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023A8F" w14:paraId="0F012FB4" w14:textId="77777777" w:rsidTr="00F6014E">
        <w:trPr>
          <w:trHeight w:hRule="exact" w:val="3598"/>
        </w:trPr>
        <w:tc>
          <w:tcPr>
            <w:tcW w:w="9513" w:type="dxa"/>
            <w:tcBorders>
              <w:top w:val="threeDEmboss" w:sz="18" w:space="0" w:color="auto"/>
              <w:bottom w:val="nil"/>
            </w:tcBorders>
            <w:shd w:val="clear" w:color="auto" w:fill="auto"/>
            <w:vAlign w:val="center"/>
          </w:tcPr>
          <w:p w14:paraId="06F4C236" w14:textId="3F9C42EE" w:rsidR="008D2FEC" w:rsidRPr="00023A8F" w:rsidRDefault="00C21B19" w:rsidP="00940FA2">
            <w:pPr>
              <w:pStyle w:val="RepTitle"/>
            </w:pPr>
            <w:r w:rsidRPr="00C21B19">
              <w:t xml:space="preserve">FINAL </w:t>
            </w:r>
            <w:r w:rsidR="008D2FEC" w:rsidRPr="00023A8F">
              <w:t>REGISTRATION REPORT</w:t>
            </w:r>
          </w:p>
          <w:p w14:paraId="76CB543A" w14:textId="77777777" w:rsidR="000A2019" w:rsidRPr="00023A8F" w:rsidRDefault="000A2019" w:rsidP="005E1710">
            <w:pPr>
              <w:pStyle w:val="RepTitleBold"/>
              <w:rPr>
                <w:bCs/>
              </w:rPr>
            </w:pPr>
            <w:r w:rsidRPr="00023A8F">
              <w:rPr>
                <w:bCs/>
              </w:rPr>
              <w:t>Part B</w:t>
            </w:r>
          </w:p>
          <w:p w14:paraId="716B2144" w14:textId="77777777" w:rsidR="005E1710" w:rsidRPr="00023A8F" w:rsidRDefault="0079112D" w:rsidP="005E1710">
            <w:pPr>
              <w:pStyle w:val="RepTitleBold"/>
            </w:pPr>
            <w:r w:rsidRPr="00023A8F">
              <w:t xml:space="preserve">Section </w:t>
            </w:r>
            <w:r w:rsidR="00940FA2" w:rsidRPr="00023A8F">
              <w:t>8</w:t>
            </w:r>
          </w:p>
          <w:p w14:paraId="35E812A2" w14:textId="77777777" w:rsidR="005E1710" w:rsidRPr="00023A8F" w:rsidRDefault="005E1710" w:rsidP="005E1710">
            <w:pPr>
              <w:pStyle w:val="RepTitleBold"/>
            </w:pPr>
            <w:r w:rsidRPr="00023A8F">
              <w:t>Environmental Fate</w:t>
            </w:r>
          </w:p>
          <w:p w14:paraId="231F9E1B" w14:textId="77777777" w:rsidR="008D2FEC" w:rsidRPr="00023A8F" w:rsidRDefault="00940FA2" w:rsidP="005E1710">
            <w:pPr>
              <w:pStyle w:val="RepSubtitle"/>
              <w:rPr>
                <w:bCs w:val="0"/>
              </w:rPr>
            </w:pPr>
            <w:r w:rsidRPr="00023A8F">
              <w:rPr>
                <w:bCs w:val="0"/>
              </w:rPr>
              <w:t>Detailed summary of the risk assessment</w:t>
            </w:r>
          </w:p>
        </w:tc>
      </w:tr>
      <w:tr w:rsidR="008D2FEC" w:rsidRPr="00023A8F" w14:paraId="48F169BB" w14:textId="77777777" w:rsidTr="00F6014E">
        <w:trPr>
          <w:trHeight w:hRule="exact" w:val="3765"/>
        </w:trPr>
        <w:tc>
          <w:tcPr>
            <w:tcW w:w="9513" w:type="dxa"/>
            <w:tcBorders>
              <w:top w:val="nil"/>
              <w:bottom w:val="nil"/>
            </w:tcBorders>
            <w:shd w:val="clear" w:color="auto" w:fill="auto"/>
            <w:vAlign w:val="center"/>
          </w:tcPr>
          <w:p w14:paraId="3B8FC137" w14:textId="576B20AB" w:rsidR="005E1710" w:rsidRPr="00023A8F" w:rsidRDefault="005E1710" w:rsidP="005E1710">
            <w:pPr>
              <w:pStyle w:val="RepTitle"/>
            </w:pPr>
            <w:r w:rsidRPr="00023A8F">
              <w:t xml:space="preserve">Product code: </w:t>
            </w:r>
            <w:r w:rsidR="006C5A11" w:rsidRPr="00023A8F">
              <w:t>RB</w:t>
            </w:r>
            <w:r w:rsidR="00E674F3" w:rsidRPr="00023A8F">
              <w:t xml:space="preserve">N </w:t>
            </w:r>
            <w:r w:rsidR="006C5A11" w:rsidRPr="00023A8F">
              <w:t>0</w:t>
            </w:r>
            <w:r w:rsidR="00E674F3" w:rsidRPr="00023A8F">
              <w:t>1</w:t>
            </w:r>
            <w:r w:rsidR="006C5A11" w:rsidRPr="00023A8F">
              <w:t>2</w:t>
            </w:r>
            <w:r w:rsidR="00E674F3" w:rsidRPr="00023A8F">
              <w:t xml:space="preserve"> </w:t>
            </w:r>
            <w:r w:rsidR="000F5DF8" w:rsidRPr="00023A8F">
              <w:t>A</w:t>
            </w:r>
          </w:p>
          <w:p w14:paraId="14F436FF" w14:textId="32C8D56A" w:rsidR="008D2FEC" w:rsidRPr="00023A8F" w:rsidRDefault="008D2FEC" w:rsidP="00940FA2">
            <w:pPr>
              <w:pStyle w:val="RepTitle"/>
            </w:pPr>
            <w:r w:rsidRPr="00023A8F">
              <w:t xml:space="preserve">Product name: </w:t>
            </w:r>
            <w:r w:rsidR="00E02412">
              <w:t>FLENID</w:t>
            </w:r>
          </w:p>
          <w:p w14:paraId="77EE8A35" w14:textId="77777777" w:rsidR="008D2FEC" w:rsidRPr="00023A8F" w:rsidRDefault="00A36AD5" w:rsidP="00940FA2">
            <w:pPr>
              <w:pStyle w:val="RepSubtitle"/>
              <w:rPr>
                <w:bCs w:val="0"/>
                <w:szCs w:val="32"/>
              </w:rPr>
            </w:pPr>
            <w:r w:rsidRPr="00023A8F">
              <w:rPr>
                <w:bCs w:val="0"/>
                <w:szCs w:val="32"/>
              </w:rPr>
              <w:t>Chemical active substance</w:t>
            </w:r>
            <w:r w:rsidR="000A2019" w:rsidRPr="00023A8F">
              <w:rPr>
                <w:bCs w:val="0"/>
                <w:szCs w:val="32"/>
              </w:rPr>
              <w:t>:</w:t>
            </w:r>
          </w:p>
          <w:p w14:paraId="15390E97" w14:textId="77777777" w:rsidR="008D2FEC" w:rsidRPr="00023A8F" w:rsidRDefault="00FA7038" w:rsidP="00FA7038">
            <w:pPr>
              <w:pStyle w:val="RepSubtitle"/>
              <w:rPr>
                <w:bCs w:val="0"/>
              </w:rPr>
            </w:pPr>
            <w:proofErr w:type="spellStart"/>
            <w:r w:rsidRPr="00023A8F">
              <w:rPr>
                <w:bCs w:val="0"/>
                <w:szCs w:val="32"/>
              </w:rPr>
              <w:t>Mesotrione</w:t>
            </w:r>
            <w:proofErr w:type="spellEnd"/>
            <w:r w:rsidR="00C0776E" w:rsidRPr="00023A8F">
              <w:rPr>
                <w:bCs w:val="0"/>
                <w:szCs w:val="32"/>
              </w:rPr>
              <w:t xml:space="preserve">, </w:t>
            </w:r>
            <w:r w:rsidRPr="00023A8F">
              <w:rPr>
                <w:bCs w:val="0"/>
                <w:szCs w:val="32"/>
              </w:rPr>
              <w:t>100</w:t>
            </w:r>
            <w:r w:rsidR="00C0776E" w:rsidRPr="00023A8F">
              <w:rPr>
                <w:bCs w:val="0"/>
                <w:szCs w:val="32"/>
              </w:rPr>
              <w:t xml:space="preserve"> g/L</w:t>
            </w:r>
          </w:p>
        </w:tc>
      </w:tr>
      <w:tr w:rsidR="008D2FEC" w:rsidRPr="00023A8F" w14:paraId="63A335B6" w14:textId="77777777" w:rsidTr="00F6014E">
        <w:trPr>
          <w:trHeight w:hRule="exact" w:val="2268"/>
        </w:trPr>
        <w:tc>
          <w:tcPr>
            <w:tcW w:w="9513" w:type="dxa"/>
            <w:tcBorders>
              <w:top w:val="nil"/>
            </w:tcBorders>
            <w:shd w:val="clear" w:color="auto" w:fill="auto"/>
            <w:vAlign w:val="center"/>
          </w:tcPr>
          <w:p w14:paraId="70721195" w14:textId="77777777" w:rsidR="008D2FEC" w:rsidRPr="00023A8F" w:rsidRDefault="00B93154" w:rsidP="00940FA2">
            <w:pPr>
              <w:pStyle w:val="RepTitle"/>
            </w:pPr>
            <w:r w:rsidRPr="00023A8F">
              <w:t>Central</w:t>
            </w:r>
            <w:r w:rsidR="00997C4F" w:rsidRPr="00023A8F">
              <w:t xml:space="preserve"> </w:t>
            </w:r>
            <w:r w:rsidR="002A5364" w:rsidRPr="00023A8F">
              <w:t>Zone</w:t>
            </w:r>
          </w:p>
          <w:p w14:paraId="63197B7C" w14:textId="75BBC75A" w:rsidR="008D2FEC" w:rsidRPr="00023A8F" w:rsidRDefault="008D2FEC" w:rsidP="00B93154">
            <w:pPr>
              <w:pStyle w:val="RepTitle"/>
            </w:pPr>
            <w:r w:rsidRPr="00023A8F">
              <w:t xml:space="preserve">Zonal Rapporteur Member State: </w:t>
            </w:r>
            <w:r w:rsidR="000F5DF8" w:rsidRPr="00023A8F">
              <w:t>Poland</w:t>
            </w:r>
          </w:p>
        </w:tc>
      </w:tr>
      <w:tr w:rsidR="008D2FEC" w:rsidRPr="00023A8F" w14:paraId="169AC984" w14:textId="77777777" w:rsidTr="008D2FEC">
        <w:trPr>
          <w:trHeight w:hRule="exact" w:val="2268"/>
        </w:trPr>
        <w:tc>
          <w:tcPr>
            <w:tcW w:w="9513" w:type="dxa"/>
            <w:shd w:val="clear" w:color="auto" w:fill="auto"/>
            <w:vAlign w:val="center"/>
          </w:tcPr>
          <w:p w14:paraId="4839C663" w14:textId="77777777" w:rsidR="00CD0D14" w:rsidRDefault="007A0DD4" w:rsidP="007A0DD4">
            <w:pPr>
              <w:pStyle w:val="RepTitle"/>
            </w:pPr>
            <w:r w:rsidRPr="00023A8F">
              <w:t>CORE ASSESSMENT</w:t>
            </w:r>
          </w:p>
          <w:p w14:paraId="34CC2456" w14:textId="556292E9" w:rsidR="00F6014E" w:rsidRPr="00023A8F" w:rsidRDefault="00F6014E" w:rsidP="007A0DD4">
            <w:pPr>
              <w:pStyle w:val="RepTitle"/>
              <w:rPr>
                <w:sz w:val="32"/>
                <w:szCs w:val="32"/>
              </w:rPr>
            </w:pPr>
            <w:r>
              <w:t>(authorization)</w:t>
            </w:r>
          </w:p>
        </w:tc>
      </w:tr>
      <w:tr w:rsidR="008D2FEC" w:rsidRPr="00023A8F" w14:paraId="66837B92" w14:textId="77777777" w:rsidTr="002442E5">
        <w:trPr>
          <w:trHeight w:hRule="exact" w:val="2102"/>
        </w:trPr>
        <w:tc>
          <w:tcPr>
            <w:tcW w:w="9513" w:type="dxa"/>
            <w:shd w:val="clear" w:color="auto" w:fill="auto"/>
            <w:vAlign w:val="center"/>
          </w:tcPr>
          <w:p w14:paraId="4B31915D" w14:textId="77777777" w:rsidR="008D2FEC" w:rsidRPr="00023A8F" w:rsidRDefault="008D2FEC" w:rsidP="00940FA2">
            <w:pPr>
              <w:pStyle w:val="RepTitle"/>
              <w:rPr>
                <w:lang w:val="fr-FR"/>
              </w:rPr>
            </w:pPr>
            <w:r w:rsidRPr="00023A8F">
              <w:rPr>
                <w:lang w:val="fr-FR"/>
              </w:rPr>
              <w:t xml:space="preserve">Applicant: </w:t>
            </w:r>
            <w:r w:rsidR="00E674F3" w:rsidRPr="00023A8F">
              <w:rPr>
                <w:lang w:val="fr-FR"/>
              </w:rPr>
              <w:t>Shandong Weifang Rainbow Chemical Co., Ltd.</w:t>
            </w:r>
          </w:p>
          <w:p w14:paraId="47A27068" w14:textId="62A08D3C" w:rsidR="008D2FEC" w:rsidRPr="00023A8F" w:rsidRDefault="008D2FEC" w:rsidP="00940FA2">
            <w:pPr>
              <w:pStyle w:val="RepTitle"/>
            </w:pPr>
            <w:r w:rsidRPr="00023A8F">
              <w:t xml:space="preserve">Submission date: </w:t>
            </w:r>
            <w:r w:rsidR="000F5DF8" w:rsidRPr="00023A8F">
              <w:t>September</w:t>
            </w:r>
            <w:r w:rsidR="00F86A13" w:rsidRPr="00023A8F">
              <w:t xml:space="preserve"> 202</w:t>
            </w:r>
            <w:r w:rsidR="00753381" w:rsidRPr="00023A8F">
              <w:t>4</w:t>
            </w:r>
          </w:p>
          <w:p w14:paraId="3DBF1488" w14:textId="527F18AC" w:rsidR="008D2FEC" w:rsidRPr="00023A8F" w:rsidRDefault="00F6014E" w:rsidP="005E1710">
            <w:pPr>
              <w:pStyle w:val="RepTitle"/>
            </w:pPr>
            <w:r>
              <w:t xml:space="preserve">MS Finalisation </w:t>
            </w:r>
            <w:r w:rsidRPr="00D031B8">
              <w:t>date:</w:t>
            </w:r>
            <w:r w:rsidR="00C21B19">
              <w:t xml:space="preserve"> </w:t>
            </w:r>
            <w:r w:rsidR="00CA77E0">
              <w:t>03.2025</w:t>
            </w:r>
            <w:r w:rsidR="00C21B19" w:rsidRPr="00C21B19">
              <w:t>; 06.2025</w:t>
            </w:r>
          </w:p>
        </w:tc>
      </w:tr>
    </w:tbl>
    <w:p w14:paraId="5D288BE5" w14:textId="77777777" w:rsidR="002442E5" w:rsidRPr="00023A8F" w:rsidRDefault="002442E5" w:rsidP="00940FA2">
      <w:pPr>
        <w:pStyle w:val="RepTitle"/>
        <w:sectPr w:rsidR="002442E5" w:rsidRPr="00023A8F" w:rsidSect="007A0B98">
          <w:headerReference w:type="default" r:id="rId8"/>
          <w:footerReference w:type="even" r:id="rId9"/>
          <w:pgSz w:w="11906" w:h="16838" w:code="9"/>
          <w:pgMar w:top="1417" w:right="1134" w:bottom="1134" w:left="1417" w:header="709" w:footer="142" w:gutter="0"/>
          <w:pgNumType w:chapSep="period"/>
          <w:cols w:space="708"/>
          <w:titlePg/>
          <w:docGrid w:linePitch="360"/>
        </w:sectPr>
      </w:pPr>
    </w:p>
    <w:p w14:paraId="778BB3B1" w14:textId="77777777" w:rsidR="00E83884" w:rsidRPr="00023A8F" w:rsidRDefault="008D2FEC" w:rsidP="00940FA2">
      <w:pPr>
        <w:pStyle w:val="RepTitle"/>
      </w:pPr>
      <w:r w:rsidRPr="00023A8F">
        <w:lastRenderedPageBreak/>
        <w:t>V</w:t>
      </w:r>
      <w:r w:rsidR="00E83884" w:rsidRPr="00023A8F">
        <w:t xml:space="preserve">ersion </w:t>
      </w:r>
      <w:r w:rsidR="006701D3" w:rsidRPr="00023A8F">
        <w:t>h</w:t>
      </w:r>
      <w:r w:rsidR="00E83884" w:rsidRPr="00023A8F">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023A8F" w14:paraId="76CD17C8" w14:textId="77777777" w:rsidTr="008C1951">
        <w:tc>
          <w:tcPr>
            <w:tcW w:w="796" w:type="pct"/>
            <w:shd w:val="clear" w:color="auto" w:fill="auto"/>
          </w:tcPr>
          <w:p w14:paraId="457995E5" w14:textId="77777777" w:rsidR="00E83884" w:rsidRPr="00023A8F" w:rsidRDefault="00E83884" w:rsidP="008C1951">
            <w:pPr>
              <w:pStyle w:val="RepTableHeader"/>
              <w:jc w:val="center"/>
              <w:rPr>
                <w:lang w:val="en-GB"/>
              </w:rPr>
            </w:pPr>
            <w:r w:rsidRPr="00023A8F">
              <w:rPr>
                <w:lang w:val="en-GB"/>
              </w:rPr>
              <w:t>When</w:t>
            </w:r>
          </w:p>
        </w:tc>
        <w:tc>
          <w:tcPr>
            <w:tcW w:w="4204" w:type="pct"/>
            <w:shd w:val="clear" w:color="auto" w:fill="auto"/>
          </w:tcPr>
          <w:p w14:paraId="64785120" w14:textId="77777777" w:rsidR="00E83884" w:rsidRPr="00023A8F" w:rsidRDefault="00E83884" w:rsidP="008C1951">
            <w:pPr>
              <w:pStyle w:val="RepTableHeader"/>
              <w:jc w:val="center"/>
              <w:rPr>
                <w:lang w:val="en-GB"/>
              </w:rPr>
            </w:pPr>
            <w:r w:rsidRPr="00023A8F">
              <w:rPr>
                <w:lang w:val="en-GB"/>
              </w:rPr>
              <w:t>What</w:t>
            </w:r>
          </w:p>
        </w:tc>
      </w:tr>
      <w:tr w:rsidR="0050650F" w:rsidRPr="00023A8F" w14:paraId="14DDAE32" w14:textId="77777777" w:rsidTr="008C1951">
        <w:tc>
          <w:tcPr>
            <w:tcW w:w="796" w:type="pct"/>
            <w:shd w:val="clear" w:color="auto" w:fill="auto"/>
          </w:tcPr>
          <w:p w14:paraId="351647B9" w14:textId="3FE631C5" w:rsidR="0050650F" w:rsidRPr="00C21B19" w:rsidRDefault="00CA77E0" w:rsidP="0050650F">
            <w:pPr>
              <w:pStyle w:val="RepTable"/>
              <w:rPr>
                <w:noProof w:val="0"/>
                <w:highlight w:val="lightGray"/>
              </w:rPr>
            </w:pPr>
            <w:r w:rsidRPr="00C21B19">
              <w:rPr>
                <w:noProof w:val="0"/>
                <w:highlight w:val="lightGray"/>
              </w:rPr>
              <w:t>03.2025</w:t>
            </w:r>
          </w:p>
        </w:tc>
        <w:tc>
          <w:tcPr>
            <w:tcW w:w="4204" w:type="pct"/>
            <w:shd w:val="clear" w:color="auto" w:fill="auto"/>
          </w:tcPr>
          <w:p w14:paraId="32CA459F" w14:textId="2DFFB69E" w:rsidR="0050650F" w:rsidRPr="00C21B19" w:rsidRDefault="00C21B19" w:rsidP="0050650F">
            <w:pPr>
              <w:pStyle w:val="RepTable"/>
              <w:rPr>
                <w:highlight w:val="lightGray"/>
              </w:rPr>
            </w:pPr>
            <w:r>
              <w:rPr>
                <w:highlight w:val="lightGray"/>
              </w:rPr>
              <w:t>zRMS a</w:t>
            </w:r>
            <w:r w:rsidR="00CA77E0" w:rsidRPr="00C21B19">
              <w:rPr>
                <w:highlight w:val="lightGray"/>
              </w:rPr>
              <w:t>ssessment</w:t>
            </w:r>
          </w:p>
        </w:tc>
      </w:tr>
      <w:tr w:rsidR="00C21B19" w:rsidRPr="00023A8F" w14:paraId="7A0FA833" w14:textId="77777777" w:rsidTr="008C1951">
        <w:tc>
          <w:tcPr>
            <w:tcW w:w="796" w:type="pct"/>
            <w:shd w:val="clear" w:color="auto" w:fill="auto"/>
          </w:tcPr>
          <w:p w14:paraId="177067F1" w14:textId="0ED7DDBD" w:rsidR="00C21B19" w:rsidRPr="00023A8F" w:rsidRDefault="00C21B19" w:rsidP="00C21B19">
            <w:pPr>
              <w:pStyle w:val="RepTable"/>
              <w:rPr>
                <w:noProof w:val="0"/>
              </w:rPr>
            </w:pPr>
            <w:r w:rsidRPr="00A14373">
              <w:t>06.2025</w:t>
            </w:r>
          </w:p>
        </w:tc>
        <w:tc>
          <w:tcPr>
            <w:tcW w:w="4204" w:type="pct"/>
            <w:shd w:val="clear" w:color="auto" w:fill="auto"/>
          </w:tcPr>
          <w:p w14:paraId="4E504FBB" w14:textId="0A625FD9" w:rsidR="00C21B19" w:rsidRPr="00023A8F" w:rsidRDefault="00C21B19" w:rsidP="00C21B19">
            <w:pPr>
              <w:pStyle w:val="RepTable"/>
            </w:pPr>
            <w:r w:rsidRPr="00A14373">
              <w:t>The final Registration Report</w:t>
            </w:r>
          </w:p>
        </w:tc>
      </w:tr>
      <w:tr w:rsidR="00E83884" w:rsidRPr="00023A8F" w14:paraId="53996375" w14:textId="77777777" w:rsidTr="008C1951">
        <w:tc>
          <w:tcPr>
            <w:tcW w:w="796" w:type="pct"/>
            <w:shd w:val="clear" w:color="auto" w:fill="auto"/>
          </w:tcPr>
          <w:p w14:paraId="45B4A29D" w14:textId="77777777" w:rsidR="00E83884" w:rsidRPr="00023A8F" w:rsidRDefault="00E83884" w:rsidP="002442E5">
            <w:pPr>
              <w:pStyle w:val="RepTable"/>
              <w:rPr>
                <w:noProof w:val="0"/>
              </w:rPr>
            </w:pPr>
          </w:p>
        </w:tc>
        <w:tc>
          <w:tcPr>
            <w:tcW w:w="4204" w:type="pct"/>
            <w:shd w:val="clear" w:color="auto" w:fill="auto"/>
          </w:tcPr>
          <w:p w14:paraId="3DCF4511" w14:textId="77777777" w:rsidR="00E83884" w:rsidRPr="00023A8F" w:rsidRDefault="00E83884" w:rsidP="00940FA2">
            <w:pPr>
              <w:pStyle w:val="RepTable"/>
            </w:pPr>
          </w:p>
        </w:tc>
      </w:tr>
      <w:tr w:rsidR="00E83884" w:rsidRPr="00023A8F" w14:paraId="48A5E9C2" w14:textId="77777777" w:rsidTr="008C1951">
        <w:tc>
          <w:tcPr>
            <w:tcW w:w="796" w:type="pct"/>
            <w:shd w:val="clear" w:color="auto" w:fill="auto"/>
          </w:tcPr>
          <w:p w14:paraId="3E8967E1" w14:textId="77777777" w:rsidR="00E83884" w:rsidRPr="00023A8F" w:rsidRDefault="00E83884" w:rsidP="002442E5">
            <w:pPr>
              <w:pStyle w:val="RepTable"/>
              <w:rPr>
                <w:noProof w:val="0"/>
              </w:rPr>
            </w:pPr>
          </w:p>
        </w:tc>
        <w:tc>
          <w:tcPr>
            <w:tcW w:w="4204" w:type="pct"/>
            <w:shd w:val="clear" w:color="auto" w:fill="auto"/>
          </w:tcPr>
          <w:p w14:paraId="3862FD8D" w14:textId="77777777" w:rsidR="00E83884" w:rsidRPr="00023A8F" w:rsidRDefault="00E83884" w:rsidP="00B53689">
            <w:pPr>
              <w:pStyle w:val="RepTable"/>
              <w:jc w:val="center"/>
            </w:pPr>
          </w:p>
        </w:tc>
      </w:tr>
    </w:tbl>
    <w:p w14:paraId="200581A8" w14:textId="77777777" w:rsidR="00276681" w:rsidRPr="00023A8F" w:rsidRDefault="00276681" w:rsidP="00276681">
      <w:pPr>
        <w:pStyle w:val="RepSubtitle"/>
        <w:sectPr w:rsidR="00276681" w:rsidRPr="00023A8F" w:rsidSect="007A0B98">
          <w:pgSz w:w="11906" w:h="16838" w:code="9"/>
          <w:pgMar w:top="1417" w:right="1134" w:bottom="1134" w:left="1417" w:header="709" w:footer="142" w:gutter="0"/>
          <w:pgNumType w:chapSep="period"/>
          <w:cols w:space="708"/>
          <w:docGrid w:linePitch="360"/>
        </w:sectPr>
      </w:pPr>
    </w:p>
    <w:p w14:paraId="0E4BDD21" w14:textId="77777777" w:rsidR="0075737D" w:rsidRPr="00023A8F" w:rsidRDefault="00940FA2" w:rsidP="00940FA2">
      <w:pPr>
        <w:pStyle w:val="RepSubtitle"/>
      </w:pPr>
      <w:r w:rsidRPr="00023A8F">
        <w:lastRenderedPageBreak/>
        <w:t>Table </w:t>
      </w:r>
      <w:r w:rsidR="0075737D" w:rsidRPr="00023A8F">
        <w:t xml:space="preserve">of </w:t>
      </w:r>
      <w:r w:rsidR="002442E5" w:rsidRPr="00023A8F">
        <w:t>C</w:t>
      </w:r>
      <w:r w:rsidR="0075737D" w:rsidRPr="00023A8F">
        <w:t>ontents</w:t>
      </w:r>
    </w:p>
    <w:p w14:paraId="5403C8AB" w14:textId="24B5363A" w:rsidR="00752E85" w:rsidRPr="00023A8F" w:rsidRDefault="00DF6B78">
      <w:pPr>
        <w:pStyle w:val="Spistreci1"/>
        <w:rPr>
          <w:rFonts w:asciiTheme="minorHAnsi" w:eastAsiaTheme="minorEastAsia" w:hAnsiTheme="minorHAnsi" w:cstheme="minorBidi"/>
          <w:b w:val="0"/>
          <w:kern w:val="2"/>
          <w:sz w:val="22"/>
          <w:szCs w:val="22"/>
          <w:lang w:val="pl-PL" w:eastAsia="pl-PL"/>
          <w14:ligatures w14:val="standardContextual"/>
        </w:rPr>
      </w:pPr>
      <w:r w:rsidRPr="00023A8F">
        <w:fldChar w:fldCharType="begin"/>
      </w:r>
      <w:r w:rsidRPr="00023A8F">
        <w:instrText xml:space="preserve"> TOC \o "1-4" \h \z \t "Rep Appendix 3;3" </w:instrText>
      </w:r>
      <w:r w:rsidRPr="00023A8F">
        <w:fldChar w:fldCharType="separate"/>
      </w:r>
      <w:hyperlink w:anchor="_Toc159840722" w:history="1">
        <w:r w:rsidR="00752E85" w:rsidRPr="00023A8F">
          <w:rPr>
            <w:rStyle w:val="Hipercze"/>
          </w:rPr>
          <w:t>8</w:t>
        </w:r>
        <w:r w:rsidR="00752E85" w:rsidRPr="00023A8F">
          <w:rPr>
            <w:rFonts w:asciiTheme="minorHAnsi" w:eastAsiaTheme="minorEastAsia" w:hAnsiTheme="minorHAnsi" w:cstheme="minorBidi"/>
            <w:b w:val="0"/>
            <w:kern w:val="2"/>
            <w:sz w:val="22"/>
            <w:szCs w:val="22"/>
            <w:lang w:val="pl-PL" w:eastAsia="pl-PL"/>
            <w14:ligatures w14:val="standardContextual"/>
          </w:rPr>
          <w:tab/>
        </w:r>
        <w:r w:rsidR="00752E85" w:rsidRPr="00023A8F">
          <w:rPr>
            <w:rStyle w:val="Hipercze"/>
          </w:rPr>
          <w:t>Fate and behaviour in the environment (KCP 9)</w:t>
        </w:r>
        <w:r w:rsidR="00752E85" w:rsidRPr="00023A8F">
          <w:rPr>
            <w:webHidden/>
          </w:rPr>
          <w:tab/>
        </w:r>
        <w:r w:rsidR="00752E85" w:rsidRPr="00023A8F">
          <w:rPr>
            <w:webHidden/>
          </w:rPr>
          <w:fldChar w:fldCharType="begin"/>
        </w:r>
        <w:r w:rsidR="00752E85" w:rsidRPr="00023A8F">
          <w:rPr>
            <w:webHidden/>
          </w:rPr>
          <w:instrText xml:space="preserve"> PAGEREF _Toc159840722 \h </w:instrText>
        </w:r>
        <w:r w:rsidR="00752E85" w:rsidRPr="00023A8F">
          <w:rPr>
            <w:webHidden/>
          </w:rPr>
        </w:r>
        <w:r w:rsidR="00752E85" w:rsidRPr="00023A8F">
          <w:rPr>
            <w:webHidden/>
          </w:rPr>
          <w:fldChar w:fldCharType="separate"/>
        </w:r>
        <w:r w:rsidR="00CA77E0">
          <w:rPr>
            <w:webHidden/>
          </w:rPr>
          <w:t>4</w:t>
        </w:r>
        <w:r w:rsidR="00752E85" w:rsidRPr="00023A8F">
          <w:rPr>
            <w:webHidden/>
          </w:rPr>
          <w:fldChar w:fldCharType="end"/>
        </w:r>
      </w:hyperlink>
    </w:p>
    <w:p w14:paraId="30363691" w14:textId="1E1EA671" w:rsidR="00752E85" w:rsidRPr="00023A8F" w:rsidRDefault="00B51290">
      <w:pPr>
        <w:pStyle w:val="Spistreci2"/>
        <w:rPr>
          <w:rFonts w:asciiTheme="minorHAnsi" w:eastAsiaTheme="minorEastAsia" w:hAnsiTheme="minorHAnsi" w:cstheme="minorBidi"/>
          <w:kern w:val="2"/>
          <w:sz w:val="22"/>
          <w:lang w:val="pl-PL" w:eastAsia="pl-PL"/>
          <w14:ligatures w14:val="standardContextual"/>
        </w:rPr>
      </w:pPr>
      <w:hyperlink w:anchor="_Toc159840723" w:history="1">
        <w:r w:rsidR="00752E85" w:rsidRPr="00023A8F">
          <w:rPr>
            <w:rStyle w:val="Hipercze"/>
          </w:rPr>
          <w:t>8.1</w:t>
        </w:r>
        <w:r w:rsidR="00752E85" w:rsidRPr="00023A8F">
          <w:rPr>
            <w:rFonts w:asciiTheme="minorHAnsi" w:eastAsiaTheme="minorEastAsia" w:hAnsiTheme="minorHAnsi" w:cstheme="minorBidi"/>
            <w:kern w:val="2"/>
            <w:sz w:val="22"/>
            <w:lang w:val="pl-PL" w:eastAsia="pl-PL"/>
            <w14:ligatures w14:val="standardContextual"/>
          </w:rPr>
          <w:tab/>
        </w:r>
        <w:r w:rsidR="00752E85" w:rsidRPr="00023A8F">
          <w:rPr>
            <w:rStyle w:val="Hipercze"/>
          </w:rPr>
          <w:t>Critical GAP and overall conclusions</w:t>
        </w:r>
        <w:r w:rsidR="00752E85" w:rsidRPr="00023A8F">
          <w:rPr>
            <w:webHidden/>
          </w:rPr>
          <w:tab/>
        </w:r>
        <w:r w:rsidR="00752E85" w:rsidRPr="00023A8F">
          <w:rPr>
            <w:webHidden/>
          </w:rPr>
          <w:fldChar w:fldCharType="begin"/>
        </w:r>
        <w:r w:rsidR="00752E85" w:rsidRPr="00023A8F">
          <w:rPr>
            <w:webHidden/>
          </w:rPr>
          <w:instrText xml:space="preserve"> PAGEREF _Toc159840723 \h </w:instrText>
        </w:r>
        <w:r w:rsidR="00752E85" w:rsidRPr="00023A8F">
          <w:rPr>
            <w:webHidden/>
          </w:rPr>
        </w:r>
        <w:r w:rsidR="00752E85" w:rsidRPr="00023A8F">
          <w:rPr>
            <w:webHidden/>
          </w:rPr>
          <w:fldChar w:fldCharType="separate"/>
        </w:r>
        <w:r w:rsidR="00CA77E0">
          <w:rPr>
            <w:webHidden/>
          </w:rPr>
          <w:t>5</w:t>
        </w:r>
        <w:r w:rsidR="00752E85" w:rsidRPr="00023A8F">
          <w:rPr>
            <w:webHidden/>
          </w:rPr>
          <w:fldChar w:fldCharType="end"/>
        </w:r>
      </w:hyperlink>
    </w:p>
    <w:p w14:paraId="2AD8287A" w14:textId="5DDEA90A" w:rsidR="00752E85" w:rsidRPr="00023A8F" w:rsidRDefault="00B51290">
      <w:pPr>
        <w:pStyle w:val="Spistreci2"/>
        <w:rPr>
          <w:rFonts w:asciiTheme="minorHAnsi" w:eastAsiaTheme="minorEastAsia" w:hAnsiTheme="minorHAnsi" w:cstheme="minorBidi"/>
          <w:kern w:val="2"/>
          <w:sz w:val="22"/>
          <w:lang w:val="pl-PL" w:eastAsia="pl-PL"/>
          <w14:ligatures w14:val="standardContextual"/>
        </w:rPr>
      </w:pPr>
      <w:hyperlink w:anchor="_Toc159840724" w:history="1">
        <w:r w:rsidR="00752E85" w:rsidRPr="00023A8F">
          <w:rPr>
            <w:rStyle w:val="Hipercze"/>
          </w:rPr>
          <w:t>8.2</w:t>
        </w:r>
        <w:r w:rsidR="00752E85" w:rsidRPr="00023A8F">
          <w:rPr>
            <w:rFonts w:asciiTheme="minorHAnsi" w:eastAsiaTheme="minorEastAsia" w:hAnsiTheme="minorHAnsi" w:cstheme="minorBidi"/>
            <w:kern w:val="2"/>
            <w:sz w:val="22"/>
            <w:lang w:val="pl-PL" w:eastAsia="pl-PL"/>
            <w14:ligatures w14:val="standardContextual"/>
          </w:rPr>
          <w:tab/>
        </w:r>
        <w:r w:rsidR="00752E85" w:rsidRPr="00023A8F">
          <w:rPr>
            <w:rStyle w:val="Hipercze"/>
          </w:rPr>
          <w:t>Metabolites considered in the assessment</w:t>
        </w:r>
        <w:r w:rsidR="00752E85" w:rsidRPr="00023A8F">
          <w:rPr>
            <w:webHidden/>
          </w:rPr>
          <w:tab/>
        </w:r>
        <w:r w:rsidR="00752E85" w:rsidRPr="00023A8F">
          <w:rPr>
            <w:webHidden/>
          </w:rPr>
          <w:fldChar w:fldCharType="begin"/>
        </w:r>
        <w:r w:rsidR="00752E85" w:rsidRPr="00023A8F">
          <w:rPr>
            <w:webHidden/>
          </w:rPr>
          <w:instrText xml:space="preserve"> PAGEREF _Toc159840724 \h </w:instrText>
        </w:r>
        <w:r w:rsidR="00752E85" w:rsidRPr="00023A8F">
          <w:rPr>
            <w:webHidden/>
          </w:rPr>
        </w:r>
        <w:r w:rsidR="00752E85" w:rsidRPr="00023A8F">
          <w:rPr>
            <w:webHidden/>
          </w:rPr>
          <w:fldChar w:fldCharType="separate"/>
        </w:r>
        <w:r w:rsidR="00CA77E0">
          <w:rPr>
            <w:webHidden/>
          </w:rPr>
          <w:t>7</w:t>
        </w:r>
        <w:r w:rsidR="00752E85" w:rsidRPr="00023A8F">
          <w:rPr>
            <w:webHidden/>
          </w:rPr>
          <w:fldChar w:fldCharType="end"/>
        </w:r>
      </w:hyperlink>
    </w:p>
    <w:p w14:paraId="419594F4" w14:textId="05B5D4CD" w:rsidR="00752E85" w:rsidRPr="00023A8F" w:rsidRDefault="00B51290">
      <w:pPr>
        <w:pStyle w:val="Spistreci2"/>
        <w:rPr>
          <w:rFonts w:asciiTheme="minorHAnsi" w:eastAsiaTheme="minorEastAsia" w:hAnsiTheme="minorHAnsi" w:cstheme="minorBidi"/>
          <w:kern w:val="2"/>
          <w:sz w:val="22"/>
          <w:lang w:val="pl-PL" w:eastAsia="pl-PL"/>
          <w14:ligatures w14:val="standardContextual"/>
        </w:rPr>
      </w:pPr>
      <w:hyperlink w:anchor="_Toc159840725" w:history="1">
        <w:r w:rsidR="00752E85" w:rsidRPr="00023A8F">
          <w:rPr>
            <w:rStyle w:val="Hipercze"/>
          </w:rPr>
          <w:t>8.3</w:t>
        </w:r>
        <w:r w:rsidR="00752E85" w:rsidRPr="00023A8F">
          <w:rPr>
            <w:rFonts w:asciiTheme="minorHAnsi" w:eastAsiaTheme="minorEastAsia" w:hAnsiTheme="minorHAnsi" w:cstheme="minorBidi"/>
            <w:kern w:val="2"/>
            <w:sz w:val="22"/>
            <w:lang w:val="pl-PL" w:eastAsia="pl-PL"/>
            <w14:ligatures w14:val="standardContextual"/>
          </w:rPr>
          <w:tab/>
        </w:r>
        <w:r w:rsidR="00752E85" w:rsidRPr="00023A8F">
          <w:rPr>
            <w:rStyle w:val="Hipercze"/>
          </w:rPr>
          <w:t>Rate of degradation in soil (KCP 9.1.1)</w:t>
        </w:r>
        <w:r w:rsidR="00752E85" w:rsidRPr="00023A8F">
          <w:rPr>
            <w:webHidden/>
          </w:rPr>
          <w:tab/>
        </w:r>
        <w:r w:rsidR="00752E85" w:rsidRPr="00023A8F">
          <w:rPr>
            <w:webHidden/>
          </w:rPr>
          <w:fldChar w:fldCharType="begin"/>
        </w:r>
        <w:r w:rsidR="00752E85" w:rsidRPr="00023A8F">
          <w:rPr>
            <w:webHidden/>
          </w:rPr>
          <w:instrText xml:space="preserve"> PAGEREF _Toc159840725 \h </w:instrText>
        </w:r>
        <w:r w:rsidR="00752E85" w:rsidRPr="00023A8F">
          <w:rPr>
            <w:webHidden/>
          </w:rPr>
        </w:r>
        <w:r w:rsidR="00752E85" w:rsidRPr="00023A8F">
          <w:rPr>
            <w:webHidden/>
          </w:rPr>
          <w:fldChar w:fldCharType="separate"/>
        </w:r>
        <w:r w:rsidR="00CA77E0">
          <w:rPr>
            <w:webHidden/>
          </w:rPr>
          <w:t>8</w:t>
        </w:r>
        <w:r w:rsidR="00752E85" w:rsidRPr="00023A8F">
          <w:rPr>
            <w:webHidden/>
          </w:rPr>
          <w:fldChar w:fldCharType="end"/>
        </w:r>
      </w:hyperlink>
    </w:p>
    <w:p w14:paraId="22803D2B" w14:textId="5DAF8148"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26" w:history="1">
        <w:r w:rsidR="00752E85" w:rsidRPr="00023A8F">
          <w:rPr>
            <w:rStyle w:val="Hipercze"/>
            <w:lang w:val="en-US"/>
          </w:rPr>
          <w:t>8.3.1</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Aerobic degradation in soil (KCP 9.1.1.1)</w:t>
        </w:r>
        <w:r w:rsidR="00752E85" w:rsidRPr="00023A8F">
          <w:rPr>
            <w:webHidden/>
          </w:rPr>
          <w:tab/>
        </w:r>
        <w:r w:rsidR="00752E85" w:rsidRPr="00023A8F">
          <w:rPr>
            <w:webHidden/>
          </w:rPr>
          <w:fldChar w:fldCharType="begin"/>
        </w:r>
        <w:r w:rsidR="00752E85" w:rsidRPr="00023A8F">
          <w:rPr>
            <w:webHidden/>
          </w:rPr>
          <w:instrText xml:space="preserve"> PAGEREF _Toc159840726 \h </w:instrText>
        </w:r>
        <w:r w:rsidR="00752E85" w:rsidRPr="00023A8F">
          <w:rPr>
            <w:webHidden/>
          </w:rPr>
        </w:r>
        <w:r w:rsidR="00752E85" w:rsidRPr="00023A8F">
          <w:rPr>
            <w:webHidden/>
          </w:rPr>
          <w:fldChar w:fldCharType="separate"/>
        </w:r>
        <w:r w:rsidR="00CA77E0">
          <w:rPr>
            <w:webHidden/>
          </w:rPr>
          <w:t>8</w:t>
        </w:r>
        <w:r w:rsidR="00752E85" w:rsidRPr="00023A8F">
          <w:rPr>
            <w:webHidden/>
          </w:rPr>
          <w:fldChar w:fldCharType="end"/>
        </w:r>
      </w:hyperlink>
    </w:p>
    <w:p w14:paraId="2CB75D02" w14:textId="52B8992D"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27" w:history="1">
        <w:r w:rsidR="00752E85" w:rsidRPr="00023A8F">
          <w:rPr>
            <w:rStyle w:val="Hipercze"/>
            <w:lang w:val="en-US"/>
          </w:rPr>
          <w:t>8.3.2</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Anaerobic degradation in soil (KCP 9.1.1.1)</w:t>
        </w:r>
        <w:r w:rsidR="00752E85" w:rsidRPr="00023A8F">
          <w:rPr>
            <w:webHidden/>
          </w:rPr>
          <w:tab/>
        </w:r>
        <w:r w:rsidR="00752E85" w:rsidRPr="00023A8F">
          <w:rPr>
            <w:webHidden/>
          </w:rPr>
          <w:fldChar w:fldCharType="begin"/>
        </w:r>
        <w:r w:rsidR="00752E85" w:rsidRPr="00023A8F">
          <w:rPr>
            <w:webHidden/>
          </w:rPr>
          <w:instrText xml:space="preserve"> PAGEREF _Toc159840727 \h </w:instrText>
        </w:r>
        <w:r w:rsidR="00752E85" w:rsidRPr="00023A8F">
          <w:rPr>
            <w:webHidden/>
          </w:rPr>
        </w:r>
        <w:r w:rsidR="00752E85" w:rsidRPr="00023A8F">
          <w:rPr>
            <w:webHidden/>
          </w:rPr>
          <w:fldChar w:fldCharType="separate"/>
        </w:r>
        <w:r w:rsidR="00CA77E0">
          <w:rPr>
            <w:webHidden/>
          </w:rPr>
          <w:t>10</w:t>
        </w:r>
        <w:r w:rsidR="00752E85" w:rsidRPr="00023A8F">
          <w:rPr>
            <w:webHidden/>
          </w:rPr>
          <w:fldChar w:fldCharType="end"/>
        </w:r>
      </w:hyperlink>
    </w:p>
    <w:p w14:paraId="1177ED05" w14:textId="69304FEA" w:rsidR="00752E85" w:rsidRPr="00023A8F" w:rsidRDefault="00B51290">
      <w:pPr>
        <w:pStyle w:val="Spistreci2"/>
        <w:rPr>
          <w:rFonts w:asciiTheme="minorHAnsi" w:eastAsiaTheme="minorEastAsia" w:hAnsiTheme="minorHAnsi" w:cstheme="minorBidi"/>
          <w:kern w:val="2"/>
          <w:sz w:val="22"/>
          <w:lang w:val="pl-PL" w:eastAsia="pl-PL"/>
          <w14:ligatures w14:val="standardContextual"/>
        </w:rPr>
      </w:pPr>
      <w:hyperlink w:anchor="_Toc159840728" w:history="1">
        <w:r w:rsidR="00752E85" w:rsidRPr="00023A8F">
          <w:rPr>
            <w:rStyle w:val="Hipercze"/>
          </w:rPr>
          <w:t>8.4</w:t>
        </w:r>
        <w:r w:rsidR="00752E85" w:rsidRPr="00023A8F">
          <w:rPr>
            <w:rFonts w:asciiTheme="minorHAnsi" w:eastAsiaTheme="minorEastAsia" w:hAnsiTheme="minorHAnsi" w:cstheme="minorBidi"/>
            <w:kern w:val="2"/>
            <w:sz w:val="22"/>
            <w:lang w:val="pl-PL" w:eastAsia="pl-PL"/>
            <w14:ligatures w14:val="standardContextual"/>
          </w:rPr>
          <w:tab/>
        </w:r>
        <w:r w:rsidR="00752E85" w:rsidRPr="00023A8F">
          <w:rPr>
            <w:rStyle w:val="Hipercze"/>
          </w:rPr>
          <w:t>Field studies (KCP 9.1.1.2)</w:t>
        </w:r>
        <w:r w:rsidR="00752E85" w:rsidRPr="00023A8F">
          <w:rPr>
            <w:webHidden/>
          </w:rPr>
          <w:tab/>
        </w:r>
        <w:r w:rsidR="00752E85" w:rsidRPr="00023A8F">
          <w:rPr>
            <w:webHidden/>
          </w:rPr>
          <w:fldChar w:fldCharType="begin"/>
        </w:r>
        <w:r w:rsidR="00752E85" w:rsidRPr="00023A8F">
          <w:rPr>
            <w:webHidden/>
          </w:rPr>
          <w:instrText xml:space="preserve"> PAGEREF _Toc159840728 \h </w:instrText>
        </w:r>
        <w:r w:rsidR="00752E85" w:rsidRPr="00023A8F">
          <w:rPr>
            <w:webHidden/>
          </w:rPr>
        </w:r>
        <w:r w:rsidR="00752E85" w:rsidRPr="00023A8F">
          <w:rPr>
            <w:webHidden/>
          </w:rPr>
          <w:fldChar w:fldCharType="separate"/>
        </w:r>
        <w:r w:rsidR="00CA77E0">
          <w:rPr>
            <w:webHidden/>
          </w:rPr>
          <w:t>11</w:t>
        </w:r>
        <w:r w:rsidR="00752E85" w:rsidRPr="00023A8F">
          <w:rPr>
            <w:webHidden/>
          </w:rPr>
          <w:fldChar w:fldCharType="end"/>
        </w:r>
      </w:hyperlink>
    </w:p>
    <w:p w14:paraId="40CCA3BF" w14:textId="32733E05"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29" w:history="1">
        <w:r w:rsidR="00752E85" w:rsidRPr="00023A8F">
          <w:rPr>
            <w:rStyle w:val="Hipercze"/>
            <w:lang w:val="en-US"/>
          </w:rPr>
          <w:t>8.4.1</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Soil dissipation testing on a range of representative soils (KCP 9.1.1.2.1)</w:t>
        </w:r>
        <w:r w:rsidR="00752E85" w:rsidRPr="00023A8F">
          <w:rPr>
            <w:webHidden/>
          </w:rPr>
          <w:tab/>
        </w:r>
        <w:r w:rsidR="00752E85" w:rsidRPr="00023A8F">
          <w:rPr>
            <w:webHidden/>
          </w:rPr>
          <w:fldChar w:fldCharType="begin"/>
        </w:r>
        <w:r w:rsidR="00752E85" w:rsidRPr="00023A8F">
          <w:rPr>
            <w:webHidden/>
          </w:rPr>
          <w:instrText xml:space="preserve"> PAGEREF _Toc159840729 \h </w:instrText>
        </w:r>
        <w:r w:rsidR="00752E85" w:rsidRPr="00023A8F">
          <w:rPr>
            <w:webHidden/>
          </w:rPr>
        </w:r>
        <w:r w:rsidR="00752E85" w:rsidRPr="00023A8F">
          <w:rPr>
            <w:webHidden/>
          </w:rPr>
          <w:fldChar w:fldCharType="separate"/>
        </w:r>
        <w:r w:rsidR="00CA77E0">
          <w:rPr>
            <w:webHidden/>
          </w:rPr>
          <w:t>11</w:t>
        </w:r>
        <w:r w:rsidR="00752E85" w:rsidRPr="00023A8F">
          <w:rPr>
            <w:webHidden/>
          </w:rPr>
          <w:fldChar w:fldCharType="end"/>
        </w:r>
      </w:hyperlink>
    </w:p>
    <w:p w14:paraId="05B2A271" w14:textId="1209A1E9"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30" w:history="1">
        <w:r w:rsidR="00752E85" w:rsidRPr="00023A8F">
          <w:rPr>
            <w:rStyle w:val="Hipercze"/>
            <w:lang w:val="en-US"/>
          </w:rPr>
          <w:t>8.4.2</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Soil accumulation testing (KCP 9.1.1.2.2)</w:t>
        </w:r>
        <w:r w:rsidR="00752E85" w:rsidRPr="00023A8F">
          <w:rPr>
            <w:webHidden/>
          </w:rPr>
          <w:tab/>
        </w:r>
        <w:r w:rsidR="00752E85" w:rsidRPr="00023A8F">
          <w:rPr>
            <w:webHidden/>
          </w:rPr>
          <w:fldChar w:fldCharType="begin"/>
        </w:r>
        <w:r w:rsidR="00752E85" w:rsidRPr="00023A8F">
          <w:rPr>
            <w:webHidden/>
          </w:rPr>
          <w:instrText xml:space="preserve"> PAGEREF _Toc159840730 \h </w:instrText>
        </w:r>
        <w:r w:rsidR="00752E85" w:rsidRPr="00023A8F">
          <w:rPr>
            <w:webHidden/>
          </w:rPr>
        </w:r>
        <w:r w:rsidR="00752E85" w:rsidRPr="00023A8F">
          <w:rPr>
            <w:webHidden/>
          </w:rPr>
          <w:fldChar w:fldCharType="separate"/>
        </w:r>
        <w:r w:rsidR="00CA77E0">
          <w:rPr>
            <w:webHidden/>
          </w:rPr>
          <w:t>11</w:t>
        </w:r>
        <w:r w:rsidR="00752E85" w:rsidRPr="00023A8F">
          <w:rPr>
            <w:webHidden/>
          </w:rPr>
          <w:fldChar w:fldCharType="end"/>
        </w:r>
      </w:hyperlink>
    </w:p>
    <w:p w14:paraId="310E8A8A" w14:textId="7901B8DE" w:rsidR="00752E85" w:rsidRPr="00023A8F" w:rsidRDefault="00B51290">
      <w:pPr>
        <w:pStyle w:val="Spistreci2"/>
        <w:rPr>
          <w:rFonts w:asciiTheme="minorHAnsi" w:eastAsiaTheme="minorEastAsia" w:hAnsiTheme="minorHAnsi" w:cstheme="minorBidi"/>
          <w:kern w:val="2"/>
          <w:sz w:val="22"/>
          <w:lang w:val="pl-PL" w:eastAsia="pl-PL"/>
          <w14:ligatures w14:val="standardContextual"/>
        </w:rPr>
      </w:pPr>
      <w:hyperlink w:anchor="_Toc159840731" w:history="1">
        <w:r w:rsidR="00752E85" w:rsidRPr="00023A8F">
          <w:rPr>
            <w:rStyle w:val="Hipercze"/>
          </w:rPr>
          <w:t>8.5</w:t>
        </w:r>
        <w:r w:rsidR="00752E85" w:rsidRPr="00023A8F">
          <w:rPr>
            <w:rFonts w:asciiTheme="minorHAnsi" w:eastAsiaTheme="minorEastAsia" w:hAnsiTheme="minorHAnsi" w:cstheme="minorBidi"/>
            <w:kern w:val="2"/>
            <w:sz w:val="22"/>
            <w:lang w:val="pl-PL" w:eastAsia="pl-PL"/>
            <w14:ligatures w14:val="standardContextual"/>
          </w:rPr>
          <w:tab/>
        </w:r>
        <w:r w:rsidR="00752E85" w:rsidRPr="00023A8F">
          <w:rPr>
            <w:rStyle w:val="Hipercze"/>
          </w:rPr>
          <w:t>Mobility in soil (KCP 9.1.2)</w:t>
        </w:r>
        <w:r w:rsidR="00752E85" w:rsidRPr="00023A8F">
          <w:rPr>
            <w:webHidden/>
          </w:rPr>
          <w:tab/>
        </w:r>
        <w:r w:rsidR="00752E85" w:rsidRPr="00023A8F">
          <w:rPr>
            <w:webHidden/>
          </w:rPr>
          <w:fldChar w:fldCharType="begin"/>
        </w:r>
        <w:r w:rsidR="00752E85" w:rsidRPr="00023A8F">
          <w:rPr>
            <w:webHidden/>
          </w:rPr>
          <w:instrText xml:space="preserve"> PAGEREF _Toc159840731 \h </w:instrText>
        </w:r>
        <w:r w:rsidR="00752E85" w:rsidRPr="00023A8F">
          <w:rPr>
            <w:webHidden/>
          </w:rPr>
        </w:r>
        <w:r w:rsidR="00752E85" w:rsidRPr="00023A8F">
          <w:rPr>
            <w:webHidden/>
          </w:rPr>
          <w:fldChar w:fldCharType="separate"/>
        </w:r>
        <w:r w:rsidR="00CA77E0">
          <w:rPr>
            <w:webHidden/>
          </w:rPr>
          <w:t>11</w:t>
        </w:r>
        <w:r w:rsidR="00752E85" w:rsidRPr="00023A8F">
          <w:rPr>
            <w:webHidden/>
          </w:rPr>
          <w:fldChar w:fldCharType="end"/>
        </w:r>
      </w:hyperlink>
    </w:p>
    <w:p w14:paraId="15E5A089" w14:textId="68D74709"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32" w:history="1">
        <w:r w:rsidR="00752E85" w:rsidRPr="00023A8F">
          <w:rPr>
            <w:rStyle w:val="Hipercze"/>
            <w:lang w:val="en-US"/>
          </w:rPr>
          <w:t>8.5.1</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Column leaching (KCP 9.1.2.1)</w:t>
        </w:r>
        <w:r w:rsidR="00752E85" w:rsidRPr="00023A8F">
          <w:rPr>
            <w:webHidden/>
          </w:rPr>
          <w:tab/>
        </w:r>
        <w:r w:rsidR="00752E85" w:rsidRPr="00023A8F">
          <w:rPr>
            <w:webHidden/>
          </w:rPr>
          <w:fldChar w:fldCharType="begin"/>
        </w:r>
        <w:r w:rsidR="00752E85" w:rsidRPr="00023A8F">
          <w:rPr>
            <w:webHidden/>
          </w:rPr>
          <w:instrText xml:space="preserve"> PAGEREF _Toc159840732 \h </w:instrText>
        </w:r>
        <w:r w:rsidR="00752E85" w:rsidRPr="00023A8F">
          <w:rPr>
            <w:webHidden/>
          </w:rPr>
        </w:r>
        <w:r w:rsidR="00752E85" w:rsidRPr="00023A8F">
          <w:rPr>
            <w:webHidden/>
          </w:rPr>
          <w:fldChar w:fldCharType="separate"/>
        </w:r>
        <w:r w:rsidR="00CA77E0">
          <w:rPr>
            <w:webHidden/>
          </w:rPr>
          <w:t>13</w:t>
        </w:r>
        <w:r w:rsidR="00752E85" w:rsidRPr="00023A8F">
          <w:rPr>
            <w:webHidden/>
          </w:rPr>
          <w:fldChar w:fldCharType="end"/>
        </w:r>
      </w:hyperlink>
    </w:p>
    <w:p w14:paraId="254C576D" w14:textId="738D2578"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33" w:history="1">
        <w:r w:rsidR="00752E85" w:rsidRPr="00023A8F">
          <w:rPr>
            <w:rStyle w:val="Hipercze"/>
            <w:lang w:val="en-US"/>
          </w:rPr>
          <w:t>8.5.2</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Lysimeter studies (KCP 9.1.2.2)</w:t>
        </w:r>
        <w:r w:rsidR="00752E85" w:rsidRPr="00023A8F">
          <w:rPr>
            <w:webHidden/>
          </w:rPr>
          <w:tab/>
        </w:r>
        <w:r w:rsidR="00752E85" w:rsidRPr="00023A8F">
          <w:rPr>
            <w:webHidden/>
          </w:rPr>
          <w:fldChar w:fldCharType="begin"/>
        </w:r>
        <w:r w:rsidR="00752E85" w:rsidRPr="00023A8F">
          <w:rPr>
            <w:webHidden/>
          </w:rPr>
          <w:instrText xml:space="preserve"> PAGEREF _Toc159840733 \h </w:instrText>
        </w:r>
        <w:r w:rsidR="00752E85" w:rsidRPr="00023A8F">
          <w:rPr>
            <w:webHidden/>
          </w:rPr>
        </w:r>
        <w:r w:rsidR="00752E85" w:rsidRPr="00023A8F">
          <w:rPr>
            <w:webHidden/>
          </w:rPr>
          <w:fldChar w:fldCharType="separate"/>
        </w:r>
        <w:r w:rsidR="00CA77E0">
          <w:rPr>
            <w:webHidden/>
          </w:rPr>
          <w:t>14</w:t>
        </w:r>
        <w:r w:rsidR="00752E85" w:rsidRPr="00023A8F">
          <w:rPr>
            <w:webHidden/>
          </w:rPr>
          <w:fldChar w:fldCharType="end"/>
        </w:r>
      </w:hyperlink>
    </w:p>
    <w:p w14:paraId="7CC2B827" w14:textId="258C5AB2"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34" w:history="1">
        <w:r w:rsidR="00752E85" w:rsidRPr="00023A8F">
          <w:rPr>
            <w:rStyle w:val="Hipercze"/>
            <w:lang w:val="en-US"/>
          </w:rPr>
          <w:t>8.5.3</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Field leaching studies (KCP 9.1.2.3)</w:t>
        </w:r>
        <w:r w:rsidR="00752E85" w:rsidRPr="00023A8F">
          <w:rPr>
            <w:webHidden/>
          </w:rPr>
          <w:tab/>
        </w:r>
        <w:r w:rsidR="00752E85" w:rsidRPr="00023A8F">
          <w:rPr>
            <w:webHidden/>
          </w:rPr>
          <w:fldChar w:fldCharType="begin"/>
        </w:r>
        <w:r w:rsidR="00752E85" w:rsidRPr="00023A8F">
          <w:rPr>
            <w:webHidden/>
          </w:rPr>
          <w:instrText xml:space="preserve"> PAGEREF _Toc159840734 \h </w:instrText>
        </w:r>
        <w:r w:rsidR="00752E85" w:rsidRPr="00023A8F">
          <w:rPr>
            <w:webHidden/>
          </w:rPr>
        </w:r>
        <w:r w:rsidR="00752E85" w:rsidRPr="00023A8F">
          <w:rPr>
            <w:webHidden/>
          </w:rPr>
          <w:fldChar w:fldCharType="separate"/>
        </w:r>
        <w:r w:rsidR="00CA77E0">
          <w:rPr>
            <w:webHidden/>
          </w:rPr>
          <w:t>14</w:t>
        </w:r>
        <w:r w:rsidR="00752E85" w:rsidRPr="00023A8F">
          <w:rPr>
            <w:webHidden/>
          </w:rPr>
          <w:fldChar w:fldCharType="end"/>
        </w:r>
      </w:hyperlink>
    </w:p>
    <w:p w14:paraId="551F9BEA" w14:textId="2DE9C7C1" w:rsidR="00752E85" w:rsidRPr="00023A8F" w:rsidRDefault="00B51290">
      <w:pPr>
        <w:pStyle w:val="Spistreci2"/>
        <w:rPr>
          <w:rFonts w:asciiTheme="minorHAnsi" w:eastAsiaTheme="minorEastAsia" w:hAnsiTheme="minorHAnsi" w:cstheme="minorBidi"/>
          <w:kern w:val="2"/>
          <w:sz w:val="22"/>
          <w:lang w:val="pl-PL" w:eastAsia="pl-PL"/>
          <w14:ligatures w14:val="standardContextual"/>
        </w:rPr>
      </w:pPr>
      <w:hyperlink w:anchor="_Toc159840735" w:history="1">
        <w:r w:rsidR="00752E85" w:rsidRPr="00023A8F">
          <w:rPr>
            <w:rStyle w:val="Hipercze"/>
          </w:rPr>
          <w:t>8.6</w:t>
        </w:r>
        <w:r w:rsidR="00752E85" w:rsidRPr="00023A8F">
          <w:rPr>
            <w:rFonts w:asciiTheme="minorHAnsi" w:eastAsiaTheme="minorEastAsia" w:hAnsiTheme="minorHAnsi" w:cstheme="minorBidi"/>
            <w:kern w:val="2"/>
            <w:sz w:val="22"/>
            <w:lang w:val="pl-PL" w:eastAsia="pl-PL"/>
            <w14:ligatures w14:val="standardContextual"/>
          </w:rPr>
          <w:tab/>
        </w:r>
        <w:r w:rsidR="00752E85" w:rsidRPr="00023A8F">
          <w:rPr>
            <w:rStyle w:val="Hipercze"/>
          </w:rPr>
          <w:t>Degradation in the water/sediment systems (KCP 9.2, KCP 9.2.1, KCP 9.2.2, KCP 9.2.3)</w:t>
        </w:r>
        <w:r w:rsidR="00752E85" w:rsidRPr="00023A8F">
          <w:rPr>
            <w:webHidden/>
          </w:rPr>
          <w:tab/>
        </w:r>
        <w:r w:rsidR="00752E85" w:rsidRPr="00023A8F">
          <w:rPr>
            <w:webHidden/>
          </w:rPr>
          <w:fldChar w:fldCharType="begin"/>
        </w:r>
        <w:r w:rsidR="00752E85" w:rsidRPr="00023A8F">
          <w:rPr>
            <w:webHidden/>
          </w:rPr>
          <w:instrText xml:space="preserve"> PAGEREF _Toc159840735 \h </w:instrText>
        </w:r>
        <w:r w:rsidR="00752E85" w:rsidRPr="00023A8F">
          <w:rPr>
            <w:webHidden/>
          </w:rPr>
        </w:r>
        <w:r w:rsidR="00752E85" w:rsidRPr="00023A8F">
          <w:rPr>
            <w:webHidden/>
          </w:rPr>
          <w:fldChar w:fldCharType="separate"/>
        </w:r>
        <w:r w:rsidR="00CA77E0">
          <w:rPr>
            <w:webHidden/>
          </w:rPr>
          <w:t>14</w:t>
        </w:r>
        <w:r w:rsidR="00752E85" w:rsidRPr="00023A8F">
          <w:rPr>
            <w:webHidden/>
          </w:rPr>
          <w:fldChar w:fldCharType="end"/>
        </w:r>
      </w:hyperlink>
    </w:p>
    <w:p w14:paraId="38AD41A4" w14:textId="4976066F" w:rsidR="00752E85" w:rsidRPr="00023A8F" w:rsidRDefault="00B51290">
      <w:pPr>
        <w:pStyle w:val="Spistreci2"/>
        <w:rPr>
          <w:rFonts w:asciiTheme="minorHAnsi" w:eastAsiaTheme="minorEastAsia" w:hAnsiTheme="minorHAnsi" w:cstheme="minorBidi"/>
          <w:kern w:val="2"/>
          <w:sz w:val="22"/>
          <w:lang w:val="pl-PL" w:eastAsia="pl-PL"/>
          <w14:ligatures w14:val="standardContextual"/>
        </w:rPr>
      </w:pPr>
      <w:hyperlink w:anchor="_Toc159840736" w:history="1">
        <w:r w:rsidR="00752E85" w:rsidRPr="00023A8F">
          <w:rPr>
            <w:rStyle w:val="Hipercze"/>
          </w:rPr>
          <w:t>8.7</w:t>
        </w:r>
        <w:r w:rsidR="00752E85" w:rsidRPr="00023A8F">
          <w:rPr>
            <w:rFonts w:asciiTheme="minorHAnsi" w:eastAsiaTheme="minorEastAsia" w:hAnsiTheme="minorHAnsi" w:cstheme="minorBidi"/>
            <w:kern w:val="2"/>
            <w:sz w:val="22"/>
            <w:lang w:val="pl-PL" w:eastAsia="pl-PL"/>
            <w14:ligatures w14:val="standardContextual"/>
          </w:rPr>
          <w:tab/>
        </w:r>
        <w:r w:rsidR="00752E85" w:rsidRPr="00023A8F">
          <w:rPr>
            <w:rStyle w:val="Hipercze"/>
          </w:rPr>
          <w:t>Predicted Environmental Concentrations in soil (PEC</w:t>
        </w:r>
        <w:r w:rsidR="00752E85" w:rsidRPr="00023A8F">
          <w:rPr>
            <w:rStyle w:val="Hipercze"/>
            <w:vertAlign w:val="subscript"/>
          </w:rPr>
          <w:t>soil</w:t>
        </w:r>
        <w:r w:rsidR="00752E85" w:rsidRPr="00023A8F">
          <w:rPr>
            <w:rStyle w:val="Hipercze"/>
          </w:rPr>
          <w:t>) (KCP 9.1.3)</w:t>
        </w:r>
        <w:r w:rsidR="00752E85" w:rsidRPr="00023A8F">
          <w:rPr>
            <w:webHidden/>
          </w:rPr>
          <w:tab/>
        </w:r>
        <w:r w:rsidR="00752E85" w:rsidRPr="00023A8F">
          <w:rPr>
            <w:webHidden/>
          </w:rPr>
          <w:fldChar w:fldCharType="begin"/>
        </w:r>
        <w:r w:rsidR="00752E85" w:rsidRPr="00023A8F">
          <w:rPr>
            <w:webHidden/>
          </w:rPr>
          <w:instrText xml:space="preserve"> PAGEREF _Toc159840736 \h </w:instrText>
        </w:r>
        <w:r w:rsidR="00752E85" w:rsidRPr="00023A8F">
          <w:rPr>
            <w:webHidden/>
          </w:rPr>
        </w:r>
        <w:r w:rsidR="00752E85" w:rsidRPr="00023A8F">
          <w:rPr>
            <w:webHidden/>
          </w:rPr>
          <w:fldChar w:fldCharType="separate"/>
        </w:r>
        <w:r w:rsidR="00CA77E0">
          <w:rPr>
            <w:webHidden/>
          </w:rPr>
          <w:t>15</w:t>
        </w:r>
        <w:r w:rsidR="00752E85" w:rsidRPr="00023A8F">
          <w:rPr>
            <w:webHidden/>
          </w:rPr>
          <w:fldChar w:fldCharType="end"/>
        </w:r>
      </w:hyperlink>
    </w:p>
    <w:p w14:paraId="69BBFE0D" w14:textId="4A42C23F"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37" w:history="1">
        <w:r w:rsidR="00752E85" w:rsidRPr="00023A8F">
          <w:rPr>
            <w:rStyle w:val="Hipercze"/>
            <w:lang w:val="en-US"/>
          </w:rPr>
          <w:t>8.7.1</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Justification for new endpoints</w:t>
        </w:r>
        <w:r w:rsidR="00752E85" w:rsidRPr="00023A8F">
          <w:rPr>
            <w:webHidden/>
          </w:rPr>
          <w:tab/>
        </w:r>
        <w:r w:rsidR="00752E85" w:rsidRPr="00023A8F">
          <w:rPr>
            <w:webHidden/>
          </w:rPr>
          <w:fldChar w:fldCharType="begin"/>
        </w:r>
        <w:r w:rsidR="00752E85" w:rsidRPr="00023A8F">
          <w:rPr>
            <w:webHidden/>
          </w:rPr>
          <w:instrText xml:space="preserve"> PAGEREF _Toc159840737 \h </w:instrText>
        </w:r>
        <w:r w:rsidR="00752E85" w:rsidRPr="00023A8F">
          <w:rPr>
            <w:webHidden/>
          </w:rPr>
        </w:r>
        <w:r w:rsidR="00752E85" w:rsidRPr="00023A8F">
          <w:rPr>
            <w:webHidden/>
          </w:rPr>
          <w:fldChar w:fldCharType="separate"/>
        </w:r>
        <w:r w:rsidR="00CA77E0">
          <w:rPr>
            <w:webHidden/>
          </w:rPr>
          <w:t>15</w:t>
        </w:r>
        <w:r w:rsidR="00752E85" w:rsidRPr="00023A8F">
          <w:rPr>
            <w:webHidden/>
          </w:rPr>
          <w:fldChar w:fldCharType="end"/>
        </w:r>
      </w:hyperlink>
    </w:p>
    <w:p w14:paraId="6C0E31E1" w14:textId="651969D3"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38" w:history="1">
        <w:r w:rsidR="00752E85" w:rsidRPr="00023A8F">
          <w:rPr>
            <w:rStyle w:val="Hipercze"/>
            <w:lang w:val="en-US"/>
          </w:rPr>
          <w:t>8.7.2</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Actives substance(s) and relevant metabolite(s)</w:t>
        </w:r>
        <w:r w:rsidR="00752E85" w:rsidRPr="00023A8F">
          <w:rPr>
            <w:webHidden/>
          </w:rPr>
          <w:tab/>
        </w:r>
        <w:r w:rsidR="00752E85" w:rsidRPr="00023A8F">
          <w:rPr>
            <w:webHidden/>
          </w:rPr>
          <w:fldChar w:fldCharType="begin"/>
        </w:r>
        <w:r w:rsidR="00752E85" w:rsidRPr="00023A8F">
          <w:rPr>
            <w:webHidden/>
          </w:rPr>
          <w:instrText xml:space="preserve"> PAGEREF _Toc159840738 \h </w:instrText>
        </w:r>
        <w:r w:rsidR="00752E85" w:rsidRPr="00023A8F">
          <w:rPr>
            <w:webHidden/>
          </w:rPr>
        </w:r>
        <w:r w:rsidR="00752E85" w:rsidRPr="00023A8F">
          <w:rPr>
            <w:webHidden/>
          </w:rPr>
          <w:fldChar w:fldCharType="separate"/>
        </w:r>
        <w:r w:rsidR="00CA77E0">
          <w:rPr>
            <w:webHidden/>
          </w:rPr>
          <w:t>15</w:t>
        </w:r>
        <w:r w:rsidR="00752E85" w:rsidRPr="00023A8F">
          <w:rPr>
            <w:webHidden/>
          </w:rPr>
          <w:fldChar w:fldCharType="end"/>
        </w:r>
      </w:hyperlink>
    </w:p>
    <w:p w14:paraId="779C79EC" w14:textId="2390BE4A" w:rsidR="00752E85" w:rsidRPr="00023A8F" w:rsidRDefault="00B51290">
      <w:pPr>
        <w:pStyle w:val="Spistreci4"/>
        <w:rPr>
          <w:rFonts w:asciiTheme="minorHAnsi" w:eastAsiaTheme="minorEastAsia" w:hAnsiTheme="minorHAnsi" w:cstheme="minorBidi"/>
          <w:kern w:val="2"/>
          <w:sz w:val="22"/>
          <w:szCs w:val="22"/>
          <w:lang w:val="pl-PL" w:eastAsia="pl-PL"/>
          <w14:ligatures w14:val="standardContextual"/>
        </w:rPr>
      </w:pPr>
      <w:hyperlink w:anchor="_Toc159840739" w:history="1">
        <w:r w:rsidR="00752E85" w:rsidRPr="00023A8F">
          <w:rPr>
            <w:rStyle w:val="Hipercze"/>
            <w:lang w:val="en-GB"/>
          </w:rPr>
          <w:t>8.7.2.1</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lang w:val="en-GB"/>
          </w:rPr>
          <w:t>Mesotrione and its metabolites</w:t>
        </w:r>
        <w:r w:rsidR="00752E85" w:rsidRPr="00023A8F">
          <w:rPr>
            <w:webHidden/>
          </w:rPr>
          <w:tab/>
        </w:r>
        <w:r w:rsidR="00752E85" w:rsidRPr="00023A8F">
          <w:rPr>
            <w:webHidden/>
          </w:rPr>
          <w:fldChar w:fldCharType="begin"/>
        </w:r>
        <w:r w:rsidR="00752E85" w:rsidRPr="00023A8F">
          <w:rPr>
            <w:webHidden/>
          </w:rPr>
          <w:instrText xml:space="preserve"> PAGEREF _Toc159840739 \h </w:instrText>
        </w:r>
        <w:r w:rsidR="00752E85" w:rsidRPr="00023A8F">
          <w:rPr>
            <w:webHidden/>
          </w:rPr>
        </w:r>
        <w:r w:rsidR="00752E85" w:rsidRPr="00023A8F">
          <w:rPr>
            <w:webHidden/>
          </w:rPr>
          <w:fldChar w:fldCharType="separate"/>
        </w:r>
        <w:r w:rsidR="00CA77E0">
          <w:rPr>
            <w:webHidden/>
          </w:rPr>
          <w:t>15</w:t>
        </w:r>
        <w:r w:rsidR="00752E85" w:rsidRPr="00023A8F">
          <w:rPr>
            <w:webHidden/>
          </w:rPr>
          <w:fldChar w:fldCharType="end"/>
        </w:r>
      </w:hyperlink>
    </w:p>
    <w:p w14:paraId="48FE563C" w14:textId="24A34D81" w:rsidR="00752E85" w:rsidRPr="00023A8F" w:rsidRDefault="00B51290">
      <w:pPr>
        <w:pStyle w:val="Spistreci4"/>
        <w:rPr>
          <w:rFonts w:asciiTheme="minorHAnsi" w:eastAsiaTheme="minorEastAsia" w:hAnsiTheme="minorHAnsi" w:cstheme="minorBidi"/>
          <w:kern w:val="2"/>
          <w:sz w:val="22"/>
          <w:szCs w:val="22"/>
          <w:lang w:val="pl-PL" w:eastAsia="pl-PL"/>
          <w14:ligatures w14:val="standardContextual"/>
        </w:rPr>
      </w:pPr>
      <w:hyperlink w:anchor="_Toc159840740" w:history="1">
        <w:r w:rsidR="00752E85" w:rsidRPr="00023A8F">
          <w:rPr>
            <w:rStyle w:val="Hipercze"/>
            <w:lang w:val="en-GB"/>
          </w:rPr>
          <w:t>8.7.2.2</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lang w:val="en-GB"/>
          </w:rPr>
          <w:t>PEC</w:t>
        </w:r>
        <w:r w:rsidR="00752E85" w:rsidRPr="00023A8F">
          <w:rPr>
            <w:rStyle w:val="Hipercze"/>
            <w:vertAlign w:val="subscript"/>
            <w:lang w:val="en-GB"/>
          </w:rPr>
          <w:t>soil</w:t>
        </w:r>
        <w:r w:rsidR="00752E85" w:rsidRPr="00023A8F">
          <w:rPr>
            <w:rStyle w:val="Hipercze"/>
            <w:lang w:val="en-GB"/>
          </w:rPr>
          <w:t xml:space="preserve"> of </w:t>
        </w:r>
        <w:r w:rsidR="00E02412">
          <w:rPr>
            <w:rStyle w:val="Hipercze"/>
          </w:rPr>
          <w:t>FLENID</w:t>
        </w:r>
        <w:r w:rsidR="00752E85" w:rsidRPr="00023A8F">
          <w:rPr>
            <w:webHidden/>
          </w:rPr>
          <w:tab/>
        </w:r>
        <w:r w:rsidR="00752E85" w:rsidRPr="00023A8F">
          <w:rPr>
            <w:webHidden/>
          </w:rPr>
          <w:fldChar w:fldCharType="begin"/>
        </w:r>
        <w:r w:rsidR="00752E85" w:rsidRPr="00023A8F">
          <w:rPr>
            <w:webHidden/>
          </w:rPr>
          <w:instrText xml:space="preserve"> PAGEREF _Toc159840740 \h </w:instrText>
        </w:r>
        <w:r w:rsidR="00752E85" w:rsidRPr="00023A8F">
          <w:rPr>
            <w:webHidden/>
          </w:rPr>
        </w:r>
        <w:r w:rsidR="00752E85" w:rsidRPr="00023A8F">
          <w:rPr>
            <w:webHidden/>
          </w:rPr>
          <w:fldChar w:fldCharType="separate"/>
        </w:r>
        <w:r w:rsidR="00CA77E0">
          <w:rPr>
            <w:webHidden/>
          </w:rPr>
          <w:t>17</w:t>
        </w:r>
        <w:r w:rsidR="00752E85" w:rsidRPr="00023A8F">
          <w:rPr>
            <w:webHidden/>
          </w:rPr>
          <w:fldChar w:fldCharType="end"/>
        </w:r>
      </w:hyperlink>
    </w:p>
    <w:p w14:paraId="603F0D3E" w14:textId="483C5133" w:rsidR="00752E85" w:rsidRPr="00023A8F" w:rsidRDefault="00B51290">
      <w:pPr>
        <w:pStyle w:val="Spistreci2"/>
        <w:rPr>
          <w:rFonts w:asciiTheme="minorHAnsi" w:eastAsiaTheme="minorEastAsia" w:hAnsiTheme="minorHAnsi" w:cstheme="minorBidi"/>
          <w:kern w:val="2"/>
          <w:sz w:val="22"/>
          <w:lang w:val="pl-PL" w:eastAsia="pl-PL"/>
          <w14:ligatures w14:val="standardContextual"/>
        </w:rPr>
      </w:pPr>
      <w:hyperlink w:anchor="_Toc159840741" w:history="1">
        <w:r w:rsidR="00752E85" w:rsidRPr="00023A8F">
          <w:rPr>
            <w:rStyle w:val="Hipercze"/>
          </w:rPr>
          <w:t>8.8</w:t>
        </w:r>
        <w:r w:rsidR="00752E85" w:rsidRPr="00023A8F">
          <w:rPr>
            <w:rFonts w:asciiTheme="minorHAnsi" w:eastAsiaTheme="minorEastAsia" w:hAnsiTheme="minorHAnsi" w:cstheme="minorBidi"/>
            <w:kern w:val="2"/>
            <w:sz w:val="22"/>
            <w:lang w:val="pl-PL" w:eastAsia="pl-PL"/>
            <w14:ligatures w14:val="standardContextual"/>
          </w:rPr>
          <w:tab/>
        </w:r>
        <w:r w:rsidR="00752E85" w:rsidRPr="00023A8F">
          <w:rPr>
            <w:rStyle w:val="Hipercze"/>
          </w:rPr>
          <w:t>Predicted Environmental Concentrations in groundwater (PEC</w:t>
        </w:r>
        <w:r w:rsidR="00752E85" w:rsidRPr="00023A8F">
          <w:rPr>
            <w:rStyle w:val="Hipercze"/>
            <w:vertAlign w:val="subscript"/>
          </w:rPr>
          <w:t>gw</w:t>
        </w:r>
        <w:r w:rsidR="00752E85" w:rsidRPr="00023A8F">
          <w:rPr>
            <w:rStyle w:val="Hipercze"/>
          </w:rPr>
          <w:t>) (KCP 9.2.4)</w:t>
        </w:r>
        <w:r w:rsidR="00752E85" w:rsidRPr="00023A8F">
          <w:rPr>
            <w:webHidden/>
          </w:rPr>
          <w:tab/>
        </w:r>
        <w:r w:rsidR="00752E85" w:rsidRPr="00023A8F">
          <w:rPr>
            <w:webHidden/>
          </w:rPr>
          <w:fldChar w:fldCharType="begin"/>
        </w:r>
        <w:r w:rsidR="00752E85" w:rsidRPr="00023A8F">
          <w:rPr>
            <w:webHidden/>
          </w:rPr>
          <w:instrText xml:space="preserve"> PAGEREF _Toc159840741 \h </w:instrText>
        </w:r>
        <w:r w:rsidR="00752E85" w:rsidRPr="00023A8F">
          <w:rPr>
            <w:webHidden/>
          </w:rPr>
        </w:r>
        <w:r w:rsidR="00752E85" w:rsidRPr="00023A8F">
          <w:rPr>
            <w:webHidden/>
          </w:rPr>
          <w:fldChar w:fldCharType="separate"/>
        </w:r>
        <w:r w:rsidR="00CA77E0">
          <w:rPr>
            <w:webHidden/>
          </w:rPr>
          <w:t>18</w:t>
        </w:r>
        <w:r w:rsidR="00752E85" w:rsidRPr="00023A8F">
          <w:rPr>
            <w:webHidden/>
          </w:rPr>
          <w:fldChar w:fldCharType="end"/>
        </w:r>
      </w:hyperlink>
    </w:p>
    <w:p w14:paraId="6DEBEE5E" w14:textId="7A59B60D"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42" w:history="1">
        <w:r w:rsidR="00752E85" w:rsidRPr="00023A8F">
          <w:rPr>
            <w:rStyle w:val="Hipercze"/>
            <w:lang w:val="en-US"/>
          </w:rPr>
          <w:t>8.8.1</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Justification for new endpoints</w:t>
        </w:r>
        <w:r w:rsidR="00752E85" w:rsidRPr="00023A8F">
          <w:rPr>
            <w:webHidden/>
          </w:rPr>
          <w:tab/>
        </w:r>
        <w:r w:rsidR="00752E85" w:rsidRPr="00023A8F">
          <w:rPr>
            <w:webHidden/>
          </w:rPr>
          <w:fldChar w:fldCharType="begin"/>
        </w:r>
        <w:r w:rsidR="00752E85" w:rsidRPr="00023A8F">
          <w:rPr>
            <w:webHidden/>
          </w:rPr>
          <w:instrText xml:space="preserve"> PAGEREF _Toc159840742 \h </w:instrText>
        </w:r>
        <w:r w:rsidR="00752E85" w:rsidRPr="00023A8F">
          <w:rPr>
            <w:webHidden/>
          </w:rPr>
        </w:r>
        <w:r w:rsidR="00752E85" w:rsidRPr="00023A8F">
          <w:rPr>
            <w:webHidden/>
          </w:rPr>
          <w:fldChar w:fldCharType="separate"/>
        </w:r>
        <w:r w:rsidR="00CA77E0">
          <w:rPr>
            <w:webHidden/>
          </w:rPr>
          <w:t>18</w:t>
        </w:r>
        <w:r w:rsidR="00752E85" w:rsidRPr="00023A8F">
          <w:rPr>
            <w:webHidden/>
          </w:rPr>
          <w:fldChar w:fldCharType="end"/>
        </w:r>
      </w:hyperlink>
    </w:p>
    <w:p w14:paraId="0F248D1A" w14:textId="4A3B798F"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43" w:history="1">
        <w:r w:rsidR="00752E85" w:rsidRPr="00023A8F">
          <w:rPr>
            <w:rStyle w:val="Hipercze"/>
            <w:lang w:val="en-US"/>
          </w:rPr>
          <w:t>8.8.2</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Active substance(s) and relevant metabolites (KCP 9.2.4.1)</w:t>
        </w:r>
        <w:r w:rsidR="00752E85" w:rsidRPr="00023A8F">
          <w:rPr>
            <w:webHidden/>
          </w:rPr>
          <w:tab/>
        </w:r>
        <w:r w:rsidR="00752E85" w:rsidRPr="00023A8F">
          <w:rPr>
            <w:webHidden/>
          </w:rPr>
          <w:fldChar w:fldCharType="begin"/>
        </w:r>
        <w:r w:rsidR="00752E85" w:rsidRPr="00023A8F">
          <w:rPr>
            <w:webHidden/>
          </w:rPr>
          <w:instrText xml:space="preserve"> PAGEREF _Toc159840743 \h </w:instrText>
        </w:r>
        <w:r w:rsidR="00752E85" w:rsidRPr="00023A8F">
          <w:rPr>
            <w:webHidden/>
          </w:rPr>
        </w:r>
        <w:r w:rsidR="00752E85" w:rsidRPr="00023A8F">
          <w:rPr>
            <w:webHidden/>
          </w:rPr>
          <w:fldChar w:fldCharType="separate"/>
        </w:r>
        <w:r w:rsidR="00CA77E0">
          <w:rPr>
            <w:webHidden/>
          </w:rPr>
          <w:t>18</w:t>
        </w:r>
        <w:r w:rsidR="00752E85" w:rsidRPr="00023A8F">
          <w:rPr>
            <w:webHidden/>
          </w:rPr>
          <w:fldChar w:fldCharType="end"/>
        </w:r>
      </w:hyperlink>
    </w:p>
    <w:p w14:paraId="0845E927" w14:textId="04EA5DC6" w:rsidR="00752E85" w:rsidRPr="00023A8F" w:rsidRDefault="00B51290">
      <w:pPr>
        <w:pStyle w:val="Spistreci2"/>
        <w:rPr>
          <w:rFonts w:asciiTheme="minorHAnsi" w:eastAsiaTheme="minorEastAsia" w:hAnsiTheme="minorHAnsi" w:cstheme="minorBidi"/>
          <w:kern w:val="2"/>
          <w:sz w:val="22"/>
          <w:lang w:val="pl-PL" w:eastAsia="pl-PL"/>
          <w14:ligatures w14:val="standardContextual"/>
        </w:rPr>
      </w:pPr>
      <w:hyperlink w:anchor="_Toc159840744" w:history="1">
        <w:r w:rsidR="00752E85" w:rsidRPr="00023A8F">
          <w:rPr>
            <w:rStyle w:val="Hipercze"/>
          </w:rPr>
          <w:t>8.9</w:t>
        </w:r>
        <w:r w:rsidR="00752E85" w:rsidRPr="00023A8F">
          <w:rPr>
            <w:rFonts w:asciiTheme="minorHAnsi" w:eastAsiaTheme="minorEastAsia" w:hAnsiTheme="minorHAnsi" w:cstheme="minorBidi"/>
            <w:kern w:val="2"/>
            <w:sz w:val="22"/>
            <w:lang w:val="pl-PL" w:eastAsia="pl-PL"/>
            <w14:ligatures w14:val="standardContextual"/>
          </w:rPr>
          <w:tab/>
        </w:r>
        <w:r w:rsidR="00752E85" w:rsidRPr="00023A8F">
          <w:rPr>
            <w:rStyle w:val="Hipercze"/>
          </w:rPr>
          <w:t>Predicted Environmental Concentrations in surface water (PEC</w:t>
        </w:r>
        <w:r w:rsidR="00752E85" w:rsidRPr="00023A8F">
          <w:rPr>
            <w:rStyle w:val="Hipercze"/>
            <w:vertAlign w:val="subscript"/>
          </w:rPr>
          <w:t>sw</w:t>
        </w:r>
        <w:r w:rsidR="00752E85" w:rsidRPr="00023A8F">
          <w:rPr>
            <w:rStyle w:val="Hipercze"/>
          </w:rPr>
          <w:t>) (KCP 9.2.5)</w:t>
        </w:r>
        <w:r w:rsidR="00752E85" w:rsidRPr="00023A8F">
          <w:rPr>
            <w:webHidden/>
          </w:rPr>
          <w:tab/>
        </w:r>
        <w:r w:rsidR="00752E85" w:rsidRPr="00023A8F">
          <w:rPr>
            <w:webHidden/>
          </w:rPr>
          <w:fldChar w:fldCharType="begin"/>
        </w:r>
        <w:r w:rsidR="00752E85" w:rsidRPr="00023A8F">
          <w:rPr>
            <w:webHidden/>
          </w:rPr>
          <w:instrText xml:space="preserve"> PAGEREF _Toc159840744 \h </w:instrText>
        </w:r>
        <w:r w:rsidR="00752E85" w:rsidRPr="00023A8F">
          <w:rPr>
            <w:webHidden/>
          </w:rPr>
        </w:r>
        <w:r w:rsidR="00752E85" w:rsidRPr="00023A8F">
          <w:rPr>
            <w:webHidden/>
          </w:rPr>
          <w:fldChar w:fldCharType="separate"/>
        </w:r>
        <w:r w:rsidR="00CA77E0">
          <w:rPr>
            <w:webHidden/>
          </w:rPr>
          <w:t>23</w:t>
        </w:r>
        <w:r w:rsidR="00752E85" w:rsidRPr="00023A8F">
          <w:rPr>
            <w:webHidden/>
          </w:rPr>
          <w:fldChar w:fldCharType="end"/>
        </w:r>
      </w:hyperlink>
    </w:p>
    <w:p w14:paraId="7D0E3450" w14:textId="31135EE2"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45" w:history="1">
        <w:r w:rsidR="00752E85" w:rsidRPr="00023A8F">
          <w:rPr>
            <w:rStyle w:val="Hipercze"/>
            <w:lang w:val="en-US"/>
          </w:rPr>
          <w:t>8.9.1</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Justification for new endpoints</w:t>
        </w:r>
        <w:r w:rsidR="00752E85" w:rsidRPr="00023A8F">
          <w:rPr>
            <w:webHidden/>
          </w:rPr>
          <w:tab/>
        </w:r>
        <w:r w:rsidR="00752E85" w:rsidRPr="00023A8F">
          <w:rPr>
            <w:webHidden/>
          </w:rPr>
          <w:fldChar w:fldCharType="begin"/>
        </w:r>
        <w:r w:rsidR="00752E85" w:rsidRPr="00023A8F">
          <w:rPr>
            <w:webHidden/>
          </w:rPr>
          <w:instrText xml:space="preserve"> PAGEREF _Toc159840745 \h </w:instrText>
        </w:r>
        <w:r w:rsidR="00752E85" w:rsidRPr="00023A8F">
          <w:rPr>
            <w:webHidden/>
          </w:rPr>
        </w:r>
        <w:r w:rsidR="00752E85" w:rsidRPr="00023A8F">
          <w:rPr>
            <w:webHidden/>
          </w:rPr>
          <w:fldChar w:fldCharType="separate"/>
        </w:r>
        <w:r w:rsidR="00CA77E0">
          <w:rPr>
            <w:webHidden/>
          </w:rPr>
          <w:t>23</w:t>
        </w:r>
        <w:r w:rsidR="00752E85" w:rsidRPr="00023A8F">
          <w:rPr>
            <w:webHidden/>
          </w:rPr>
          <w:fldChar w:fldCharType="end"/>
        </w:r>
      </w:hyperlink>
    </w:p>
    <w:p w14:paraId="24F9D547" w14:textId="7184C0D5" w:rsidR="00752E85" w:rsidRPr="00023A8F" w:rsidRDefault="00B51290">
      <w:pPr>
        <w:pStyle w:val="Spistreci3"/>
        <w:rPr>
          <w:rFonts w:asciiTheme="minorHAnsi" w:eastAsiaTheme="minorEastAsia" w:hAnsiTheme="minorHAnsi" w:cstheme="minorBidi"/>
          <w:kern w:val="2"/>
          <w:sz w:val="22"/>
          <w:szCs w:val="22"/>
          <w:lang w:val="pl-PL" w:eastAsia="pl-PL"/>
          <w14:ligatures w14:val="standardContextual"/>
        </w:rPr>
      </w:pPr>
      <w:hyperlink w:anchor="_Toc159840746" w:history="1">
        <w:r w:rsidR="00752E85" w:rsidRPr="00023A8F">
          <w:rPr>
            <w:rStyle w:val="Hipercze"/>
            <w:lang w:val="en-US"/>
          </w:rPr>
          <w:t>8.9.2</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rPr>
          <w:t>Active substance(s), relevant metabolite(s) and the formulation (KCP 9.2.5)</w:t>
        </w:r>
        <w:r w:rsidR="00752E85" w:rsidRPr="00023A8F">
          <w:rPr>
            <w:webHidden/>
          </w:rPr>
          <w:tab/>
        </w:r>
        <w:r w:rsidR="00752E85" w:rsidRPr="00023A8F">
          <w:rPr>
            <w:webHidden/>
          </w:rPr>
          <w:fldChar w:fldCharType="begin"/>
        </w:r>
        <w:r w:rsidR="00752E85" w:rsidRPr="00023A8F">
          <w:rPr>
            <w:webHidden/>
          </w:rPr>
          <w:instrText xml:space="preserve"> PAGEREF _Toc159840746 \h </w:instrText>
        </w:r>
        <w:r w:rsidR="00752E85" w:rsidRPr="00023A8F">
          <w:rPr>
            <w:webHidden/>
          </w:rPr>
        </w:r>
        <w:r w:rsidR="00752E85" w:rsidRPr="00023A8F">
          <w:rPr>
            <w:webHidden/>
          </w:rPr>
          <w:fldChar w:fldCharType="separate"/>
        </w:r>
        <w:r w:rsidR="00CA77E0">
          <w:rPr>
            <w:webHidden/>
          </w:rPr>
          <w:t>23</w:t>
        </w:r>
        <w:r w:rsidR="00752E85" w:rsidRPr="00023A8F">
          <w:rPr>
            <w:webHidden/>
          </w:rPr>
          <w:fldChar w:fldCharType="end"/>
        </w:r>
      </w:hyperlink>
    </w:p>
    <w:p w14:paraId="1F77D425" w14:textId="648B988D" w:rsidR="00752E85" w:rsidRPr="00023A8F" w:rsidRDefault="00B51290">
      <w:pPr>
        <w:pStyle w:val="Spistreci4"/>
        <w:rPr>
          <w:rFonts w:asciiTheme="minorHAnsi" w:eastAsiaTheme="minorEastAsia" w:hAnsiTheme="minorHAnsi" w:cstheme="minorBidi"/>
          <w:kern w:val="2"/>
          <w:sz w:val="22"/>
          <w:szCs w:val="22"/>
          <w:lang w:val="pl-PL" w:eastAsia="pl-PL"/>
          <w14:ligatures w14:val="standardContextual"/>
        </w:rPr>
      </w:pPr>
      <w:hyperlink w:anchor="_Toc159840747" w:history="1">
        <w:r w:rsidR="00752E85" w:rsidRPr="00023A8F">
          <w:rPr>
            <w:rStyle w:val="Hipercze"/>
            <w:lang w:val="en-GB"/>
          </w:rPr>
          <w:t>8.9.2.1</w:t>
        </w:r>
        <w:r w:rsidR="00752E85" w:rsidRPr="00023A8F">
          <w:rPr>
            <w:rFonts w:asciiTheme="minorHAnsi" w:eastAsiaTheme="minorEastAsia" w:hAnsiTheme="minorHAnsi" w:cstheme="minorBidi"/>
            <w:kern w:val="2"/>
            <w:sz w:val="22"/>
            <w:szCs w:val="22"/>
            <w:lang w:val="pl-PL" w:eastAsia="pl-PL"/>
            <w14:ligatures w14:val="standardContextual"/>
          </w:rPr>
          <w:tab/>
        </w:r>
        <w:r w:rsidR="00752E85" w:rsidRPr="00023A8F">
          <w:rPr>
            <w:rStyle w:val="Hipercze"/>
            <w:lang w:val="en-GB"/>
          </w:rPr>
          <w:t>Mesotrione and its metabolites</w:t>
        </w:r>
        <w:r w:rsidR="00752E85" w:rsidRPr="00023A8F">
          <w:rPr>
            <w:webHidden/>
          </w:rPr>
          <w:tab/>
        </w:r>
        <w:r w:rsidR="00752E85" w:rsidRPr="00023A8F">
          <w:rPr>
            <w:webHidden/>
          </w:rPr>
          <w:fldChar w:fldCharType="begin"/>
        </w:r>
        <w:r w:rsidR="00752E85" w:rsidRPr="00023A8F">
          <w:rPr>
            <w:webHidden/>
          </w:rPr>
          <w:instrText xml:space="preserve"> PAGEREF _Toc159840747 \h </w:instrText>
        </w:r>
        <w:r w:rsidR="00752E85" w:rsidRPr="00023A8F">
          <w:rPr>
            <w:webHidden/>
          </w:rPr>
        </w:r>
        <w:r w:rsidR="00752E85" w:rsidRPr="00023A8F">
          <w:rPr>
            <w:webHidden/>
          </w:rPr>
          <w:fldChar w:fldCharType="separate"/>
        </w:r>
        <w:r w:rsidR="00CA77E0">
          <w:rPr>
            <w:webHidden/>
          </w:rPr>
          <w:t>24</w:t>
        </w:r>
        <w:r w:rsidR="00752E85" w:rsidRPr="00023A8F">
          <w:rPr>
            <w:webHidden/>
          </w:rPr>
          <w:fldChar w:fldCharType="end"/>
        </w:r>
      </w:hyperlink>
    </w:p>
    <w:p w14:paraId="531250A1" w14:textId="19C014EC" w:rsidR="00752E85" w:rsidRPr="00023A8F" w:rsidRDefault="00B51290">
      <w:pPr>
        <w:pStyle w:val="Spistreci4"/>
        <w:rPr>
          <w:rFonts w:asciiTheme="minorHAnsi" w:eastAsiaTheme="minorEastAsia" w:hAnsiTheme="minorHAnsi" w:cstheme="minorBidi"/>
          <w:kern w:val="2"/>
          <w:sz w:val="22"/>
          <w:szCs w:val="22"/>
          <w:lang w:val="pl-PL" w:eastAsia="pl-PL"/>
          <w14:ligatures w14:val="standardContextual"/>
        </w:rPr>
      </w:pPr>
      <w:hyperlink w:anchor="_Toc159840748" w:history="1">
        <w:r w:rsidR="00752E85" w:rsidRPr="00023A8F">
          <w:rPr>
            <w:rStyle w:val="Hipercze"/>
            <w:lang w:val="en-GB"/>
          </w:rPr>
          <w:t>PEC</w:t>
        </w:r>
        <w:r w:rsidR="00752E85" w:rsidRPr="00023A8F">
          <w:rPr>
            <w:rStyle w:val="Hipercze"/>
            <w:vertAlign w:val="subscript"/>
            <w:lang w:val="en-GB"/>
          </w:rPr>
          <w:t xml:space="preserve">sw/sed </w:t>
        </w:r>
        <w:r w:rsidR="00752E85" w:rsidRPr="00023A8F">
          <w:rPr>
            <w:rStyle w:val="Hipercze"/>
            <w:lang w:val="en-GB"/>
          </w:rPr>
          <w:t xml:space="preserve">of </w:t>
        </w:r>
        <w:r w:rsidR="00E02412">
          <w:rPr>
            <w:rStyle w:val="Hipercze"/>
          </w:rPr>
          <w:t>FLENID</w:t>
        </w:r>
        <w:r w:rsidR="00752E85" w:rsidRPr="00023A8F">
          <w:rPr>
            <w:webHidden/>
          </w:rPr>
          <w:tab/>
        </w:r>
        <w:r w:rsidR="00752E85" w:rsidRPr="00023A8F">
          <w:rPr>
            <w:webHidden/>
          </w:rPr>
          <w:fldChar w:fldCharType="begin"/>
        </w:r>
        <w:r w:rsidR="00752E85" w:rsidRPr="00023A8F">
          <w:rPr>
            <w:webHidden/>
          </w:rPr>
          <w:instrText xml:space="preserve"> PAGEREF _Toc159840748 \h </w:instrText>
        </w:r>
        <w:r w:rsidR="00752E85" w:rsidRPr="00023A8F">
          <w:rPr>
            <w:webHidden/>
          </w:rPr>
        </w:r>
        <w:r w:rsidR="00752E85" w:rsidRPr="00023A8F">
          <w:rPr>
            <w:webHidden/>
          </w:rPr>
          <w:fldChar w:fldCharType="separate"/>
        </w:r>
        <w:r w:rsidR="00CA77E0">
          <w:rPr>
            <w:webHidden/>
          </w:rPr>
          <w:t>34</w:t>
        </w:r>
        <w:r w:rsidR="00752E85" w:rsidRPr="00023A8F">
          <w:rPr>
            <w:webHidden/>
          </w:rPr>
          <w:fldChar w:fldCharType="end"/>
        </w:r>
      </w:hyperlink>
    </w:p>
    <w:p w14:paraId="00AC0B61" w14:textId="5775699F" w:rsidR="00752E85" w:rsidRPr="00023A8F" w:rsidRDefault="00B51290">
      <w:pPr>
        <w:pStyle w:val="Spistreci2"/>
        <w:rPr>
          <w:rFonts w:asciiTheme="minorHAnsi" w:eastAsiaTheme="minorEastAsia" w:hAnsiTheme="minorHAnsi" w:cstheme="minorBidi"/>
          <w:kern w:val="2"/>
          <w:sz w:val="22"/>
          <w:lang w:val="pl-PL" w:eastAsia="pl-PL"/>
          <w14:ligatures w14:val="standardContextual"/>
        </w:rPr>
      </w:pPr>
      <w:hyperlink w:anchor="_Toc159840749" w:history="1">
        <w:r w:rsidR="00752E85" w:rsidRPr="00023A8F">
          <w:rPr>
            <w:rStyle w:val="Hipercze"/>
          </w:rPr>
          <w:t>8.10</w:t>
        </w:r>
        <w:r w:rsidR="00752E85" w:rsidRPr="00023A8F">
          <w:rPr>
            <w:rFonts w:asciiTheme="minorHAnsi" w:eastAsiaTheme="minorEastAsia" w:hAnsiTheme="minorHAnsi" w:cstheme="minorBidi"/>
            <w:kern w:val="2"/>
            <w:sz w:val="22"/>
            <w:lang w:val="pl-PL" w:eastAsia="pl-PL"/>
            <w14:ligatures w14:val="standardContextual"/>
          </w:rPr>
          <w:tab/>
        </w:r>
        <w:r w:rsidR="00752E85" w:rsidRPr="00023A8F">
          <w:rPr>
            <w:rStyle w:val="Hipercze"/>
          </w:rPr>
          <w:t>Fate and behaviour in air (KCP 9.3, KCP 9.3.1)</w:t>
        </w:r>
        <w:r w:rsidR="00752E85" w:rsidRPr="00023A8F">
          <w:rPr>
            <w:webHidden/>
          </w:rPr>
          <w:tab/>
        </w:r>
        <w:r w:rsidR="00752E85" w:rsidRPr="00023A8F">
          <w:rPr>
            <w:webHidden/>
          </w:rPr>
          <w:fldChar w:fldCharType="begin"/>
        </w:r>
        <w:r w:rsidR="00752E85" w:rsidRPr="00023A8F">
          <w:rPr>
            <w:webHidden/>
          </w:rPr>
          <w:instrText xml:space="preserve"> PAGEREF _Toc159840749 \h </w:instrText>
        </w:r>
        <w:r w:rsidR="00752E85" w:rsidRPr="00023A8F">
          <w:rPr>
            <w:webHidden/>
          </w:rPr>
        </w:r>
        <w:r w:rsidR="00752E85" w:rsidRPr="00023A8F">
          <w:rPr>
            <w:webHidden/>
          </w:rPr>
          <w:fldChar w:fldCharType="separate"/>
        </w:r>
        <w:r w:rsidR="00CA77E0">
          <w:rPr>
            <w:webHidden/>
          </w:rPr>
          <w:t>35</w:t>
        </w:r>
        <w:r w:rsidR="00752E85" w:rsidRPr="00023A8F">
          <w:rPr>
            <w:webHidden/>
          </w:rPr>
          <w:fldChar w:fldCharType="end"/>
        </w:r>
      </w:hyperlink>
    </w:p>
    <w:p w14:paraId="633D4860" w14:textId="14A48856" w:rsidR="00752E85" w:rsidRPr="00023A8F" w:rsidRDefault="00B51290">
      <w:pPr>
        <w:pStyle w:val="Spistreci1"/>
        <w:rPr>
          <w:rFonts w:asciiTheme="minorHAnsi" w:eastAsiaTheme="minorEastAsia" w:hAnsiTheme="minorHAnsi" w:cstheme="minorBidi"/>
          <w:b w:val="0"/>
          <w:kern w:val="2"/>
          <w:sz w:val="22"/>
          <w:szCs w:val="22"/>
          <w:lang w:val="pl-PL" w:eastAsia="pl-PL"/>
          <w14:ligatures w14:val="standardContextual"/>
        </w:rPr>
      </w:pPr>
      <w:hyperlink w:anchor="_Toc159840750" w:history="1">
        <w:r w:rsidR="00752E85" w:rsidRPr="00023A8F">
          <w:rPr>
            <w:rStyle w:val="Hipercze"/>
          </w:rPr>
          <w:t>Appendix 1</w:t>
        </w:r>
        <w:r w:rsidR="00752E85" w:rsidRPr="00023A8F">
          <w:rPr>
            <w:rFonts w:asciiTheme="minorHAnsi" w:eastAsiaTheme="minorEastAsia" w:hAnsiTheme="minorHAnsi" w:cstheme="minorBidi"/>
            <w:b w:val="0"/>
            <w:kern w:val="2"/>
            <w:sz w:val="22"/>
            <w:szCs w:val="22"/>
            <w:lang w:val="pl-PL" w:eastAsia="pl-PL"/>
            <w14:ligatures w14:val="standardContextual"/>
          </w:rPr>
          <w:tab/>
        </w:r>
        <w:r w:rsidR="00752E85" w:rsidRPr="00023A8F">
          <w:rPr>
            <w:rStyle w:val="Hipercze"/>
          </w:rPr>
          <w:t>Lists of data considered in support of the evaluation</w:t>
        </w:r>
        <w:r w:rsidR="00752E85" w:rsidRPr="00023A8F">
          <w:rPr>
            <w:webHidden/>
          </w:rPr>
          <w:tab/>
        </w:r>
        <w:r w:rsidR="00752E85" w:rsidRPr="00023A8F">
          <w:rPr>
            <w:webHidden/>
          </w:rPr>
          <w:fldChar w:fldCharType="begin"/>
        </w:r>
        <w:r w:rsidR="00752E85" w:rsidRPr="00023A8F">
          <w:rPr>
            <w:webHidden/>
          </w:rPr>
          <w:instrText xml:space="preserve"> PAGEREF _Toc159840750 \h </w:instrText>
        </w:r>
        <w:r w:rsidR="00752E85" w:rsidRPr="00023A8F">
          <w:rPr>
            <w:webHidden/>
          </w:rPr>
        </w:r>
        <w:r w:rsidR="00752E85" w:rsidRPr="00023A8F">
          <w:rPr>
            <w:webHidden/>
          </w:rPr>
          <w:fldChar w:fldCharType="separate"/>
        </w:r>
        <w:r w:rsidR="00CA77E0">
          <w:rPr>
            <w:webHidden/>
          </w:rPr>
          <w:t>37</w:t>
        </w:r>
        <w:r w:rsidR="00752E85" w:rsidRPr="00023A8F">
          <w:rPr>
            <w:webHidden/>
          </w:rPr>
          <w:fldChar w:fldCharType="end"/>
        </w:r>
      </w:hyperlink>
    </w:p>
    <w:p w14:paraId="410E774C" w14:textId="1941B70C" w:rsidR="00752E85" w:rsidRPr="00023A8F" w:rsidRDefault="00B51290">
      <w:pPr>
        <w:pStyle w:val="Spistreci1"/>
        <w:rPr>
          <w:rFonts w:asciiTheme="minorHAnsi" w:eastAsiaTheme="minorEastAsia" w:hAnsiTheme="minorHAnsi" w:cstheme="minorBidi"/>
          <w:b w:val="0"/>
          <w:kern w:val="2"/>
          <w:sz w:val="22"/>
          <w:szCs w:val="22"/>
          <w:lang w:val="pl-PL" w:eastAsia="pl-PL"/>
          <w14:ligatures w14:val="standardContextual"/>
        </w:rPr>
      </w:pPr>
      <w:hyperlink w:anchor="_Toc159840751" w:history="1">
        <w:r w:rsidR="00752E85" w:rsidRPr="00023A8F">
          <w:rPr>
            <w:rStyle w:val="Hipercze"/>
          </w:rPr>
          <w:t>Appendix 2</w:t>
        </w:r>
        <w:r w:rsidR="00752E85" w:rsidRPr="00023A8F">
          <w:rPr>
            <w:rFonts w:asciiTheme="minorHAnsi" w:eastAsiaTheme="minorEastAsia" w:hAnsiTheme="minorHAnsi" w:cstheme="minorBidi"/>
            <w:b w:val="0"/>
            <w:kern w:val="2"/>
            <w:sz w:val="22"/>
            <w:szCs w:val="22"/>
            <w:lang w:val="pl-PL" w:eastAsia="pl-PL"/>
            <w14:ligatures w14:val="standardContextual"/>
          </w:rPr>
          <w:tab/>
        </w:r>
        <w:r w:rsidR="00752E85" w:rsidRPr="00023A8F">
          <w:rPr>
            <w:rStyle w:val="Hipercze"/>
          </w:rPr>
          <w:t>Detailed evaluation of the new Annex II studies</w:t>
        </w:r>
        <w:r w:rsidR="00752E85" w:rsidRPr="00023A8F">
          <w:rPr>
            <w:webHidden/>
          </w:rPr>
          <w:tab/>
        </w:r>
        <w:r w:rsidR="00752E85" w:rsidRPr="00023A8F">
          <w:rPr>
            <w:webHidden/>
          </w:rPr>
          <w:fldChar w:fldCharType="begin"/>
        </w:r>
        <w:r w:rsidR="00752E85" w:rsidRPr="00023A8F">
          <w:rPr>
            <w:webHidden/>
          </w:rPr>
          <w:instrText xml:space="preserve"> PAGEREF _Toc159840751 \h </w:instrText>
        </w:r>
        <w:r w:rsidR="00752E85" w:rsidRPr="00023A8F">
          <w:rPr>
            <w:webHidden/>
          </w:rPr>
        </w:r>
        <w:r w:rsidR="00752E85" w:rsidRPr="00023A8F">
          <w:rPr>
            <w:webHidden/>
          </w:rPr>
          <w:fldChar w:fldCharType="separate"/>
        </w:r>
        <w:r w:rsidR="00CA77E0">
          <w:rPr>
            <w:webHidden/>
          </w:rPr>
          <w:t>37</w:t>
        </w:r>
        <w:r w:rsidR="00752E85" w:rsidRPr="00023A8F">
          <w:rPr>
            <w:webHidden/>
          </w:rPr>
          <w:fldChar w:fldCharType="end"/>
        </w:r>
      </w:hyperlink>
    </w:p>
    <w:p w14:paraId="63037D8B" w14:textId="26FBAA4A" w:rsidR="00752E85" w:rsidRPr="00023A8F" w:rsidRDefault="00B51290">
      <w:pPr>
        <w:pStyle w:val="Spistreci1"/>
        <w:rPr>
          <w:rFonts w:asciiTheme="minorHAnsi" w:eastAsiaTheme="minorEastAsia" w:hAnsiTheme="minorHAnsi" w:cstheme="minorBidi"/>
          <w:b w:val="0"/>
          <w:kern w:val="2"/>
          <w:sz w:val="22"/>
          <w:szCs w:val="22"/>
          <w:lang w:val="pl-PL" w:eastAsia="pl-PL"/>
          <w14:ligatures w14:val="standardContextual"/>
        </w:rPr>
      </w:pPr>
      <w:hyperlink w:anchor="_Toc159840752" w:history="1">
        <w:r w:rsidR="00752E85" w:rsidRPr="00023A8F">
          <w:rPr>
            <w:rStyle w:val="Hipercze"/>
          </w:rPr>
          <w:t>Appendix 3</w:t>
        </w:r>
        <w:r w:rsidR="00752E85" w:rsidRPr="00023A8F">
          <w:rPr>
            <w:rFonts w:asciiTheme="minorHAnsi" w:eastAsiaTheme="minorEastAsia" w:hAnsiTheme="minorHAnsi" w:cstheme="minorBidi"/>
            <w:b w:val="0"/>
            <w:kern w:val="2"/>
            <w:sz w:val="22"/>
            <w:szCs w:val="22"/>
            <w:lang w:val="pl-PL" w:eastAsia="pl-PL"/>
            <w14:ligatures w14:val="standardContextual"/>
          </w:rPr>
          <w:tab/>
        </w:r>
        <w:r w:rsidR="00752E85" w:rsidRPr="00023A8F">
          <w:rPr>
            <w:rStyle w:val="Hipercze"/>
          </w:rPr>
          <w:t>Additional information provided by the applicant (e.g. detailed modelling data)</w:t>
        </w:r>
        <w:r w:rsidR="00752E85" w:rsidRPr="00023A8F">
          <w:rPr>
            <w:webHidden/>
          </w:rPr>
          <w:tab/>
        </w:r>
        <w:r w:rsidR="00752E85" w:rsidRPr="00023A8F">
          <w:rPr>
            <w:webHidden/>
          </w:rPr>
          <w:fldChar w:fldCharType="begin"/>
        </w:r>
        <w:r w:rsidR="00752E85" w:rsidRPr="00023A8F">
          <w:rPr>
            <w:webHidden/>
          </w:rPr>
          <w:instrText xml:space="preserve"> PAGEREF _Toc159840752 \h </w:instrText>
        </w:r>
        <w:r w:rsidR="00752E85" w:rsidRPr="00023A8F">
          <w:rPr>
            <w:webHidden/>
          </w:rPr>
        </w:r>
        <w:r w:rsidR="00752E85" w:rsidRPr="00023A8F">
          <w:rPr>
            <w:webHidden/>
          </w:rPr>
          <w:fldChar w:fldCharType="separate"/>
        </w:r>
        <w:r w:rsidR="00CA77E0">
          <w:rPr>
            <w:webHidden/>
          </w:rPr>
          <w:t>37</w:t>
        </w:r>
        <w:r w:rsidR="00752E85" w:rsidRPr="00023A8F">
          <w:rPr>
            <w:webHidden/>
          </w:rPr>
          <w:fldChar w:fldCharType="end"/>
        </w:r>
      </w:hyperlink>
    </w:p>
    <w:p w14:paraId="71674030" w14:textId="17F41CA8" w:rsidR="00C87689" w:rsidRPr="00023A8F" w:rsidRDefault="00DF6B78" w:rsidP="00940FA2">
      <w:pPr>
        <w:pStyle w:val="RepStandard"/>
      </w:pPr>
      <w:r w:rsidRPr="00023A8F">
        <w:fldChar w:fldCharType="end"/>
      </w:r>
    </w:p>
    <w:p w14:paraId="21165877" w14:textId="77777777" w:rsidR="007000DA" w:rsidRPr="00023A8F" w:rsidRDefault="007000DA" w:rsidP="00940FA2">
      <w:pPr>
        <w:pStyle w:val="RepStandard"/>
        <w:sectPr w:rsidR="007000DA" w:rsidRPr="00023A8F" w:rsidSect="007A0B98">
          <w:pgSz w:w="11906" w:h="16838" w:code="9"/>
          <w:pgMar w:top="1417" w:right="1134" w:bottom="1134" w:left="1417" w:header="709" w:footer="142" w:gutter="0"/>
          <w:pgNumType w:chapSep="period"/>
          <w:cols w:space="708"/>
          <w:docGrid w:linePitch="360"/>
        </w:sectPr>
      </w:pPr>
    </w:p>
    <w:p w14:paraId="714C9DC7" w14:textId="77777777" w:rsidR="00656C42" w:rsidRPr="00023A8F" w:rsidRDefault="00940FA2" w:rsidP="00940FA2">
      <w:pPr>
        <w:pStyle w:val="Nagwek1"/>
      </w:pPr>
      <w:bookmarkStart w:id="0" w:name="_Toc413853252"/>
      <w:bookmarkStart w:id="1" w:name="_Toc20637952"/>
      <w:bookmarkStart w:id="2" w:name="_Toc141579163"/>
      <w:bookmarkStart w:id="3" w:name="_Toc233107914"/>
      <w:bookmarkStart w:id="4" w:name="_Toc236451773"/>
      <w:bookmarkStart w:id="5" w:name="_Toc240626973"/>
      <w:bookmarkStart w:id="6" w:name="_Toc327959904"/>
      <w:bookmarkStart w:id="7" w:name="_Toc327959968"/>
      <w:bookmarkStart w:id="8" w:name="_Toc363566652"/>
      <w:bookmarkStart w:id="9" w:name="_Toc405987830"/>
      <w:bookmarkStart w:id="10" w:name="_Toc413768620"/>
      <w:bookmarkStart w:id="11" w:name="_Toc413845888"/>
      <w:bookmarkStart w:id="12" w:name="_Toc413846260"/>
      <w:bookmarkStart w:id="13" w:name="_Toc413846338"/>
      <w:bookmarkStart w:id="14" w:name="_Toc413850756"/>
      <w:bookmarkStart w:id="15" w:name="_Toc413850899"/>
      <w:bookmarkStart w:id="16" w:name="_Toc413851101"/>
      <w:bookmarkStart w:id="17" w:name="_Toc413853208"/>
      <w:bookmarkStart w:id="18" w:name="_Toc413853253"/>
      <w:bookmarkStart w:id="19" w:name="_Toc413853318"/>
      <w:bookmarkStart w:id="20" w:name="_Toc414866329"/>
      <w:bookmarkStart w:id="21" w:name="_Toc414888331"/>
      <w:bookmarkStart w:id="22" w:name="_Toc414960680"/>
      <w:bookmarkStart w:id="23" w:name="_Toc414961176"/>
      <w:bookmarkStart w:id="24" w:name="_Toc414961220"/>
      <w:bookmarkStart w:id="25" w:name="_Toc414970390"/>
      <w:bookmarkStart w:id="26" w:name="_Toc414971149"/>
      <w:bookmarkStart w:id="27" w:name="_Toc415237582"/>
      <w:bookmarkStart w:id="28" w:name="_Toc159840722"/>
      <w:bookmarkEnd w:id="0"/>
      <w:r w:rsidRPr="00023A8F">
        <w:lastRenderedPageBreak/>
        <w:t>Fate and behaviour in the environment (KCP 9)</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234DBF40" w14:textId="77777777" w:rsidR="00656C42" w:rsidRPr="00023A8F" w:rsidRDefault="00656C42" w:rsidP="00940FA2">
      <w:pPr>
        <w:pStyle w:val="RepStandard"/>
        <w:sectPr w:rsidR="00656C42" w:rsidRPr="00023A8F" w:rsidSect="007A0B98">
          <w:pgSz w:w="11909" w:h="16834" w:code="9"/>
          <w:pgMar w:top="1417" w:right="1134" w:bottom="1134" w:left="1417" w:header="709" w:footer="142" w:gutter="0"/>
          <w:pgNumType w:chapSep="period"/>
          <w:cols w:space="720"/>
          <w:noEndnote/>
          <w:docGrid w:linePitch="326"/>
        </w:sectPr>
      </w:pPr>
    </w:p>
    <w:p w14:paraId="78AEB9B6" w14:textId="77777777" w:rsidR="00656C42" w:rsidRPr="00023A8F" w:rsidRDefault="00656C42" w:rsidP="00940FA2">
      <w:pPr>
        <w:pStyle w:val="Nagwek2"/>
      </w:pPr>
      <w:bookmarkStart w:id="29" w:name="_Toc327969032"/>
      <w:bookmarkStart w:id="30" w:name="_Toc363566654"/>
      <w:bookmarkStart w:id="31" w:name="_Toc413768621"/>
      <w:bookmarkStart w:id="32" w:name="_Toc413845889"/>
      <w:bookmarkStart w:id="33" w:name="_Toc413846261"/>
      <w:bookmarkStart w:id="34" w:name="_Toc413846339"/>
      <w:bookmarkStart w:id="35" w:name="_Toc413850757"/>
      <w:bookmarkStart w:id="36" w:name="_Toc413850900"/>
      <w:bookmarkStart w:id="37" w:name="_Toc413851102"/>
      <w:bookmarkStart w:id="38" w:name="_Toc413853209"/>
      <w:bookmarkStart w:id="39" w:name="_Toc413853254"/>
      <w:bookmarkStart w:id="40" w:name="_Toc413853319"/>
      <w:bookmarkStart w:id="41" w:name="_Toc414866330"/>
      <w:bookmarkStart w:id="42" w:name="_Toc414888332"/>
      <w:bookmarkStart w:id="43" w:name="_Toc414960681"/>
      <w:bookmarkStart w:id="44" w:name="_Toc414961177"/>
      <w:bookmarkStart w:id="45" w:name="_Toc414961221"/>
      <w:bookmarkStart w:id="46" w:name="_Toc414970391"/>
      <w:bookmarkStart w:id="47" w:name="_Toc414971150"/>
      <w:bookmarkStart w:id="48" w:name="_Toc415237583"/>
      <w:bookmarkStart w:id="49" w:name="_Toc159840723"/>
      <w:bookmarkEnd w:id="29"/>
      <w:r w:rsidRPr="00023A8F">
        <w:lastRenderedPageBreak/>
        <w:t>Critical GAP</w:t>
      </w:r>
      <w:bookmarkEnd w:id="30"/>
      <w:r w:rsidRPr="00023A8F">
        <w:t xml:space="preserve"> and overall conclusions</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6217758C" w14:textId="77777777" w:rsidR="00656C42" w:rsidRPr="00023A8F" w:rsidRDefault="00940FA2" w:rsidP="00C604F4">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8.1</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1</w:t>
      </w:r>
      <w:r w:rsidR="00245623" w:rsidRPr="00023A8F">
        <w:fldChar w:fldCharType="end"/>
      </w:r>
      <w:r w:rsidRPr="00023A8F">
        <w:t>:</w:t>
      </w:r>
      <w:r w:rsidRPr="00023A8F">
        <w:tab/>
      </w:r>
      <w:r w:rsidRPr="00023A8F">
        <w:rPr>
          <w:b w:val="0"/>
        </w:rPr>
        <w:t xml:space="preserve">Critical use pattern of the formulated product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5"/>
        <w:gridCol w:w="669"/>
        <w:gridCol w:w="1295"/>
        <w:gridCol w:w="419"/>
        <w:gridCol w:w="1969"/>
        <w:gridCol w:w="834"/>
        <w:gridCol w:w="1135"/>
        <w:gridCol w:w="893"/>
        <w:gridCol w:w="896"/>
        <w:gridCol w:w="1048"/>
        <w:gridCol w:w="1059"/>
        <w:gridCol w:w="532"/>
        <w:gridCol w:w="514"/>
        <w:gridCol w:w="1429"/>
        <w:gridCol w:w="1429"/>
      </w:tblGrid>
      <w:tr w:rsidR="00EF1677" w:rsidRPr="00023A8F" w14:paraId="56E34475" w14:textId="2E878075" w:rsidTr="00EF1677">
        <w:trPr>
          <w:tblHeader/>
        </w:trPr>
        <w:tc>
          <w:tcPr>
            <w:tcW w:w="155" w:type="pct"/>
            <w:shd w:val="clear" w:color="auto" w:fill="auto"/>
          </w:tcPr>
          <w:p w14:paraId="3E411862" w14:textId="77777777" w:rsidR="00EF1677" w:rsidRPr="00023A8F" w:rsidRDefault="00EF1677" w:rsidP="007B2FB5">
            <w:pPr>
              <w:pStyle w:val="RepTableSmall"/>
              <w:jc w:val="center"/>
              <w:rPr>
                <w:lang w:val="en-GB"/>
              </w:rPr>
            </w:pPr>
            <w:r w:rsidRPr="00023A8F">
              <w:rPr>
                <w:lang w:val="en-GB"/>
              </w:rPr>
              <w:t>1</w:t>
            </w:r>
          </w:p>
        </w:tc>
        <w:tc>
          <w:tcPr>
            <w:tcW w:w="235" w:type="pct"/>
            <w:shd w:val="clear" w:color="auto" w:fill="auto"/>
          </w:tcPr>
          <w:p w14:paraId="62514D21" w14:textId="77777777" w:rsidR="00EF1677" w:rsidRPr="00023A8F" w:rsidRDefault="00EF1677" w:rsidP="007B2FB5">
            <w:pPr>
              <w:pStyle w:val="RepTableSmall"/>
              <w:jc w:val="center"/>
              <w:rPr>
                <w:lang w:val="en-GB"/>
              </w:rPr>
            </w:pPr>
            <w:r w:rsidRPr="00023A8F">
              <w:rPr>
                <w:lang w:val="en-GB"/>
              </w:rPr>
              <w:t>2</w:t>
            </w:r>
          </w:p>
        </w:tc>
        <w:tc>
          <w:tcPr>
            <w:tcW w:w="450" w:type="pct"/>
            <w:shd w:val="clear" w:color="auto" w:fill="auto"/>
          </w:tcPr>
          <w:p w14:paraId="6408C98C" w14:textId="77777777" w:rsidR="00EF1677" w:rsidRPr="00023A8F" w:rsidRDefault="00EF1677" w:rsidP="007B2FB5">
            <w:pPr>
              <w:pStyle w:val="RepTableSmall"/>
              <w:jc w:val="center"/>
              <w:rPr>
                <w:lang w:val="en-GB"/>
              </w:rPr>
            </w:pPr>
            <w:r w:rsidRPr="00023A8F">
              <w:rPr>
                <w:lang w:val="en-GB"/>
              </w:rPr>
              <w:t>3</w:t>
            </w:r>
          </w:p>
        </w:tc>
        <w:tc>
          <w:tcPr>
            <w:tcW w:w="149" w:type="pct"/>
            <w:shd w:val="clear" w:color="auto" w:fill="auto"/>
          </w:tcPr>
          <w:p w14:paraId="4028E28A" w14:textId="77777777" w:rsidR="00EF1677" w:rsidRPr="00023A8F" w:rsidRDefault="00EF1677" w:rsidP="007B2FB5">
            <w:pPr>
              <w:pStyle w:val="RepTableSmall"/>
              <w:jc w:val="center"/>
              <w:rPr>
                <w:lang w:val="en-GB"/>
              </w:rPr>
            </w:pPr>
            <w:r w:rsidRPr="00023A8F">
              <w:rPr>
                <w:lang w:val="en-GB"/>
              </w:rPr>
              <w:t>4</w:t>
            </w:r>
          </w:p>
        </w:tc>
        <w:tc>
          <w:tcPr>
            <w:tcW w:w="634" w:type="pct"/>
            <w:shd w:val="clear" w:color="auto" w:fill="auto"/>
          </w:tcPr>
          <w:p w14:paraId="7B87AA6F" w14:textId="77777777" w:rsidR="00EF1677" w:rsidRPr="00023A8F" w:rsidRDefault="00EF1677" w:rsidP="007B2FB5">
            <w:pPr>
              <w:pStyle w:val="RepTableSmall"/>
              <w:jc w:val="center"/>
              <w:rPr>
                <w:lang w:val="en-GB"/>
              </w:rPr>
            </w:pPr>
            <w:r w:rsidRPr="00023A8F">
              <w:rPr>
                <w:lang w:val="en-GB"/>
              </w:rPr>
              <w:t>5</w:t>
            </w:r>
          </w:p>
        </w:tc>
        <w:tc>
          <w:tcPr>
            <w:tcW w:w="269" w:type="pct"/>
            <w:shd w:val="clear" w:color="auto" w:fill="auto"/>
          </w:tcPr>
          <w:p w14:paraId="1EA27084" w14:textId="77777777" w:rsidR="00EF1677" w:rsidRPr="00023A8F" w:rsidRDefault="00EF1677" w:rsidP="007B2FB5">
            <w:pPr>
              <w:pStyle w:val="RepTableSmall"/>
              <w:jc w:val="center"/>
              <w:rPr>
                <w:lang w:val="en-GB"/>
              </w:rPr>
            </w:pPr>
            <w:r w:rsidRPr="00023A8F">
              <w:rPr>
                <w:lang w:val="en-GB"/>
              </w:rPr>
              <w:t>6</w:t>
            </w:r>
          </w:p>
        </w:tc>
        <w:tc>
          <w:tcPr>
            <w:tcW w:w="395" w:type="pct"/>
            <w:shd w:val="clear" w:color="auto" w:fill="auto"/>
          </w:tcPr>
          <w:p w14:paraId="58C34C19" w14:textId="77777777" w:rsidR="00EF1677" w:rsidRPr="00023A8F" w:rsidRDefault="00EF1677" w:rsidP="007B2FB5">
            <w:pPr>
              <w:pStyle w:val="RepTableSmall"/>
              <w:jc w:val="center"/>
              <w:rPr>
                <w:lang w:val="en-GB"/>
              </w:rPr>
            </w:pPr>
            <w:r w:rsidRPr="00023A8F">
              <w:rPr>
                <w:lang w:val="en-GB"/>
              </w:rPr>
              <w:t>7</w:t>
            </w:r>
          </w:p>
        </w:tc>
        <w:tc>
          <w:tcPr>
            <w:tcW w:w="312" w:type="pct"/>
            <w:shd w:val="clear" w:color="auto" w:fill="auto"/>
          </w:tcPr>
          <w:p w14:paraId="574B343F" w14:textId="77777777" w:rsidR="00EF1677" w:rsidRPr="00023A8F" w:rsidRDefault="00EF1677" w:rsidP="007B2FB5">
            <w:pPr>
              <w:pStyle w:val="RepTableSmall"/>
              <w:jc w:val="center"/>
              <w:rPr>
                <w:lang w:val="en-GB"/>
              </w:rPr>
            </w:pPr>
            <w:r w:rsidRPr="00023A8F">
              <w:rPr>
                <w:lang w:val="en-GB"/>
              </w:rPr>
              <w:t>8</w:t>
            </w:r>
          </w:p>
        </w:tc>
        <w:tc>
          <w:tcPr>
            <w:tcW w:w="313" w:type="pct"/>
            <w:shd w:val="clear" w:color="auto" w:fill="auto"/>
          </w:tcPr>
          <w:p w14:paraId="7B203491" w14:textId="77777777" w:rsidR="00EF1677" w:rsidRPr="00023A8F" w:rsidRDefault="00EF1677" w:rsidP="007B2FB5">
            <w:pPr>
              <w:pStyle w:val="RepTableSmall"/>
              <w:jc w:val="center"/>
              <w:rPr>
                <w:lang w:val="en-GB"/>
              </w:rPr>
            </w:pPr>
            <w:r w:rsidRPr="00023A8F">
              <w:rPr>
                <w:lang w:val="en-GB"/>
              </w:rPr>
              <w:t>9</w:t>
            </w:r>
          </w:p>
        </w:tc>
        <w:tc>
          <w:tcPr>
            <w:tcW w:w="365" w:type="pct"/>
            <w:shd w:val="clear" w:color="auto" w:fill="auto"/>
          </w:tcPr>
          <w:p w14:paraId="1D8D9D28" w14:textId="77777777" w:rsidR="00EF1677" w:rsidRPr="00023A8F" w:rsidRDefault="00EF1677" w:rsidP="007B2FB5">
            <w:pPr>
              <w:pStyle w:val="RepTableSmall"/>
              <w:jc w:val="center"/>
              <w:rPr>
                <w:lang w:val="en-GB"/>
              </w:rPr>
            </w:pPr>
            <w:r w:rsidRPr="00023A8F">
              <w:rPr>
                <w:lang w:val="en-GB"/>
              </w:rPr>
              <w:t>10</w:t>
            </w:r>
          </w:p>
        </w:tc>
        <w:tc>
          <w:tcPr>
            <w:tcW w:w="369" w:type="pct"/>
            <w:shd w:val="clear" w:color="auto" w:fill="auto"/>
          </w:tcPr>
          <w:p w14:paraId="5CD2D262" w14:textId="77777777" w:rsidR="00EF1677" w:rsidRPr="00023A8F" w:rsidRDefault="00EF1677" w:rsidP="007B2FB5">
            <w:pPr>
              <w:pStyle w:val="RepTableSmall"/>
              <w:jc w:val="center"/>
              <w:rPr>
                <w:lang w:val="en-GB"/>
              </w:rPr>
            </w:pPr>
            <w:r w:rsidRPr="00023A8F">
              <w:rPr>
                <w:lang w:val="en-GB"/>
              </w:rPr>
              <w:t>11</w:t>
            </w:r>
          </w:p>
        </w:tc>
        <w:tc>
          <w:tcPr>
            <w:tcW w:w="188" w:type="pct"/>
            <w:shd w:val="clear" w:color="auto" w:fill="auto"/>
          </w:tcPr>
          <w:p w14:paraId="1EDDE50D" w14:textId="77777777" w:rsidR="00EF1677" w:rsidRPr="00023A8F" w:rsidRDefault="00EF1677" w:rsidP="007B2FB5">
            <w:pPr>
              <w:pStyle w:val="RepTableSmall"/>
              <w:jc w:val="center"/>
              <w:rPr>
                <w:lang w:val="en-GB"/>
              </w:rPr>
            </w:pPr>
            <w:r w:rsidRPr="00023A8F">
              <w:rPr>
                <w:lang w:val="en-GB"/>
              </w:rPr>
              <w:t>12</w:t>
            </w:r>
          </w:p>
        </w:tc>
        <w:tc>
          <w:tcPr>
            <w:tcW w:w="174" w:type="pct"/>
            <w:shd w:val="clear" w:color="auto" w:fill="auto"/>
          </w:tcPr>
          <w:p w14:paraId="41A8E955" w14:textId="77777777" w:rsidR="00EF1677" w:rsidRPr="00023A8F" w:rsidRDefault="00EF1677" w:rsidP="007B2FB5">
            <w:pPr>
              <w:pStyle w:val="RepTableSmall"/>
              <w:jc w:val="center"/>
              <w:rPr>
                <w:lang w:val="en-GB"/>
              </w:rPr>
            </w:pPr>
            <w:r w:rsidRPr="00023A8F">
              <w:rPr>
                <w:lang w:val="en-GB"/>
              </w:rPr>
              <w:t>13</w:t>
            </w:r>
          </w:p>
        </w:tc>
        <w:tc>
          <w:tcPr>
            <w:tcW w:w="496" w:type="pct"/>
            <w:shd w:val="clear" w:color="auto" w:fill="auto"/>
          </w:tcPr>
          <w:p w14:paraId="080C31E8" w14:textId="77777777" w:rsidR="00EF1677" w:rsidRPr="00023A8F" w:rsidRDefault="00EF1677" w:rsidP="007B2FB5">
            <w:pPr>
              <w:pStyle w:val="RepTableSmall"/>
              <w:jc w:val="center"/>
              <w:rPr>
                <w:lang w:val="en-GB"/>
              </w:rPr>
            </w:pPr>
            <w:r w:rsidRPr="00023A8F">
              <w:rPr>
                <w:lang w:val="en-GB"/>
              </w:rPr>
              <w:t>14</w:t>
            </w:r>
          </w:p>
        </w:tc>
        <w:tc>
          <w:tcPr>
            <w:tcW w:w="496" w:type="pct"/>
          </w:tcPr>
          <w:p w14:paraId="1F57CF17" w14:textId="77777777" w:rsidR="00EF1677" w:rsidRPr="00023A8F" w:rsidRDefault="00EF1677" w:rsidP="007B2FB5">
            <w:pPr>
              <w:pStyle w:val="RepTableSmall"/>
              <w:jc w:val="center"/>
              <w:rPr>
                <w:lang w:val="en-GB"/>
              </w:rPr>
            </w:pPr>
          </w:p>
        </w:tc>
      </w:tr>
      <w:tr w:rsidR="00EF1677" w:rsidRPr="00023A8F" w14:paraId="5F8FC41E" w14:textId="06B05CE2" w:rsidTr="00EF1677">
        <w:trPr>
          <w:tblHeader/>
        </w:trPr>
        <w:tc>
          <w:tcPr>
            <w:tcW w:w="155" w:type="pct"/>
            <w:vMerge w:val="restart"/>
            <w:shd w:val="clear" w:color="auto" w:fill="auto"/>
          </w:tcPr>
          <w:p w14:paraId="67C618AA" w14:textId="77777777" w:rsidR="00EF1677" w:rsidRPr="00023A8F" w:rsidRDefault="00EF1677" w:rsidP="007B2FB5">
            <w:pPr>
              <w:pStyle w:val="RepTableSmall"/>
              <w:rPr>
                <w:b/>
                <w:szCs w:val="16"/>
                <w:lang w:val="en-GB"/>
              </w:rPr>
            </w:pPr>
            <w:r w:rsidRPr="00023A8F">
              <w:rPr>
                <w:b/>
                <w:szCs w:val="16"/>
                <w:lang w:val="en-GB"/>
              </w:rPr>
              <w:t xml:space="preserve">Use-No. </w:t>
            </w:r>
            <w:r w:rsidRPr="00023A8F">
              <w:rPr>
                <w:b/>
                <w:szCs w:val="16"/>
                <w:vertAlign w:val="superscript"/>
                <w:lang w:val="en-GB"/>
              </w:rPr>
              <w:t>(e)</w:t>
            </w:r>
            <w:r w:rsidRPr="00023A8F">
              <w:rPr>
                <w:b/>
                <w:szCs w:val="16"/>
                <w:lang w:val="en-GB"/>
              </w:rPr>
              <w:br/>
            </w:r>
          </w:p>
        </w:tc>
        <w:tc>
          <w:tcPr>
            <w:tcW w:w="235" w:type="pct"/>
            <w:vMerge w:val="restart"/>
            <w:shd w:val="clear" w:color="auto" w:fill="auto"/>
          </w:tcPr>
          <w:p w14:paraId="35AD1BA2" w14:textId="77777777" w:rsidR="00EF1677" w:rsidRPr="00023A8F" w:rsidRDefault="00EF1677" w:rsidP="007B2FB5">
            <w:pPr>
              <w:pStyle w:val="RepTableSmall"/>
              <w:rPr>
                <w:b/>
                <w:szCs w:val="16"/>
                <w:lang w:val="en-GB"/>
              </w:rPr>
            </w:pPr>
            <w:r w:rsidRPr="00023A8F">
              <w:rPr>
                <w:b/>
                <w:szCs w:val="16"/>
                <w:lang w:val="en-GB"/>
              </w:rPr>
              <w:t>Member state(s)</w:t>
            </w:r>
            <w:r w:rsidRPr="00023A8F">
              <w:rPr>
                <w:b/>
                <w:szCs w:val="16"/>
                <w:lang w:val="en-GB"/>
              </w:rPr>
              <w:br/>
            </w:r>
          </w:p>
        </w:tc>
        <w:tc>
          <w:tcPr>
            <w:tcW w:w="450" w:type="pct"/>
            <w:vMerge w:val="restart"/>
            <w:shd w:val="clear" w:color="auto" w:fill="auto"/>
          </w:tcPr>
          <w:p w14:paraId="4D09E294" w14:textId="77777777" w:rsidR="00EF1677" w:rsidRPr="00023A8F" w:rsidRDefault="00EF1677" w:rsidP="007B2FB5">
            <w:pPr>
              <w:pStyle w:val="RepTableSmall"/>
              <w:rPr>
                <w:spacing w:val="-1"/>
                <w:sz w:val="18"/>
                <w:szCs w:val="18"/>
                <w:lang w:val="en-GB"/>
              </w:rPr>
            </w:pPr>
            <w:r w:rsidRPr="00023A8F">
              <w:rPr>
                <w:b/>
                <w:szCs w:val="16"/>
                <w:lang w:val="en-GB"/>
              </w:rPr>
              <w:t>Crop and/</w:t>
            </w:r>
            <w:r w:rsidRPr="00023A8F">
              <w:rPr>
                <w:b/>
                <w:szCs w:val="16"/>
                <w:lang w:val="en-GB"/>
              </w:rPr>
              <w:br/>
              <w:t>or situation</w:t>
            </w:r>
            <w:r w:rsidRPr="00023A8F">
              <w:rPr>
                <w:b/>
                <w:szCs w:val="16"/>
                <w:lang w:val="en-GB"/>
              </w:rPr>
              <w:br/>
            </w:r>
            <w:r w:rsidRPr="00023A8F">
              <w:rPr>
                <w:b/>
                <w:szCs w:val="16"/>
                <w:lang w:val="en-GB"/>
              </w:rPr>
              <w:br/>
              <w:t>(crop destination / purpose of crop)</w:t>
            </w:r>
          </w:p>
        </w:tc>
        <w:tc>
          <w:tcPr>
            <w:tcW w:w="149" w:type="pct"/>
            <w:vMerge w:val="restart"/>
            <w:shd w:val="clear" w:color="auto" w:fill="auto"/>
          </w:tcPr>
          <w:p w14:paraId="0F46219C" w14:textId="77777777" w:rsidR="00EF1677" w:rsidRPr="00023A8F" w:rsidRDefault="00EF1677" w:rsidP="007B2FB5">
            <w:pPr>
              <w:pStyle w:val="RepTableSmall"/>
              <w:rPr>
                <w:spacing w:val="-1"/>
                <w:sz w:val="18"/>
                <w:szCs w:val="18"/>
                <w:lang w:val="en-GB"/>
              </w:rPr>
            </w:pPr>
            <w:r w:rsidRPr="00023A8F">
              <w:rPr>
                <w:b/>
                <w:szCs w:val="16"/>
                <w:lang w:val="en-GB"/>
              </w:rPr>
              <w:t xml:space="preserve">F, </w:t>
            </w:r>
            <w:proofErr w:type="spellStart"/>
            <w:r w:rsidRPr="00023A8F">
              <w:rPr>
                <w:b/>
                <w:szCs w:val="16"/>
                <w:lang w:val="en-GB"/>
              </w:rPr>
              <w:t>Fn</w:t>
            </w:r>
            <w:proofErr w:type="spellEnd"/>
            <w:r w:rsidRPr="00023A8F">
              <w:rPr>
                <w:b/>
                <w:szCs w:val="16"/>
                <w:lang w:val="en-GB"/>
              </w:rPr>
              <w:t xml:space="preserve">, </w:t>
            </w:r>
            <w:proofErr w:type="spellStart"/>
            <w:r w:rsidRPr="00023A8F">
              <w:rPr>
                <w:b/>
                <w:szCs w:val="16"/>
                <w:lang w:val="en-GB"/>
              </w:rPr>
              <w:t>Fpn</w:t>
            </w:r>
            <w:proofErr w:type="spellEnd"/>
            <w:r w:rsidRPr="00023A8F">
              <w:rPr>
                <w:b/>
                <w:szCs w:val="16"/>
                <w:lang w:val="en-GB"/>
              </w:rPr>
              <w:br/>
              <w:t xml:space="preserve">G, </w:t>
            </w:r>
            <w:proofErr w:type="spellStart"/>
            <w:r w:rsidRPr="00023A8F">
              <w:rPr>
                <w:b/>
                <w:szCs w:val="16"/>
                <w:lang w:val="en-GB"/>
              </w:rPr>
              <w:t>Gn</w:t>
            </w:r>
            <w:proofErr w:type="spellEnd"/>
            <w:r w:rsidRPr="00023A8F">
              <w:rPr>
                <w:b/>
                <w:szCs w:val="16"/>
                <w:lang w:val="en-GB"/>
              </w:rPr>
              <w:t xml:space="preserve">, </w:t>
            </w:r>
            <w:proofErr w:type="spellStart"/>
            <w:r w:rsidRPr="00023A8F">
              <w:rPr>
                <w:b/>
                <w:szCs w:val="16"/>
                <w:lang w:val="en-GB"/>
              </w:rPr>
              <w:t>Gpn</w:t>
            </w:r>
            <w:proofErr w:type="spellEnd"/>
            <w:r w:rsidRPr="00023A8F">
              <w:rPr>
                <w:b/>
                <w:szCs w:val="16"/>
                <w:lang w:val="en-GB"/>
              </w:rPr>
              <w:br/>
              <w:t>or</w:t>
            </w:r>
            <w:r w:rsidRPr="00023A8F">
              <w:rPr>
                <w:b/>
                <w:szCs w:val="16"/>
                <w:lang w:val="en-GB"/>
              </w:rPr>
              <w:br/>
              <w:t>I</w:t>
            </w:r>
          </w:p>
        </w:tc>
        <w:tc>
          <w:tcPr>
            <w:tcW w:w="634" w:type="pct"/>
            <w:vMerge w:val="restart"/>
            <w:shd w:val="clear" w:color="auto" w:fill="auto"/>
          </w:tcPr>
          <w:p w14:paraId="108408FC" w14:textId="77777777" w:rsidR="00EF1677" w:rsidRPr="00023A8F" w:rsidRDefault="00EF1677" w:rsidP="007B2FB5">
            <w:pPr>
              <w:pStyle w:val="RepTableSmall"/>
              <w:rPr>
                <w:spacing w:val="-1"/>
                <w:sz w:val="18"/>
                <w:szCs w:val="18"/>
                <w:lang w:val="en-GB"/>
              </w:rPr>
            </w:pPr>
            <w:r w:rsidRPr="00023A8F">
              <w:rPr>
                <w:b/>
                <w:szCs w:val="16"/>
                <w:lang w:val="en-GB"/>
              </w:rPr>
              <w:t>Pests or Group of pests controlled</w:t>
            </w:r>
            <w:r w:rsidRPr="00023A8F">
              <w:rPr>
                <w:b/>
                <w:szCs w:val="16"/>
                <w:lang w:val="en-GB"/>
              </w:rPr>
              <w:br/>
            </w:r>
            <w:r w:rsidRPr="00023A8F">
              <w:rPr>
                <w:b/>
                <w:szCs w:val="16"/>
                <w:lang w:val="en-GB"/>
              </w:rPr>
              <w:br/>
            </w:r>
            <w:r w:rsidRPr="00023A8F">
              <w:rPr>
                <w:szCs w:val="16"/>
                <w:lang w:val="en-GB"/>
              </w:rPr>
              <w:t>(additionally: developmental stages of the pest or pest group)</w:t>
            </w:r>
          </w:p>
        </w:tc>
        <w:tc>
          <w:tcPr>
            <w:tcW w:w="1289" w:type="pct"/>
            <w:gridSpan w:val="4"/>
            <w:shd w:val="clear" w:color="auto" w:fill="auto"/>
          </w:tcPr>
          <w:p w14:paraId="34595E93" w14:textId="77777777" w:rsidR="00EF1677" w:rsidRPr="00023A8F" w:rsidRDefault="00EF1677" w:rsidP="007B2FB5">
            <w:pPr>
              <w:pStyle w:val="RepTableSmall"/>
              <w:jc w:val="center"/>
              <w:rPr>
                <w:b/>
                <w:szCs w:val="16"/>
                <w:lang w:val="en-GB"/>
              </w:rPr>
            </w:pPr>
            <w:r w:rsidRPr="00023A8F">
              <w:rPr>
                <w:b/>
                <w:szCs w:val="16"/>
                <w:lang w:val="en-GB"/>
              </w:rPr>
              <w:t>Application</w:t>
            </w:r>
          </w:p>
        </w:tc>
        <w:tc>
          <w:tcPr>
            <w:tcW w:w="922" w:type="pct"/>
            <w:gridSpan w:val="3"/>
            <w:shd w:val="clear" w:color="auto" w:fill="auto"/>
          </w:tcPr>
          <w:p w14:paraId="638DFBA0" w14:textId="77777777" w:rsidR="00EF1677" w:rsidRPr="00023A8F" w:rsidRDefault="00EF1677" w:rsidP="007B2FB5">
            <w:pPr>
              <w:pStyle w:val="RepTableSmall"/>
              <w:jc w:val="center"/>
              <w:rPr>
                <w:spacing w:val="-1"/>
                <w:sz w:val="18"/>
                <w:szCs w:val="18"/>
                <w:lang w:val="en-GB"/>
              </w:rPr>
            </w:pPr>
            <w:r w:rsidRPr="00023A8F">
              <w:rPr>
                <w:b/>
                <w:szCs w:val="16"/>
                <w:lang w:val="en-GB"/>
              </w:rPr>
              <w:t>Application rate</w:t>
            </w:r>
          </w:p>
        </w:tc>
        <w:tc>
          <w:tcPr>
            <w:tcW w:w="174" w:type="pct"/>
            <w:vMerge w:val="restart"/>
            <w:shd w:val="clear" w:color="auto" w:fill="auto"/>
          </w:tcPr>
          <w:p w14:paraId="58FB1B3D" w14:textId="77777777" w:rsidR="00EF1677" w:rsidRPr="00023A8F" w:rsidRDefault="00EF1677" w:rsidP="007B2FB5">
            <w:pPr>
              <w:pStyle w:val="RepTableSmall"/>
              <w:rPr>
                <w:spacing w:val="-1"/>
                <w:sz w:val="18"/>
                <w:szCs w:val="18"/>
                <w:lang w:val="en-GB"/>
              </w:rPr>
            </w:pPr>
            <w:r w:rsidRPr="00023A8F">
              <w:rPr>
                <w:b/>
                <w:szCs w:val="16"/>
                <w:lang w:val="en-GB"/>
              </w:rPr>
              <w:t>PHI</w:t>
            </w:r>
            <w:r w:rsidRPr="00023A8F">
              <w:rPr>
                <w:szCs w:val="16"/>
                <w:lang w:val="en-GB"/>
              </w:rPr>
              <w:br/>
              <w:t>(days)</w:t>
            </w:r>
          </w:p>
        </w:tc>
        <w:tc>
          <w:tcPr>
            <w:tcW w:w="496" w:type="pct"/>
            <w:vMerge w:val="restart"/>
            <w:shd w:val="clear" w:color="auto" w:fill="auto"/>
          </w:tcPr>
          <w:p w14:paraId="3450E580" w14:textId="77777777" w:rsidR="00EF1677" w:rsidRPr="00023A8F" w:rsidRDefault="00EF1677" w:rsidP="007B2FB5">
            <w:pPr>
              <w:pStyle w:val="RepTableSmall"/>
              <w:rPr>
                <w:szCs w:val="16"/>
                <w:lang w:val="en-GB"/>
              </w:rPr>
            </w:pPr>
            <w:r w:rsidRPr="00023A8F">
              <w:rPr>
                <w:b/>
                <w:szCs w:val="16"/>
                <w:lang w:val="en-GB"/>
              </w:rPr>
              <w:t>Remarks:</w:t>
            </w:r>
            <w:r w:rsidRPr="00023A8F">
              <w:rPr>
                <w:szCs w:val="16"/>
                <w:lang w:val="en-GB"/>
              </w:rPr>
              <w:t xml:space="preserve"> </w:t>
            </w:r>
            <w:r w:rsidRPr="00023A8F">
              <w:rPr>
                <w:szCs w:val="16"/>
                <w:lang w:val="en-GB"/>
              </w:rPr>
              <w:br/>
            </w:r>
            <w:r w:rsidRPr="00023A8F">
              <w:rPr>
                <w:szCs w:val="16"/>
                <w:lang w:val="en-GB"/>
              </w:rPr>
              <w:br/>
              <w:t xml:space="preserve">e.g. g safener/synergist per ha </w:t>
            </w:r>
          </w:p>
          <w:p w14:paraId="1E814062" w14:textId="77777777" w:rsidR="00EF1677" w:rsidRPr="00023A8F" w:rsidRDefault="00EF1677" w:rsidP="007B2FB5">
            <w:pPr>
              <w:pStyle w:val="RepTableSmall"/>
              <w:rPr>
                <w:spacing w:val="-1"/>
                <w:sz w:val="18"/>
                <w:szCs w:val="18"/>
                <w:vertAlign w:val="superscript"/>
                <w:lang w:val="en-GB"/>
              </w:rPr>
            </w:pPr>
            <w:r w:rsidRPr="00023A8F">
              <w:rPr>
                <w:szCs w:val="16"/>
                <w:vertAlign w:val="superscript"/>
                <w:lang w:val="en-GB"/>
              </w:rPr>
              <w:t>(f)</w:t>
            </w:r>
          </w:p>
        </w:tc>
        <w:tc>
          <w:tcPr>
            <w:tcW w:w="496" w:type="pct"/>
            <w:vAlign w:val="center"/>
          </w:tcPr>
          <w:p w14:paraId="36E7EE11" w14:textId="187F7A2E" w:rsidR="00EF1677" w:rsidRPr="00023A8F" w:rsidRDefault="00EF1677" w:rsidP="00EF1677">
            <w:pPr>
              <w:pStyle w:val="RepTableSmall"/>
              <w:jc w:val="center"/>
              <w:rPr>
                <w:b/>
                <w:szCs w:val="16"/>
                <w:lang w:val="en-GB"/>
              </w:rPr>
            </w:pPr>
            <w:r>
              <w:rPr>
                <w:b/>
                <w:szCs w:val="16"/>
                <w:lang w:val="en-GB"/>
              </w:rPr>
              <w:t>Conclusion</w:t>
            </w:r>
          </w:p>
        </w:tc>
      </w:tr>
      <w:tr w:rsidR="00EF1677" w:rsidRPr="00023A8F" w14:paraId="297D6ED5" w14:textId="7AA4E334" w:rsidTr="00EF1677">
        <w:trPr>
          <w:tblHeader/>
        </w:trPr>
        <w:tc>
          <w:tcPr>
            <w:tcW w:w="155" w:type="pct"/>
            <w:vMerge/>
            <w:shd w:val="clear" w:color="auto" w:fill="auto"/>
          </w:tcPr>
          <w:p w14:paraId="2963AEE8" w14:textId="77777777" w:rsidR="00EF1677" w:rsidRPr="00023A8F" w:rsidRDefault="00EF1677" w:rsidP="007B2FB5">
            <w:pPr>
              <w:pStyle w:val="RepTableSmall"/>
              <w:jc w:val="center"/>
              <w:rPr>
                <w:szCs w:val="16"/>
                <w:lang w:val="en-GB"/>
              </w:rPr>
            </w:pPr>
          </w:p>
        </w:tc>
        <w:tc>
          <w:tcPr>
            <w:tcW w:w="235" w:type="pct"/>
            <w:vMerge/>
            <w:shd w:val="clear" w:color="auto" w:fill="auto"/>
          </w:tcPr>
          <w:p w14:paraId="7039C55B" w14:textId="77777777" w:rsidR="00EF1677" w:rsidRPr="00023A8F" w:rsidRDefault="00EF1677" w:rsidP="007B2FB5">
            <w:pPr>
              <w:pStyle w:val="RepTableSmall"/>
              <w:jc w:val="center"/>
              <w:rPr>
                <w:szCs w:val="16"/>
                <w:lang w:val="en-GB"/>
              </w:rPr>
            </w:pPr>
          </w:p>
        </w:tc>
        <w:tc>
          <w:tcPr>
            <w:tcW w:w="450" w:type="pct"/>
            <w:vMerge/>
            <w:shd w:val="clear" w:color="auto" w:fill="auto"/>
          </w:tcPr>
          <w:p w14:paraId="73553468" w14:textId="77777777" w:rsidR="00EF1677" w:rsidRPr="00023A8F" w:rsidRDefault="00EF1677" w:rsidP="007B2FB5">
            <w:pPr>
              <w:pStyle w:val="RepTableSmall"/>
              <w:jc w:val="center"/>
              <w:rPr>
                <w:spacing w:val="-1"/>
                <w:sz w:val="18"/>
                <w:szCs w:val="18"/>
                <w:lang w:val="en-GB"/>
              </w:rPr>
            </w:pPr>
          </w:p>
        </w:tc>
        <w:tc>
          <w:tcPr>
            <w:tcW w:w="149" w:type="pct"/>
            <w:vMerge/>
            <w:shd w:val="clear" w:color="auto" w:fill="auto"/>
          </w:tcPr>
          <w:p w14:paraId="26C87FD4" w14:textId="77777777" w:rsidR="00EF1677" w:rsidRPr="00023A8F" w:rsidRDefault="00EF1677" w:rsidP="007B2FB5">
            <w:pPr>
              <w:pStyle w:val="RepTableSmall"/>
              <w:jc w:val="center"/>
              <w:rPr>
                <w:spacing w:val="-1"/>
                <w:sz w:val="18"/>
                <w:szCs w:val="18"/>
                <w:lang w:val="en-GB"/>
              </w:rPr>
            </w:pPr>
          </w:p>
        </w:tc>
        <w:tc>
          <w:tcPr>
            <w:tcW w:w="634" w:type="pct"/>
            <w:vMerge/>
            <w:shd w:val="clear" w:color="auto" w:fill="auto"/>
          </w:tcPr>
          <w:p w14:paraId="74DCC034" w14:textId="77777777" w:rsidR="00EF1677" w:rsidRPr="00023A8F" w:rsidRDefault="00EF1677" w:rsidP="007B2FB5">
            <w:pPr>
              <w:pStyle w:val="RepTableSmall"/>
              <w:jc w:val="center"/>
              <w:rPr>
                <w:spacing w:val="-1"/>
                <w:sz w:val="18"/>
                <w:szCs w:val="18"/>
                <w:lang w:val="en-GB"/>
              </w:rPr>
            </w:pPr>
          </w:p>
        </w:tc>
        <w:tc>
          <w:tcPr>
            <w:tcW w:w="269" w:type="pct"/>
            <w:shd w:val="clear" w:color="auto" w:fill="auto"/>
          </w:tcPr>
          <w:p w14:paraId="53C68313" w14:textId="77777777" w:rsidR="00EF1677" w:rsidRPr="00023A8F" w:rsidRDefault="00EF1677" w:rsidP="007B2FB5">
            <w:pPr>
              <w:pStyle w:val="RepTableSmall"/>
              <w:rPr>
                <w:spacing w:val="-1"/>
                <w:sz w:val="18"/>
                <w:szCs w:val="18"/>
                <w:lang w:val="en-GB"/>
              </w:rPr>
            </w:pPr>
            <w:r w:rsidRPr="00023A8F">
              <w:rPr>
                <w:szCs w:val="16"/>
                <w:lang w:val="en-GB"/>
              </w:rPr>
              <w:t>Method / Kind</w:t>
            </w:r>
          </w:p>
        </w:tc>
        <w:tc>
          <w:tcPr>
            <w:tcW w:w="395" w:type="pct"/>
            <w:shd w:val="clear" w:color="auto" w:fill="auto"/>
          </w:tcPr>
          <w:p w14:paraId="019F573C" w14:textId="77777777" w:rsidR="00EF1677" w:rsidRPr="00023A8F" w:rsidRDefault="00EF1677" w:rsidP="007B2FB5">
            <w:pPr>
              <w:pStyle w:val="RepTableSmall"/>
              <w:rPr>
                <w:spacing w:val="-1"/>
                <w:sz w:val="18"/>
                <w:szCs w:val="18"/>
                <w:lang w:val="en-GB"/>
              </w:rPr>
            </w:pPr>
            <w:r w:rsidRPr="00023A8F">
              <w:rPr>
                <w:szCs w:val="16"/>
                <w:lang w:val="en-GB"/>
              </w:rPr>
              <w:t>Timing / Growth stage of crop &amp; season</w:t>
            </w:r>
          </w:p>
        </w:tc>
        <w:tc>
          <w:tcPr>
            <w:tcW w:w="312" w:type="pct"/>
            <w:shd w:val="clear" w:color="auto" w:fill="auto"/>
          </w:tcPr>
          <w:p w14:paraId="58E2386A" w14:textId="77777777" w:rsidR="00EF1677" w:rsidRPr="00023A8F" w:rsidRDefault="00EF1677" w:rsidP="007B2FB5">
            <w:pPr>
              <w:pStyle w:val="RepTableSmall"/>
              <w:rPr>
                <w:szCs w:val="16"/>
                <w:lang w:val="en-GB"/>
              </w:rPr>
            </w:pPr>
            <w:r w:rsidRPr="00023A8F">
              <w:rPr>
                <w:szCs w:val="16"/>
                <w:lang w:val="en-GB"/>
              </w:rPr>
              <w:t xml:space="preserve">Max. number </w:t>
            </w:r>
          </w:p>
          <w:p w14:paraId="799B2D5F" w14:textId="77777777" w:rsidR="00EF1677" w:rsidRPr="00023A8F" w:rsidRDefault="00EF1677" w:rsidP="007B2FB5">
            <w:pPr>
              <w:pStyle w:val="RepTableSmall"/>
              <w:rPr>
                <w:szCs w:val="16"/>
                <w:lang w:val="en-GB"/>
              </w:rPr>
            </w:pPr>
            <w:r w:rsidRPr="00023A8F">
              <w:rPr>
                <w:szCs w:val="16"/>
                <w:lang w:val="en-GB"/>
              </w:rPr>
              <w:t>a) per use</w:t>
            </w:r>
          </w:p>
          <w:p w14:paraId="51288C46" w14:textId="77777777" w:rsidR="00EF1677" w:rsidRPr="00023A8F" w:rsidRDefault="00EF1677" w:rsidP="007B2FB5">
            <w:pPr>
              <w:pStyle w:val="RepTableSmall"/>
              <w:rPr>
                <w:spacing w:val="-1"/>
                <w:sz w:val="18"/>
                <w:szCs w:val="18"/>
                <w:lang w:val="en-GB"/>
              </w:rPr>
            </w:pPr>
            <w:r w:rsidRPr="00023A8F">
              <w:rPr>
                <w:spacing w:val="-1"/>
                <w:szCs w:val="16"/>
                <w:lang w:val="en-GB"/>
              </w:rPr>
              <w:t>b) per crop/ season</w:t>
            </w:r>
          </w:p>
        </w:tc>
        <w:tc>
          <w:tcPr>
            <w:tcW w:w="313" w:type="pct"/>
            <w:shd w:val="clear" w:color="auto" w:fill="auto"/>
          </w:tcPr>
          <w:p w14:paraId="1B9A2F86" w14:textId="77777777" w:rsidR="00EF1677" w:rsidRPr="00023A8F" w:rsidRDefault="00EF1677" w:rsidP="007B2FB5">
            <w:pPr>
              <w:pStyle w:val="RepTableSmall"/>
              <w:rPr>
                <w:szCs w:val="16"/>
                <w:lang w:val="en-GB"/>
              </w:rPr>
            </w:pPr>
            <w:r w:rsidRPr="00023A8F">
              <w:rPr>
                <w:szCs w:val="16"/>
                <w:lang w:val="en-GB"/>
              </w:rPr>
              <w:t>Min. interval between applications (days)</w:t>
            </w:r>
          </w:p>
        </w:tc>
        <w:tc>
          <w:tcPr>
            <w:tcW w:w="365" w:type="pct"/>
            <w:shd w:val="clear" w:color="auto" w:fill="auto"/>
          </w:tcPr>
          <w:p w14:paraId="051DF635" w14:textId="77777777" w:rsidR="00EF1677" w:rsidRPr="00023A8F" w:rsidRDefault="00EF1677" w:rsidP="007B2FB5">
            <w:pPr>
              <w:pStyle w:val="RepTableSmall"/>
              <w:rPr>
                <w:szCs w:val="16"/>
                <w:lang w:val="en-GB"/>
              </w:rPr>
            </w:pPr>
            <w:r w:rsidRPr="00023A8F">
              <w:rPr>
                <w:szCs w:val="16"/>
                <w:lang w:val="en-GB"/>
              </w:rPr>
              <w:t>kg or L product / ha</w:t>
            </w:r>
          </w:p>
          <w:p w14:paraId="697B1084" w14:textId="77777777" w:rsidR="00EF1677" w:rsidRPr="00023A8F" w:rsidRDefault="00EF1677" w:rsidP="007B2FB5">
            <w:pPr>
              <w:pStyle w:val="RepTableSmall"/>
              <w:rPr>
                <w:szCs w:val="16"/>
                <w:lang w:val="en-GB"/>
              </w:rPr>
            </w:pPr>
            <w:r w:rsidRPr="00023A8F">
              <w:rPr>
                <w:szCs w:val="16"/>
                <w:lang w:val="en-GB"/>
              </w:rPr>
              <w:t>a) max. rate per appl.</w:t>
            </w:r>
          </w:p>
          <w:p w14:paraId="313579D0" w14:textId="77777777" w:rsidR="00EF1677" w:rsidRPr="00023A8F" w:rsidRDefault="00EF1677" w:rsidP="007B2FB5">
            <w:pPr>
              <w:pStyle w:val="RepTableSmall"/>
              <w:rPr>
                <w:spacing w:val="-1"/>
                <w:sz w:val="18"/>
                <w:szCs w:val="18"/>
                <w:lang w:val="en-GB"/>
              </w:rPr>
            </w:pPr>
            <w:r w:rsidRPr="00023A8F">
              <w:rPr>
                <w:szCs w:val="16"/>
                <w:lang w:val="en-GB"/>
              </w:rPr>
              <w:t>b) max. total rate per crop/season</w:t>
            </w:r>
          </w:p>
        </w:tc>
        <w:tc>
          <w:tcPr>
            <w:tcW w:w="369" w:type="pct"/>
            <w:shd w:val="clear" w:color="auto" w:fill="auto"/>
          </w:tcPr>
          <w:p w14:paraId="6B8EDC94" w14:textId="77777777" w:rsidR="00EF1677" w:rsidRPr="00023A8F" w:rsidRDefault="00EF1677" w:rsidP="007B2FB5">
            <w:pPr>
              <w:pStyle w:val="RepTableSmall"/>
              <w:rPr>
                <w:szCs w:val="16"/>
                <w:lang w:val="en-GB"/>
              </w:rPr>
            </w:pPr>
            <w:r w:rsidRPr="00023A8F">
              <w:rPr>
                <w:szCs w:val="16"/>
                <w:lang w:val="en-GB"/>
              </w:rPr>
              <w:t>g or kg as/ha</w:t>
            </w:r>
            <w:r w:rsidRPr="00023A8F">
              <w:rPr>
                <w:szCs w:val="16"/>
                <w:lang w:val="en-GB"/>
              </w:rPr>
              <w:br/>
            </w:r>
          </w:p>
          <w:p w14:paraId="62B1068F" w14:textId="77777777" w:rsidR="00EF1677" w:rsidRPr="00023A8F" w:rsidRDefault="00EF1677" w:rsidP="007B2FB5">
            <w:pPr>
              <w:pStyle w:val="RepTableSmall"/>
              <w:rPr>
                <w:szCs w:val="16"/>
                <w:lang w:val="en-GB"/>
              </w:rPr>
            </w:pPr>
            <w:r w:rsidRPr="00023A8F">
              <w:rPr>
                <w:szCs w:val="16"/>
                <w:lang w:val="en-GB"/>
              </w:rPr>
              <w:t>a) max. rate per appl.</w:t>
            </w:r>
          </w:p>
          <w:p w14:paraId="3C559243" w14:textId="77777777" w:rsidR="00EF1677" w:rsidRPr="00023A8F" w:rsidRDefault="00EF1677" w:rsidP="007B2FB5">
            <w:pPr>
              <w:pStyle w:val="RepTableSmall"/>
              <w:rPr>
                <w:szCs w:val="16"/>
                <w:lang w:val="en-GB"/>
              </w:rPr>
            </w:pPr>
            <w:r w:rsidRPr="00023A8F">
              <w:rPr>
                <w:szCs w:val="16"/>
                <w:lang w:val="en-GB"/>
              </w:rPr>
              <w:t>b) max. total rate per crop/season</w:t>
            </w:r>
          </w:p>
        </w:tc>
        <w:tc>
          <w:tcPr>
            <w:tcW w:w="188" w:type="pct"/>
            <w:shd w:val="clear" w:color="auto" w:fill="auto"/>
          </w:tcPr>
          <w:p w14:paraId="39D8E6E9" w14:textId="77777777" w:rsidR="00EF1677" w:rsidRPr="00023A8F" w:rsidRDefault="00EF1677" w:rsidP="007B2FB5">
            <w:pPr>
              <w:pStyle w:val="RepTableSmall"/>
              <w:rPr>
                <w:szCs w:val="16"/>
                <w:lang w:val="nl-NL"/>
              </w:rPr>
            </w:pPr>
            <w:r w:rsidRPr="00023A8F">
              <w:rPr>
                <w:szCs w:val="16"/>
                <w:lang w:val="nl-NL"/>
              </w:rPr>
              <w:t>Water L/ha</w:t>
            </w:r>
            <w:r w:rsidRPr="00023A8F">
              <w:rPr>
                <w:szCs w:val="16"/>
                <w:lang w:val="nl-NL"/>
              </w:rPr>
              <w:br/>
            </w:r>
            <w:r w:rsidRPr="00023A8F">
              <w:rPr>
                <w:szCs w:val="16"/>
                <w:lang w:val="nl-NL"/>
              </w:rPr>
              <w:br/>
              <w:t>min / max</w:t>
            </w:r>
          </w:p>
        </w:tc>
        <w:tc>
          <w:tcPr>
            <w:tcW w:w="174" w:type="pct"/>
            <w:vMerge/>
            <w:shd w:val="clear" w:color="auto" w:fill="auto"/>
          </w:tcPr>
          <w:p w14:paraId="511F58ED" w14:textId="77777777" w:rsidR="00EF1677" w:rsidRPr="00023A8F" w:rsidRDefault="00EF1677" w:rsidP="007B2FB5">
            <w:pPr>
              <w:pStyle w:val="RepTableSmall"/>
              <w:jc w:val="center"/>
              <w:rPr>
                <w:spacing w:val="-1"/>
                <w:sz w:val="18"/>
                <w:szCs w:val="18"/>
                <w:lang w:val="nl-NL"/>
              </w:rPr>
            </w:pPr>
          </w:p>
        </w:tc>
        <w:tc>
          <w:tcPr>
            <w:tcW w:w="496" w:type="pct"/>
            <w:vMerge/>
            <w:shd w:val="clear" w:color="auto" w:fill="auto"/>
          </w:tcPr>
          <w:p w14:paraId="3AA36599" w14:textId="77777777" w:rsidR="00EF1677" w:rsidRPr="00023A8F" w:rsidRDefault="00EF1677" w:rsidP="007B2FB5">
            <w:pPr>
              <w:pStyle w:val="RepTableSmall"/>
              <w:jc w:val="center"/>
              <w:rPr>
                <w:spacing w:val="-1"/>
                <w:sz w:val="18"/>
                <w:szCs w:val="18"/>
                <w:lang w:val="nl-NL"/>
              </w:rPr>
            </w:pPr>
          </w:p>
        </w:tc>
        <w:tc>
          <w:tcPr>
            <w:tcW w:w="496" w:type="pct"/>
            <w:vAlign w:val="center"/>
          </w:tcPr>
          <w:p w14:paraId="22AD4AB6" w14:textId="294A0A72" w:rsidR="00EF1677" w:rsidRPr="00023A8F" w:rsidRDefault="00EF1677" w:rsidP="00EF1677">
            <w:pPr>
              <w:pStyle w:val="RepTableSmall"/>
              <w:jc w:val="center"/>
              <w:rPr>
                <w:spacing w:val="-1"/>
                <w:sz w:val="18"/>
                <w:szCs w:val="18"/>
                <w:lang w:val="nl-NL"/>
              </w:rPr>
            </w:pPr>
            <w:r>
              <w:rPr>
                <w:spacing w:val="-1"/>
                <w:sz w:val="18"/>
                <w:szCs w:val="18"/>
                <w:lang w:val="nl-NL"/>
              </w:rPr>
              <w:t>PECgw</w:t>
            </w:r>
          </w:p>
        </w:tc>
      </w:tr>
      <w:tr w:rsidR="00EF1677" w:rsidRPr="00023A8F" w14:paraId="5C9EE3AA" w14:textId="6D17F5AA" w:rsidTr="00EF1677">
        <w:tc>
          <w:tcPr>
            <w:tcW w:w="4504" w:type="pct"/>
            <w:gridSpan w:val="14"/>
            <w:shd w:val="clear" w:color="auto" w:fill="auto"/>
          </w:tcPr>
          <w:p w14:paraId="4C11A976" w14:textId="77777777" w:rsidR="00EF1677" w:rsidRPr="00023A8F" w:rsidRDefault="00EF1677" w:rsidP="007B2FB5">
            <w:pPr>
              <w:pStyle w:val="RepTableSmall"/>
              <w:keepNext/>
              <w:keepLines/>
              <w:rPr>
                <w:b/>
                <w:szCs w:val="16"/>
                <w:lang w:val="en-GB"/>
              </w:rPr>
            </w:pPr>
            <w:r w:rsidRPr="00023A8F">
              <w:rPr>
                <w:b/>
                <w:sz w:val="18"/>
                <w:szCs w:val="16"/>
                <w:lang w:val="en-GB"/>
              </w:rPr>
              <w:t>Zonal uses (field or outdoor uses, certain types of protected crops)</w:t>
            </w:r>
          </w:p>
        </w:tc>
        <w:tc>
          <w:tcPr>
            <w:tcW w:w="496" w:type="pct"/>
          </w:tcPr>
          <w:p w14:paraId="4B387AE3" w14:textId="77777777" w:rsidR="00EF1677" w:rsidRPr="00023A8F" w:rsidRDefault="00EF1677" w:rsidP="007B2FB5">
            <w:pPr>
              <w:pStyle w:val="RepTableSmall"/>
              <w:keepNext/>
              <w:keepLines/>
              <w:rPr>
                <w:b/>
                <w:sz w:val="18"/>
                <w:szCs w:val="16"/>
                <w:lang w:val="en-GB"/>
              </w:rPr>
            </w:pPr>
          </w:p>
        </w:tc>
      </w:tr>
      <w:tr w:rsidR="00EF1677" w:rsidRPr="00023A8F" w14:paraId="38A0E21A" w14:textId="50CF2151" w:rsidTr="00EF1677">
        <w:tc>
          <w:tcPr>
            <w:tcW w:w="155" w:type="pct"/>
            <w:shd w:val="clear" w:color="auto" w:fill="auto"/>
          </w:tcPr>
          <w:p w14:paraId="5690DBC1" w14:textId="77777777" w:rsidR="00EF1677" w:rsidRPr="00023A8F" w:rsidRDefault="00EF1677" w:rsidP="007B2FB5">
            <w:pPr>
              <w:pStyle w:val="RepTableSmall"/>
              <w:rPr>
                <w:spacing w:val="-1"/>
                <w:sz w:val="18"/>
                <w:szCs w:val="18"/>
                <w:lang w:val="en-GB"/>
              </w:rPr>
            </w:pPr>
            <w:r w:rsidRPr="00023A8F">
              <w:rPr>
                <w:spacing w:val="-1"/>
                <w:sz w:val="18"/>
                <w:szCs w:val="18"/>
                <w:lang w:val="en-GB"/>
              </w:rPr>
              <w:t>1</w:t>
            </w:r>
          </w:p>
        </w:tc>
        <w:tc>
          <w:tcPr>
            <w:tcW w:w="235" w:type="pct"/>
            <w:shd w:val="clear" w:color="auto" w:fill="auto"/>
          </w:tcPr>
          <w:p w14:paraId="0E4B63A4" w14:textId="77777777" w:rsidR="00EF1677" w:rsidRPr="00023A8F" w:rsidRDefault="00EF1677" w:rsidP="007B2FB5">
            <w:pPr>
              <w:pStyle w:val="RepTableSmall"/>
              <w:rPr>
                <w:spacing w:val="-1"/>
                <w:sz w:val="18"/>
                <w:szCs w:val="22"/>
                <w:lang w:val="fr-FR"/>
              </w:rPr>
            </w:pPr>
            <w:r w:rsidRPr="00023A8F">
              <w:rPr>
                <w:spacing w:val="-1"/>
                <w:sz w:val="18"/>
                <w:szCs w:val="22"/>
                <w:lang w:val="fr-FR"/>
              </w:rPr>
              <w:t>Poland</w:t>
            </w:r>
          </w:p>
        </w:tc>
        <w:tc>
          <w:tcPr>
            <w:tcW w:w="450" w:type="pct"/>
            <w:shd w:val="clear" w:color="auto" w:fill="auto"/>
          </w:tcPr>
          <w:p w14:paraId="7D3A4CF6" w14:textId="77777777" w:rsidR="00EF1677" w:rsidRPr="00023A8F" w:rsidRDefault="00EF1677" w:rsidP="007B2FB5">
            <w:pPr>
              <w:pStyle w:val="RepTableSmall"/>
              <w:rPr>
                <w:sz w:val="18"/>
                <w:szCs w:val="18"/>
                <w:lang w:val="en-GB"/>
              </w:rPr>
            </w:pPr>
            <w:r w:rsidRPr="00023A8F">
              <w:rPr>
                <w:sz w:val="18"/>
                <w:szCs w:val="18"/>
                <w:lang w:val="en-GB"/>
              </w:rPr>
              <w:t>Maize</w:t>
            </w:r>
          </w:p>
        </w:tc>
        <w:tc>
          <w:tcPr>
            <w:tcW w:w="149" w:type="pct"/>
            <w:shd w:val="clear" w:color="auto" w:fill="auto"/>
          </w:tcPr>
          <w:p w14:paraId="40A77706" w14:textId="77777777" w:rsidR="00EF1677" w:rsidRPr="00023A8F" w:rsidRDefault="00EF1677" w:rsidP="007B2FB5">
            <w:pPr>
              <w:pStyle w:val="RepTableSmall"/>
              <w:rPr>
                <w:sz w:val="18"/>
                <w:szCs w:val="18"/>
                <w:lang w:val="en-GB"/>
              </w:rPr>
            </w:pPr>
            <w:r w:rsidRPr="00023A8F">
              <w:rPr>
                <w:sz w:val="18"/>
                <w:szCs w:val="18"/>
                <w:lang w:val="en-GB"/>
              </w:rPr>
              <w:t>F</w:t>
            </w:r>
          </w:p>
        </w:tc>
        <w:tc>
          <w:tcPr>
            <w:tcW w:w="634" w:type="pct"/>
            <w:shd w:val="clear" w:color="auto" w:fill="auto"/>
          </w:tcPr>
          <w:p w14:paraId="738DEC2E" w14:textId="77777777" w:rsidR="00EF1677" w:rsidRPr="00023A8F" w:rsidRDefault="00EF1677" w:rsidP="007B2FB5">
            <w:pPr>
              <w:widowControl w:val="0"/>
              <w:rPr>
                <w:rFonts w:eastAsia="Lucida Sans Unicode"/>
                <w:i/>
                <w:iCs/>
                <w:sz w:val="18"/>
                <w:szCs w:val="18"/>
              </w:rPr>
            </w:pPr>
            <w:proofErr w:type="spellStart"/>
            <w:r w:rsidRPr="00023A8F">
              <w:rPr>
                <w:i/>
                <w:sz w:val="18"/>
                <w:szCs w:val="18"/>
              </w:rPr>
              <w:t>Echinochloa</w:t>
            </w:r>
            <w:proofErr w:type="spellEnd"/>
            <w:r w:rsidRPr="00023A8F">
              <w:rPr>
                <w:i/>
                <w:sz w:val="18"/>
                <w:szCs w:val="18"/>
              </w:rPr>
              <w:t xml:space="preserve"> crus-</w:t>
            </w:r>
            <w:proofErr w:type="spellStart"/>
            <w:r w:rsidRPr="00023A8F">
              <w:rPr>
                <w:i/>
                <w:sz w:val="18"/>
                <w:szCs w:val="18"/>
              </w:rPr>
              <w:t>galli</w:t>
            </w:r>
            <w:proofErr w:type="spellEnd"/>
            <w:r w:rsidRPr="00023A8F">
              <w:rPr>
                <w:i/>
                <w:sz w:val="18"/>
                <w:szCs w:val="18"/>
              </w:rPr>
              <w:t xml:space="preserve">, Viola </w:t>
            </w:r>
            <w:proofErr w:type="spellStart"/>
            <w:r w:rsidRPr="00023A8F">
              <w:rPr>
                <w:i/>
                <w:sz w:val="18"/>
                <w:szCs w:val="18"/>
              </w:rPr>
              <w:t>arvensis,Stellaria</w:t>
            </w:r>
            <w:proofErr w:type="spellEnd"/>
            <w:r w:rsidRPr="00023A8F">
              <w:rPr>
                <w:i/>
                <w:sz w:val="18"/>
                <w:szCs w:val="18"/>
              </w:rPr>
              <w:t xml:space="preserve"> </w:t>
            </w:r>
            <w:proofErr w:type="spellStart"/>
            <w:r w:rsidRPr="00023A8F">
              <w:rPr>
                <w:i/>
                <w:sz w:val="18"/>
                <w:szCs w:val="18"/>
              </w:rPr>
              <w:t>media,Lamium</w:t>
            </w:r>
            <w:proofErr w:type="spellEnd"/>
            <w:r w:rsidRPr="00023A8F">
              <w:rPr>
                <w:i/>
                <w:sz w:val="18"/>
                <w:szCs w:val="18"/>
              </w:rPr>
              <w:t xml:space="preserve"> </w:t>
            </w:r>
            <w:proofErr w:type="spellStart"/>
            <w:r w:rsidRPr="00023A8F">
              <w:rPr>
                <w:i/>
                <w:sz w:val="18"/>
                <w:szCs w:val="18"/>
              </w:rPr>
              <w:t>purpureum,Chenopodium</w:t>
            </w:r>
            <w:proofErr w:type="spellEnd"/>
            <w:r w:rsidRPr="00023A8F">
              <w:rPr>
                <w:i/>
                <w:sz w:val="18"/>
                <w:szCs w:val="18"/>
              </w:rPr>
              <w:t xml:space="preserve"> </w:t>
            </w:r>
            <w:proofErr w:type="spellStart"/>
            <w:r w:rsidRPr="00023A8F">
              <w:rPr>
                <w:i/>
                <w:sz w:val="18"/>
                <w:szCs w:val="18"/>
              </w:rPr>
              <w:t>album,Galium</w:t>
            </w:r>
            <w:proofErr w:type="spellEnd"/>
            <w:r w:rsidRPr="00023A8F">
              <w:rPr>
                <w:i/>
                <w:sz w:val="18"/>
                <w:szCs w:val="18"/>
              </w:rPr>
              <w:t xml:space="preserve"> </w:t>
            </w:r>
            <w:proofErr w:type="spellStart"/>
            <w:r w:rsidRPr="00023A8F">
              <w:rPr>
                <w:i/>
                <w:sz w:val="18"/>
                <w:szCs w:val="18"/>
              </w:rPr>
              <w:t>aparine</w:t>
            </w:r>
            <w:proofErr w:type="spellEnd"/>
            <w:r w:rsidRPr="00023A8F">
              <w:rPr>
                <w:i/>
                <w:sz w:val="18"/>
                <w:szCs w:val="18"/>
              </w:rPr>
              <w:t>,</w:t>
            </w:r>
            <w:r w:rsidRPr="00023A8F">
              <w:t xml:space="preserve"> </w:t>
            </w:r>
            <w:proofErr w:type="spellStart"/>
            <w:r w:rsidRPr="00023A8F">
              <w:rPr>
                <w:i/>
                <w:iCs/>
                <w:sz w:val="18"/>
                <w:szCs w:val="18"/>
              </w:rPr>
              <w:t>Fallopia</w:t>
            </w:r>
            <w:proofErr w:type="spellEnd"/>
            <w:r w:rsidRPr="00023A8F">
              <w:rPr>
                <w:i/>
                <w:iCs/>
                <w:sz w:val="18"/>
                <w:szCs w:val="18"/>
              </w:rPr>
              <w:t xml:space="preserve"> convolvulus,</w:t>
            </w:r>
            <w:r w:rsidRPr="00023A8F">
              <w:rPr>
                <w:rFonts w:eastAsia="MS Mincho"/>
                <w:b/>
                <w:bCs/>
                <w:i/>
                <w:iCs/>
                <w:sz w:val="18"/>
                <w:szCs w:val="18"/>
              </w:rPr>
              <w:t xml:space="preserve"> </w:t>
            </w:r>
            <w:proofErr w:type="spellStart"/>
            <w:r w:rsidRPr="00023A8F">
              <w:rPr>
                <w:rFonts w:eastAsia="Lucida Sans Unicode"/>
                <w:i/>
                <w:iCs/>
                <w:sz w:val="18"/>
                <w:szCs w:val="18"/>
              </w:rPr>
              <w:t>Anthemis</w:t>
            </w:r>
            <w:proofErr w:type="spellEnd"/>
            <w:r w:rsidRPr="00023A8F">
              <w:rPr>
                <w:rFonts w:eastAsia="Lucida Sans Unicode"/>
                <w:i/>
                <w:iCs/>
                <w:sz w:val="18"/>
                <w:szCs w:val="18"/>
              </w:rPr>
              <w:t xml:space="preserve"> arvensis,</w:t>
            </w:r>
            <w:r w:rsidRPr="00023A8F">
              <w:rPr>
                <w:rFonts w:eastAsia="Lucida Sans Unicode"/>
                <w:i/>
                <w:iCs/>
                <w:sz w:val="18"/>
                <w:szCs w:val="18"/>
              </w:rPr>
              <w:br/>
              <w:t xml:space="preserve">Amaranthus </w:t>
            </w:r>
            <w:proofErr w:type="spellStart"/>
            <w:r w:rsidRPr="00023A8F">
              <w:rPr>
                <w:rFonts w:eastAsia="Lucida Sans Unicode"/>
                <w:i/>
                <w:iCs/>
                <w:sz w:val="18"/>
                <w:szCs w:val="18"/>
              </w:rPr>
              <w:t>retroflexus</w:t>
            </w:r>
            <w:proofErr w:type="spellEnd"/>
            <w:r w:rsidRPr="00023A8F">
              <w:rPr>
                <w:rFonts w:eastAsia="Lucida Sans Unicode"/>
                <w:i/>
                <w:iCs/>
                <w:sz w:val="18"/>
                <w:szCs w:val="18"/>
              </w:rPr>
              <w:t>,</w:t>
            </w:r>
          </w:p>
          <w:p w14:paraId="26AA9A19" w14:textId="77777777" w:rsidR="00EF1677" w:rsidRPr="00023A8F" w:rsidRDefault="00EF1677" w:rsidP="007B2FB5">
            <w:pPr>
              <w:widowControl w:val="0"/>
              <w:rPr>
                <w:i/>
                <w:sz w:val="18"/>
                <w:szCs w:val="18"/>
              </w:rPr>
            </w:pPr>
            <w:proofErr w:type="spellStart"/>
            <w:r w:rsidRPr="00023A8F">
              <w:rPr>
                <w:i/>
                <w:sz w:val="18"/>
                <w:szCs w:val="18"/>
              </w:rPr>
              <w:t>Capsella</w:t>
            </w:r>
            <w:proofErr w:type="spellEnd"/>
            <w:r w:rsidRPr="00023A8F">
              <w:rPr>
                <w:i/>
                <w:sz w:val="18"/>
                <w:szCs w:val="18"/>
              </w:rPr>
              <w:t xml:space="preserve"> bursa-</w:t>
            </w:r>
            <w:proofErr w:type="spellStart"/>
            <w:r w:rsidRPr="00023A8F">
              <w:rPr>
                <w:i/>
                <w:sz w:val="18"/>
                <w:szCs w:val="18"/>
              </w:rPr>
              <w:t>pastoris,Thlaspi</w:t>
            </w:r>
            <w:proofErr w:type="spellEnd"/>
            <w:r w:rsidRPr="00023A8F">
              <w:rPr>
                <w:i/>
                <w:sz w:val="18"/>
                <w:szCs w:val="18"/>
              </w:rPr>
              <w:t xml:space="preserve"> </w:t>
            </w:r>
            <w:proofErr w:type="spellStart"/>
            <w:r w:rsidRPr="00023A8F">
              <w:rPr>
                <w:i/>
                <w:sz w:val="18"/>
                <w:szCs w:val="18"/>
              </w:rPr>
              <w:t>arvense</w:t>
            </w:r>
            <w:proofErr w:type="spellEnd"/>
            <w:r w:rsidRPr="00023A8F">
              <w:rPr>
                <w:i/>
                <w:sz w:val="18"/>
                <w:szCs w:val="18"/>
              </w:rPr>
              <w:t>,</w:t>
            </w:r>
          </w:p>
          <w:p w14:paraId="79E66E72" w14:textId="77777777" w:rsidR="00EF1677" w:rsidRPr="00023A8F" w:rsidRDefault="00EF1677" w:rsidP="007B2FB5">
            <w:pPr>
              <w:pStyle w:val="RepTableSmall"/>
              <w:keepNext/>
              <w:keepLines/>
              <w:rPr>
                <w:sz w:val="18"/>
                <w:szCs w:val="18"/>
                <w:lang w:val="en-GB"/>
              </w:rPr>
            </w:pPr>
            <w:proofErr w:type="spellStart"/>
            <w:r w:rsidRPr="00023A8F">
              <w:rPr>
                <w:i/>
                <w:iCs/>
                <w:sz w:val="18"/>
                <w:szCs w:val="18"/>
              </w:rPr>
              <w:t>Galinsoga</w:t>
            </w:r>
            <w:proofErr w:type="spellEnd"/>
            <w:r w:rsidRPr="00023A8F">
              <w:rPr>
                <w:i/>
                <w:iCs/>
                <w:sz w:val="18"/>
                <w:szCs w:val="18"/>
              </w:rPr>
              <w:t xml:space="preserve"> </w:t>
            </w:r>
            <w:proofErr w:type="spellStart"/>
            <w:r w:rsidRPr="00023A8F">
              <w:rPr>
                <w:i/>
                <w:iCs/>
                <w:sz w:val="18"/>
                <w:szCs w:val="18"/>
              </w:rPr>
              <w:t>parviflora</w:t>
            </w:r>
            <w:proofErr w:type="spellEnd"/>
          </w:p>
        </w:tc>
        <w:tc>
          <w:tcPr>
            <w:tcW w:w="269" w:type="pct"/>
            <w:shd w:val="clear" w:color="auto" w:fill="auto"/>
          </w:tcPr>
          <w:p w14:paraId="1828028E" w14:textId="77777777" w:rsidR="00EF1677" w:rsidRPr="00023A8F" w:rsidRDefault="00EF1677" w:rsidP="007B2FB5">
            <w:pPr>
              <w:pStyle w:val="RepTableSmall"/>
              <w:rPr>
                <w:sz w:val="18"/>
                <w:szCs w:val="18"/>
                <w:lang w:val="en-GB"/>
              </w:rPr>
            </w:pPr>
            <w:r w:rsidRPr="00023A8F">
              <w:rPr>
                <w:sz w:val="18"/>
                <w:szCs w:val="18"/>
                <w:lang w:val="en-GB"/>
              </w:rPr>
              <w:t>Broadcast spraying</w:t>
            </w:r>
          </w:p>
        </w:tc>
        <w:tc>
          <w:tcPr>
            <w:tcW w:w="395" w:type="pct"/>
            <w:shd w:val="clear" w:color="auto" w:fill="auto"/>
          </w:tcPr>
          <w:p w14:paraId="51F6ADDE" w14:textId="77777777" w:rsidR="00EF1677" w:rsidRPr="00023A8F" w:rsidRDefault="00EF1677" w:rsidP="007B2FB5">
            <w:pPr>
              <w:tabs>
                <w:tab w:val="left" w:pos="720"/>
              </w:tabs>
              <w:spacing w:line="240" w:lineRule="atLeast"/>
              <w:rPr>
                <w:sz w:val="18"/>
                <w:szCs w:val="18"/>
                <w:lang w:val="en-GB"/>
              </w:rPr>
            </w:pPr>
            <w:r w:rsidRPr="00023A8F">
              <w:rPr>
                <w:sz w:val="18"/>
                <w:szCs w:val="18"/>
                <w:lang w:val="en-GB"/>
              </w:rPr>
              <w:t>BBCH 14-15</w:t>
            </w:r>
          </w:p>
        </w:tc>
        <w:tc>
          <w:tcPr>
            <w:tcW w:w="312" w:type="pct"/>
            <w:shd w:val="clear" w:color="auto" w:fill="auto"/>
          </w:tcPr>
          <w:p w14:paraId="7F7904E5" w14:textId="77777777" w:rsidR="00EF1677" w:rsidRPr="00023A8F" w:rsidRDefault="00EF1677" w:rsidP="007B2FB5">
            <w:pPr>
              <w:pStyle w:val="RepTableSmall"/>
              <w:rPr>
                <w:spacing w:val="-2"/>
                <w:sz w:val="18"/>
                <w:szCs w:val="18"/>
                <w:lang w:val="en-GB"/>
              </w:rPr>
            </w:pPr>
            <w:r w:rsidRPr="00023A8F">
              <w:rPr>
                <w:spacing w:val="-2"/>
                <w:sz w:val="18"/>
                <w:szCs w:val="18"/>
                <w:lang w:val="en-GB"/>
              </w:rPr>
              <w:t>1</w:t>
            </w:r>
          </w:p>
        </w:tc>
        <w:tc>
          <w:tcPr>
            <w:tcW w:w="313" w:type="pct"/>
            <w:shd w:val="clear" w:color="auto" w:fill="auto"/>
          </w:tcPr>
          <w:p w14:paraId="60BDD0EE" w14:textId="77777777" w:rsidR="00EF1677" w:rsidRPr="00023A8F" w:rsidRDefault="00EF1677" w:rsidP="007B2FB5">
            <w:pPr>
              <w:pStyle w:val="RepTableSmall"/>
              <w:rPr>
                <w:sz w:val="18"/>
                <w:szCs w:val="18"/>
                <w:lang w:val="en-GB"/>
              </w:rPr>
            </w:pPr>
            <w:proofErr w:type="spellStart"/>
            <w:r w:rsidRPr="00023A8F">
              <w:rPr>
                <w:sz w:val="18"/>
                <w:szCs w:val="18"/>
                <w:lang w:val="en-GB"/>
              </w:rPr>
              <w:t>na</w:t>
            </w:r>
            <w:proofErr w:type="spellEnd"/>
          </w:p>
        </w:tc>
        <w:tc>
          <w:tcPr>
            <w:tcW w:w="365" w:type="pct"/>
            <w:shd w:val="clear" w:color="auto" w:fill="auto"/>
          </w:tcPr>
          <w:p w14:paraId="6D053185" w14:textId="77777777" w:rsidR="00EF1677" w:rsidRPr="00023A8F" w:rsidRDefault="00EF1677" w:rsidP="007B2FB5">
            <w:pPr>
              <w:pStyle w:val="RepTableSmall"/>
              <w:keepNext/>
              <w:keepLines/>
              <w:rPr>
                <w:spacing w:val="-2"/>
                <w:sz w:val="18"/>
                <w:szCs w:val="18"/>
                <w:lang w:val="en-GB"/>
              </w:rPr>
            </w:pPr>
            <w:r w:rsidRPr="00023A8F">
              <w:rPr>
                <w:spacing w:val="-2"/>
                <w:sz w:val="18"/>
                <w:szCs w:val="18"/>
                <w:lang w:val="en-GB"/>
              </w:rPr>
              <w:t>a) 1.0 L product /ha per application</w:t>
            </w:r>
          </w:p>
          <w:p w14:paraId="7B49AD34" w14:textId="77777777" w:rsidR="00EF1677" w:rsidRPr="00023A8F" w:rsidRDefault="00EF1677" w:rsidP="007B2FB5">
            <w:pPr>
              <w:pStyle w:val="RepTableSmall"/>
              <w:keepNext/>
              <w:keepLines/>
              <w:rPr>
                <w:spacing w:val="-2"/>
                <w:sz w:val="18"/>
                <w:szCs w:val="18"/>
                <w:lang w:val="en-GB"/>
              </w:rPr>
            </w:pPr>
            <w:r w:rsidRPr="00023A8F">
              <w:rPr>
                <w:sz w:val="18"/>
                <w:szCs w:val="18"/>
                <w:lang w:val="en-GB"/>
              </w:rPr>
              <w:t>b) 1.0 L product/ha per season</w:t>
            </w:r>
          </w:p>
        </w:tc>
        <w:tc>
          <w:tcPr>
            <w:tcW w:w="369" w:type="pct"/>
            <w:shd w:val="clear" w:color="auto" w:fill="auto"/>
          </w:tcPr>
          <w:p w14:paraId="5486A7B0" w14:textId="77777777" w:rsidR="00EF1677" w:rsidRPr="00023A8F" w:rsidRDefault="00EF1677" w:rsidP="007B2FB5">
            <w:pPr>
              <w:pStyle w:val="RepTableSmall"/>
              <w:keepNext/>
              <w:keepLines/>
              <w:rPr>
                <w:spacing w:val="-2"/>
                <w:sz w:val="18"/>
                <w:szCs w:val="18"/>
                <w:lang w:val="en-GB"/>
              </w:rPr>
            </w:pPr>
            <w:r w:rsidRPr="00023A8F">
              <w:rPr>
                <w:spacing w:val="-2"/>
                <w:sz w:val="18"/>
                <w:szCs w:val="18"/>
                <w:lang w:val="en-GB"/>
              </w:rPr>
              <w:t xml:space="preserve">a) 100 g </w:t>
            </w:r>
            <w:proofErr w:type="spellStart"/>
            <w:r w:rsidRPr="00023A8F">
              <w:rPr>
                <w:spacing w:val="-2"/>
                <w:sz w:val="18"/>
                <w:szCs w:val="18"/>
                <w:lang w:val="en-GB"/>
              </w:rPr>
              <w:t>a.i.</w:t>
            </w:r>
            <w:proofErr w:type="spellEnd"/>
            <w:r w:rsidRPr="00023A8F">
              <w:rPr>
                <w:spacing w:val="-2"/>
                <w:sz w:val="18"/>
                <w:szCs w:val="18"/>
                <w:lang w:val="en-GB"/>
              </w:rPr>
              <w:t>/ha per application</w:t>
            </w:r>
          </w:p>
          <w:p w14:paraId="4CDBF842" w14:textId="77777777" w:rsidR="00EF1677" w:rsidRPr="00023A8F" w:rsidRDefault="00EF1677" w:rsidP="007B2FB5">
            <w:pPr>
              <w:pStyle w:val="RepTableSmall"/>
              <w:keepNext/>
              <w:keepLines/>
              <w:rPr>
                <w:spacing w:val="-2"/>
                <w:sz w:val="18"/>
                <w:szCs w:val="18"/>
                <w:lang w:val="en-GB"/>
              </w:rPr>
            </w:pPr>
            <w:r w:rsidRPr="00023A8F">
              <w:rPr>
                <w:spacing w:val="-2"/>
                <w:sz w:val="18"/>
                <w:szCs w:val="18"/>
                <w:lang w:val="en-GB"/>
              </w:rPr>
              <w:t xml:space="preserve">b) 100 g </w:t>
            </w:r>
            <w:proofErr w:type="spellStart"/>
            <w:r w:rsidRPr="00023A8F">
              <w:rPr>
                <w:spacing w:val="-2"/>
                <w:sz w:val="18"/>
                <w:szCs w:val="18"/>
                <w:lang w:val="en-GB"/>
              </w:rPr>
              <w:t>a.i.</w:t>
            </w:r>
            <w:proofErr w:type="spellEnd"/>
            <w:r w:rsidRPr="00023A8F">
              <w:rPr>
                <w:spacing w:val="-2"/>
                <w:sz w:val="18"/>
                <w:szCs w:val="18"/>
                <w:lang w:val="en-GB"/>
              </w:rPr>
              <w:t>/ha per season</w:t>
            </w:r>
          </w:p>
        </w:tc>
        <w:tc>
          <w:tcPr>
            <w:tcW w:w="188" w:type="pct"/>
            <w:shd w:val="clear" w:color="auto" w:fill="auto"/>
          </w:tcPr>
          <w:p w14:paraId="2DCFD657" w14:textId="77777777" w:rsidR="00EF1677" w:rsidRPr="00023A8F" w:rsidRDefault="00EF1677" w:rsidP="007B2FB5">
            <w:pPr>
              <w:pStyle w:val="RepTableSmall"/>
              <w:rPr>
                <w:spacing w:val="-2"/>
                <w:sz w:val="18"/>
                <w:szCs w:val="18"/>
                <w:lang w:val="en-GB"/>
              </w:rPr>
            </w:pPr>
            <w:r w:rsidRPr="00023A8F">
              <w:rPr>
                <w:spacing w:val="-2"/>
                <w:sz w:val="18"/>
                <w:szCs w:val="18"/>
                <w:lang w:val="en-GB"/>
              </w:rPr>
              <w:t>200-300</w:t>
            </w:r>
          </w:p>
        </w:tc>
        <w:tc>
          <w:tcPr>
            <w:tcW w:w="174" w:type="pct"/>
            <w:shd w:val="clear" w:color="auto" w:fill="auto"/>
          </w:tcPr>
          <w:p w14:paraId="195EA3B2" w14:textId="77777777" w:rsidR="00EF1677" w:rsidRPr="00023A8F" w:rsidRDefault="00EF1677" w:rsidP="007B2FB5">
            <w:pPr>
              <w:pStyle w:val="RepTableSmall"/>
              <w:rPr>
                <w:spacing w:val="-2"/>
                <w:sz w:val="18"/>
                <w:szCs w:val="18"/>
                <w:lang w:val="en-GB"/>
              </w:rPr>
            </w:pPr>
            <w:proofErr w:type="spellStart"/>
            <w:r w:rsidRPr="00023A8F">
              <w:rPr>
                <w:spacing w:val="-2"/>
                <w:sz w:val="18"/>
                <w:szCs w:val="18"/>
                <w:lang w:val="en-GB"/>
              </w:rPr>
              <w:t>na</w:t>
            </w:r>
            <w:proofErr w:type="spellEnd"/>
          </w:p>
        </w:tc>
        <w:tc>
          <w:tcPr>
            <w:tcW w:w="496" w:type="pct"/>
            <w:shd w:val="clear" w:color="auto" w:fill="auto"/>
          </w:tcPr>
          <w:p w14:paraId="5EBAA034" w14:textId="77777777" w:rsidR="00EF1677" w:rsidRPr="00023A8F" w:rsidRDefault="00EF1677" w:rsidP="007B2FB5">
            <w:pPr>
              <w:pStyle w:val="RepTableSmall"/>
              <w:rPr>
                <w:sz w:val="18"/>
                <w:szCs w:val="18"/>
                <w:lang w:val="en-GB"/>
              </w:rPr>
            </w:pPr>
            <w:r w:rsidRPr="00023A8F">
              <w:rPr>
                <w:sz w:val="18"/>
                <w:szCs w:val="18"/>
                <w:lang w:val="en-GB"/>
              </w:rPr>
              <w:t>Post-emergence</w:t>
            </w:r>
          </w:p>
        </w:tc>
        <w:tc>
          <w:tcPr>
            <w:tcW w:w="496" w:type="pct"/>
            <w:shd w:val="clear" w:color="auto" w:fill="92D050"/>
          </w:tcPr>
          <w:p w14:paraId="353E0BE0" w14:textId="7B7EF1CA" w:rsidR="00EF1677" w:rsidRPr="00023A8F" w:rsidRDefault="00EF1677" w:rsidP="00EF1677">
            <w:pPr>
              <w:pStyle w:val="RepTableSmall"/>
              <w:jc w:val="center"/>
              <w:rPr>
                <w:sz w:val="18"/>
                <w:szCs w:val="18"/>
                <w:lang w:val="en-GB"/>
              </w:rPr>
            </w:pPr>
            <w:r>
              <w:rPr>
                <w:sz w:val="18"/>
                <w:szCs w:val="18"/>
                <w:lang w:val="en-GB"/>
              </w:rPr>
              <w:t>A</w:t>
            </w:r>
          </w:p>
        </w:tc>
      </w:tr>
    </w:tbl>
    <w:p w14:paraId="7725CFFB" w14:textId="77777777" w:rsidR="00656C42" w:rsidRPr="00023A8F" w:rsidRDefault="00656C42" w:rsidP="00940FA2">
      <w:pPr>
        <w:pStyle w:val="RepTableFootnote"/>
        <w:rPr>
          <w:lang w:val="en-GB" w:eastAsia="en-US"/>
        </w:rPr>
      </w:pPr>
    </w:p>
    <w:p w14:paraId="00A8BD35" w14:textId="77777777" w:rsidR="00656C42" w:rsidRPr="00023A8F" w:rsidRDefault="00656C42" w:rsidP="00940FA2">
      <w:pPr>
        <w:pStyle w:val="RepStandard"/>
      </w:pPr>
      <w:r w:rsidRPr="00023A8F">
        <w:t>Explanation for column 15 “Conclusion”</w:t>
      </w:r>
    </w:p>
    <w:tbl>
      <w:tblPr>
        <w:tblW w:w="4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176"/>
      </w:tblGrid>
      <w:tr w:rsidR="00656C42" w:rsidRPr="00023A8F" w14:paraId="43D5E6FB" w14:textId="77777777" w:rsidTr="004049B4">
        <w:trPr>
          <w:cantSplit/>
          <w:trHeight w:val="240"/>
        </w:trPr>
        <w:tc>
          <w:tcPr>
            <w:tcW w:w="361" w:type="dxa"/>
            <w:shd w:val="clear" w:color="auto" w:fill="92D050"/>
            <w:tcMar>
              <w:left w:w="57" w:type="dxa"/>
              <w:right w:w="57" w:type="dxa"/>
            </w:tcMar>
            <w:vAlign w:val="center"/>
          </w:tcPr>
          <w:p w14:paraId="646F58D1" w14:textId="77777777" w:rsidR="00656C42" w:rsidRPr="00023A8F" w:rsidRDefault="00656C42" w:rsidP="00940FA2">
            <w:pPr>
              <w:pStyle w:val="RepTableSmall"/>
              <w:rPr>
                <w:lang w:val="en-GB"/>
              </w:rPr>
            </w:pPr>
            <w:r w:rsidRPr="00023A8F">
              <w:rPr>
                <w:lang w:val="en-GB"/>
              </w:rPr>
              <w:t>A</w:t>
            </w:r>
          </w:p>
        </w:tc>
        <w:tc>
          <w:tcPr>
            <w:tcW w:w="4176" w:type="dxa"/>
            <w:tcMar>
              <w:left w:w="57" w:type="dxa"/>
              <w:right w:w="57" w:type="dxa"/>
            </w:tcMar>
            <w:vAlign w:val="center"/>
          </w:tcPr>
          <w:p w14:paraId="1EAF3D78" w14:textId="77777777" w:rsidR="00656C42" w:rsidRPr="00023A8F" w:rsidRDefault="00656C42" w:rsidP="00940FA2">
            <w:pPr>
              <w:pStyle w:val="RepTableSmall"/>
              <w:rPr>
                <w:lang w:val="en-GB"/>
              </w:rPr>
            </w:pPr>
            <w:r w:rsidRPr="00023A8F">
              <w:rPr>
                <w:lang w:val="en-GB"/>
              </w:rPr>
              <w:t>Safe use</w:t>
            </w:r>
          </w:p>
        </w:tc>
      </w:tr>
      <w:tr w:rsidR="00656C42" w:rsidRPr="00023A8F" w14:paraId="3950DC4E" w14:textId="77777777" w:rsidTr="00656C42">
        <w:trPr>
          <w:cantSplit/>
          <w:trHeight w:val="240"/>
        </w:trPr>
        <w:tc>
          <w:tcPr>
            <w:tcW w:w="361" w:type="dxa"/>
            <w:shd w:val="clear" w:color="auto" w:fill="FFFF00"/>
            <w:tcMar>
              <w:left w:w="57" w:type="dxa"/>
              <w:right w:w="57" w:type="dxa"/>
            </w:tcMar>
            <w:vAlign w:val="center"/>
          </w:tcPr>
          <w:p w14:paraId="000B027B" w14:textId="77777777" w:rsidR="00656C42" w:rsidRPr="00023A8F" w:rsidRDefault="000D0DE8" w:rsidP="00940FA2">
            <w:pPr>
              <w:pStyle w:val="RepTableSmall"/>
              <w:rPr>
                <w:lang w:val="en-GB"/>
              </w:rPr>
            </w:pPr>
            <w:r w:rsidRPr="00023A8F">
              <w:rPr>
                <w:lang w:val="en-GB"/>
              </w:rPr>
              <w:t>R</w:t>
            </w:r>
          </w:p>
        </w:tc>
        <w:tc>
          <w:tcPr>
            <w:tcW w:w="4176" w:type="dxa"/>
            <w:tcMar>
              <w:left w:w="57" w:type="dxa"/>
              <w:right w:w="57" w:type="dxa"/>
            </w:tcMar>
            <w:vAlign w:val="center"/>
          </w:tcPr>
          <w:p w14:paraId="416ACD40" w14:textId="77777777" w:rsidR="00656C42" w:rsidRPr="00023A8F" w:rsidRDefault="00656C42" w:rsidP="00940FA2">
            <w:pPr>
              <w:pStyle w:val="RepTableSmall"/>
              <w:rPr>
                <w:lang w:val="en-GB"/>
              </w:rPr>
            </w:pPr>
            <w:r w:rsidRPr="00023A8F">
              <w:rPr>
                <w:lang w:val="en-GB"/>
              </w:rPr>
              <w:t>Further refinement and/or risk mitigation measures required</w:t>
            </w:r>
          </w:p>
        </w:tc>
      </w:tr>
      <w:tr w:rsidR="00656C42" w:rsidRPr="00023A8F" w14:paraId="37CE68EB" w14:textId="77777777" w:rsidTr="00656C42">
        <w:trPr>
          <w:cantSplit/>
          <w:trHeight w:val="240"/>
        </w:trPr>
        <w:tc>
          <w:tcPr>
            <w:tcW w:w="361" w:type="dxa"/>
            <w:shd w:val="clear" w:color="auto" w:fill="BDD6EE"/>
            <w:tcMar>
              <w:left w:w="57" w:type="dxa"/>
              <w:right w:w="57" w:type="dxa"/>
            </w:tcMar>
            <w:vAlign w:val="center"/>
          </w:tcPr>
          <w:p w14:paraId="6E206B75" w14:textId="77777777" w:rsidR="00656C42" w:rsidRPr="00023A8F" w:rsidRDefault="00656C42" w:rsidP="00940FA2">
            <w:pPr>
              <w:pStyle w:val="RepTableSmall"/>
              <w:rPr>
                <w:lang w:val="en-GB"/>
              </w:rPr>
            </w:pPr>
            <w:r w:rsidRPr="00023A8F">
              <w:rPr>
                <w:lang w:val="en-GB"/>
              </w:rPr>
              <w:t>C</w:t>
            </w:r>
          </w:p>
        </w:tc>
        <w:tc>
          <w:tcPr>
            <w:tcW w:w="4176" w:type="dxa"/>
            <w:tcMar>
              <w:left w:w="57" w:type="dxa"/>
              <w:right w:w="57" w:type="dxa"/>
            </w:tcMar>
            <w:vAlign w:val="center"/>
          </w:tcPr>
          <w:p w14:paraId="6CC76083" w14:textId="77777777" w:rsidR="00656C42" w:rsidRPr="00023A8F" w:rsidRDefault="00656C42" w:rsidP="00940FA2">
            <w:pPr>
              <w:pStyle w:val="RepTableSmall"/>
              <w:rPr>
                <w:lang w:val="en-GB"/>
              </w:rPr>
            </w:pPr>
            <w:r w:rsidRPr="00023A8F">
              <w:rPr>
                <w:lang w:val="en-GB"/>
              </w:rPr>
              <w:t xml:space="preserve">To be confirmed by </w:t>
            </w:r>
            <w:proofErr w:type="spellStart"/>
            <w:r w:rsidRPr="00023A8F">
              <w:rPr>
                <w:lang w:val="en-GB"/>
              </w:rPr>
              <w:t>cMS</w:t>
            </w:r>
            <w:proofErr w:type="spellEnd"/>
          </w:p>
        </w:tc>
      </w:tr>
      <w:tr w:rsidR="00656C42" w:rsidRPr="00023A8F" w14:paraId="683BC323" w14:textId="77777777" w:rsidTr="004049B4">
        <w:trPr>
          <w:cantSplit/>
          <w:trHeight w:val="240"/>
        </w:trPr>
        <w:tc>
          <w:tcPr>
            <w:tcW w:w="361" w:type="dxa"/>
            <w:shd w:val="clear" w:color="auto" w:fill="FF0000"/>
            <w:tcMar>
              <w:left w:w="57" w:type="dxa"/>
              <w:right w:w="57" w:type="dxa"/>
            </w:tcMar>
            <w:vAlign w:val="center"/>
          </w:tcPr>
          <w:p w14:paraId="049BC56F" w14:textId="77777777" w:rsidR="00656C42" w:rsidRPr="00023A8F" w:rsidRDefault="00656C42" w:rsidP="00940FA2">
            <w:pPr>
              <w:pStyle w:val="RepTableSmall"/>
              <w:rPr>
                <w:lang w:val="en-GB"/>
              </w:rPr>
            </w:pPr>
            <w:r w:rsidRPr="00023A8F">
              <w:rPr>
                <w:lang w:val="en-GB"/>
              </w:rPr>
              <w:t>N</w:t>
            </w:r>
          </w:p>
        </w:tc>
        <w:tc>
          <w:tcPr>
            <w:tcW w:w="4176" w:type="dxa"/>
            <w:tcMar>
              <w:left w:w="57" w:type="dxa"/>
              <w:right w:w="57" w:type="dxa"/>
            </w:tcMar>
            <w:vAlign w:val="center"/>
          </w:tcPr>
          <w:p w14:paraId="66F1E06E" w14:textId="77777777" w:rsidR="00656C42" w:rsidRPr="00023A8F" w:rsidRDefault="00656C42" w:rsidP="00940FA2">
            <w:pPr>
              <w:pStyle w:val="RepTableSmall"/>
              <w:rPr>
                <w:lang w:val="en-GB"/>
              </w:rPr>
            </w:pPr>
            <w:r w:rsidRPr="00023A8F">
              <w:rPr>
                <w:lang w:val="en-GB"/>
              </w:rPr>
              <w:t>No safe use</w:t>
            </w:r>
          </w:p>
        </w:tc>
      </w:tr>
    </w:tbl>
    <w:p w14:paraId="57B9F420" w14:textId="77777777" w:rsidR="00656C42" w:rsidRPr="00023A8F" w:rsidRDefault="00656C42" w:rsidP="00940FA2">
      <w:pPr>
        <w:pStyle w:val="RepStandard"/>
        <w:rPr>
          <w:sz w:val="18"/>
          <w:szCs w:val="18"/>
        </w:rPr>
      </w:pPr>
    </w:p>
    <w:p w14:paraId="13D7445F" w14:textId="77777777" w:rsidR="00940FA2" w:rsidRPr="00023A8F" w:rsidRDefault="00940FA2" w:rsidP="00940FA2">
      <w:pPr>
        <w:pStyle w:val="RepLabel"/>
      </w:pPr>
      <w:r w:rsidRPr="00023A8F">
        <w:lastRenderedPageBreak/>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8.1</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2</w:t>
      </w:r>
      <w:r w:rsidR="00245623" w:rsidRPr="00023A8F">
        <w:fldChar w:fldCharType="end"/>
      </w:r>
      <w:r w:rsidRPr="00023A8F">
        <w:t>:</w:t>
      </w:r>
      <w:r w:rsidRPr="00023A8F">
        <w:tab/>
        <w:t>Assessed (cri</w:t>
      </w:r>
      <w:r w:rsidR="004049B4" w:rsidRPr="00023A8F">
        <w:t xml:space="preserve">tical) uses during approval of </w:t>
      </w:r>
      <w:proofErr w:type="spellStart"/>
      <w:r w:rsidR="00075D31" w:rsidRPr="00023A8F">
        <w:t>Mesotrione</w:t>
      </w:r>
      <w:proofErr w:type="spellEnd"/>
      <w:r w:rsidRPr="00023A8F">
        <w:t xml:space="preserve"> concerning the </w:t>
      </w:r>
      <w:r w:rsidR="00B05965" w:rsidRPr="00023A8F">
        <w:t>S</w:t>
      </w:r>
      <w:r w:rsidRPr="00023A8F">
        <w:t xml:space="preserve">ection </w:t>
      </w:r>
      <w:r w:rsidR="00B05965" w:rsidRPr="00023A8F">
        <w:t>E</w:t>
      </w:r>
      <w:r w:rsidRPr="00023A8F">
        <w:t xml:space="preserve">nvironmental </w:t>
      </w:r>
      <w:r w:rsidR="00B05965" w:rsidRPr="00023A8F">
        <w:t>F</w:t>
      </w:r>
      <w:r w:rsidRPr="00023A8F">
        <w:t>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3"/>
        <w:gridCol w:w="821"/>
        <w:gridCol w:w="1240"/>
        <w:gridCol w:w="507"/>
        <w:gridCol w:w="1668"/>
        <w:gridCol w:w="1132"/>
        <w:gridCol w:w="958"/>
        <w:gridCol w:w="1045"/>
        <w:gridCol w:w="1045"/>
        <w:gridCol w:w="1045"/>
        <w:gridCol w:w="1045"/>
        <w:gridCol w:w="929"/>
        <w:gridCol w:w="760"/>
        <w:gridCol w:w="1898"/>
      </w:tblGrid>
      <w:tr w:rsidR="007A0DD4" w:rsidRPr="00023A8F" w14:paraId="49772353" w14:textId="77777777" w:rsidTr="007B2FB5">
        <w:tc>
          <w:tcPr>
            <w:tcW w:w="159" w:type="pct"/>
            <w:shd w:val="clear" w:color="auto" w:fill="auto"/>
            <w:vAlign w:val="center"/>
          </w:tcPr>
          <w:p w14:paraId="5FD4399D" w14:textId="77777777" w:rsidR="007A0DD4" w:rsidRPr="00023A8F" w:rsidRDefault="007A0DD4" w:rsidP="007B2FB5">
            <w:pPr>
              <w:pStyle w:val="RepTableSmall"/>
              <w:keepNext/>
              <w:keepLines/>
              <w:jc w:val="center"/>
              <w:rPr>
                <w:lang w:val="en-GB"/>
              </w:rPr>
            </w:pPr>
            <w:r w:rsidRPr="00023A8F">
              <w:rPr>
                <w:lang w:val="en-GB"/>
              </w:rPr>
              <w:t>1</w:t>
            </w:r>
          </w:p>
        </w:tc>
        <w:tc>
          <w:tcPr>
            <w:tcW w:w="282" w:type="pct"/>
            <w:shd w:val="clear" w:color="auto" w:fill="auto"/>
            <w:vAlign w:val="center"/>
          </w:tcPr>
          <w:p w14:paraId="6BB32AA1" w14:textId="77777777" w:rsidR="007A0DD4" w:rsidRPr="00023A8F" w:rsidRDefault="007A0DD4" w:rsidP="007B2FB5">
            <w:pPr>
              <w:pStyle w:val="RepTableSmall"/>
              <w:keepNext/>
              <w:keepLines/>
              <w:jc w:val="center"/>
              <w:rPr>
                <w:lang w:val="en-GB"/>
              </w:rPr>
            </w:pPr>
            <w:r w:rsidRPr="00023A8F">
              <w:rPr>
                <w:lang w:val="en-GB"/>
              </w:rPr>
              <w:t>2</w:t>
            </w:r>
          </w:p>
        </w:tc>
        <w:tc>
          <w:tcPr>
            <w:tcW w:w="426" w:type="pct"/>
            <w:shd w:val="clear" w:color="auto" w:fill="auto"/>
            <w:vAlign w:val="center"/>
          </w:tcPr>
          <w:p w14:paraId="53774039" w14:textId="77777777" w:rsidR="007A0DD4" w:rsidRPr="00023A8F" w:rsidRDefault="007A0DD4" w:rsidP="007B2FB5">
            <w:pPr>
              <w:pStyle w:val="RepTableSmall"/>
              <w:keepNext/>
              <w:keepLines/>
              <w:jc w:val="center"/>
              <w:rPr>
                <w:lang w:val="en-GB"/>
              </w:rPr>
            </w:pPr>
            <w:r w:rsidRPr="00023A8F">
              <w:rPr>
                <w:lang w:val="en-GB"/>
              </w:rPr>
              <w:t>3</w:t>
            </w:r>
          </w:p>
        </w:tc>
        <w:tc>
          <w:tcPr>
            <w:tcW w:w="174" w:type="pct"/>
            <w:shd w:val="clear" w:color="auto" w:fill="auto"/>
            <w:vAlign w:val="center"/>
          </w:tcPr>
          <w:p w14:paraId="20E7AD8A" w14:textId="77777777" w:rsidR="007A0DD4" w:rsidRPr="00023A8F" w:rsidRDefault="007A0DD4" w:rsidP="007B2FB5">
            <w:pPr>
              <w:pStyle w:val="RepTableSmall"/>
              <w:keepNext/>
              <w:keepLines/>
              <w:jc w:val="center"/>
              <w:rPr>
                <w:lang w:val="en-GB"/>
              </w:rPr>
            </w:pPr>
            <w:r w:rsidRPr="00023A8F">
              <w:rPr>
                <w:lang w:val="en-GB"/>
              </w:rPr>
              <w:t>4</w:t>
            </w:r>
          </w:p>
        </w:tc>
        <w:tc>
          <w:tcPr>
            <w:tcW w:w="573" w:type="pct"/>
            <w:shd w:val="clear" w:color="auto" w:fill="auto"/>
            <w:vAlign w:val="center"/>
          </w:tcPr>
          <w:p w14:paraId="72F95102" w14:textId="77777777" w:rsidR="007A0DD4" w:rsidRPr="00023A8F" w:rsidRDefault="007A0DD4" w:rsidP="007B2FB5">
            <w:pPr>
              <w:pStyle w:val="RepTableSmall"/>
              <w:keepNext/>
              <w:keepLines/>
              <w:jc w:val="center"/>
              <w:rPr>
                <w:lang w:val="en-GB"/>
              </w:rPr>
            </w:pPr>
            <w:r w:rsidRPr="00023A8F">
              <w:rPr>
                <w:lang w:val="en-GB"/>
              </w:rPr>
              <w:t>5</w:t>
            </w:r>
          </w:p>
        </w:tc>
        <w:tc>
          <w:tcPr>
            <w:tcW w:w="389" w:type="pct"/>
            <w:shd w:val="clear" w:color="auto" w:fill="auto"/>
            <w:vAlign w:val="center"/>
          </w:tcPr>
          <w:p w14:paraId="61A5BDAC" w14:textId="77777777" w:rsidR="007A0DD4" w:rsidRPr="00023A8F" w:rsidRDefault="007A0DD4" w:rsidP="007B2FB5">
            <w:pPr>
              <w:pStyle w:val="RepTableSmall"/>
              <w:keepNext/>
              <w:keepLines/>
              <w:jc w:val="center"/>
              <w:rPr>
                <w:lang w:val="en-GB"/>
              </w:rPr>
            </w:pPr>
            <w:r w:rsidRPr="00023A8F">
              <w:rPr>
                <w:lang w:val="en-GB"/>
              </w:rPr>
              <w:t>6</w:t>
            </w:r>
          </w:p>
        </w:tc>
        <w:tc>
          <w:tcPr>
            <w:tcW w:w="329" w:type="pct"/>
            <w:shd w:val="clear" w:color="auto" w:fill="auto"/>
            <w:vAlign w:val="center"/>
          </w:tcPr>
          <w:p w14:paraId="2E6A6ABE" w14:textId="77777777" w:rsidR="007A0DD4" w:rsidRPr="00023A8F" w:rsidRDefault="007A0DD4" w:rsidP="007B2FB5">
            <w:pPr>
              <w:pStyle w:val="RepTableSmall"/>
              <w:keepNext/>
              <w:keepLines/>
              <w:jc w:val="center"/>
              <w:rPr>
                <w:lang w:val="en-GB"/>
              </w:rPr>
            </w:pPr>
            <w:r w:rsidRPr="00023A8F">
              <w:rPr>
                <w:lang w:val="en-GB"/>
              </w:rPr>
              <w:t>7</w:t>
            </w:r>
          </w:p>
        </w:tc>
        <w:tc>
          <w:tcPr>
            <w:tcW w:w="359" w:type="pct"/>
            <w:shd w:val="clear" w:color="auto" w:fill="auto"/>
            <w:vAlign w:val="center"/>
          </w:tcPr>
          <w:p w14:paraId="438DCD25" w14:textId="77777777" w:rsidR="007A0DD4" w:rsidRPr="00023A8F" w:rsidRDefault="007A0DD4" w:rsidP="007B2FB5">
            <w:pPr>
              <w:pStyle w:val="RepTableSmall"/>
              <w:keepNext/>
              <w:keepLines/>
              <w:jc w:val="center"/>
              <w:rPr>
                <w:lang w:val="en-GB"/>
              </w:rPr>
            </w:pPr>
            <w:r w:rsidRPr="00023A8F">
              <w:rPr>
                <w:lang w:val="en-GB"/>
              </w:rPr>
              <w:t>8</w:t>
            </w:r>
          </w:p>
        </w:tc>
        <w:tc>
          <w:tcPr>
            <w:tcW w:w="359" w:type="pct"/>
            <w:shd w:val="clear" w:color="auto" w:fill="auto"/>
            <w:vAlign w:val="center"/>
          </w:tcPr>
          <w:p w14:paraId="3203E147" w14:textId="77777777" w:rsidR="007A0DD4" w:rsidRPr="00023A8F" w:rsidRDefault="007A0DD4" w:rsidP="007B2FB5">
            <w:pPr>
              <w:pStyle w:val="RepTableSmall"/>
              <w:keepNext/>
              <w:keepLines/>
              <w:jc w:val="center"/>
              <w:rPr>
                <w:lang w:val="en-GB"/>
              </w:rPr>
            </w:pPr>
            <w:r w:rsidRPr="00023A8F">
              <w:rPr>
                <w:lang w:val="en-GB"/>
              </w:rPr>
              <w:t>9</w:t>
            </w:r>
          </w:p>
        </w:tc>
        <w:tc>
          <w:tcPr>
            <w:tcW w:w="359" w:type="pct"/>
            <w:shd w:val="clear" w:color="auto" w:fill="auto"/>
            <w:vAlign w:val="center"/>
          </w:tcPr>
          <w:p w14:paraId="59E63CA7" w14:textId="77777777" w:rsidR="007A0DD4" w:rsidRPr="00023A8F" w:rsidRDefault="007A0DD4" w:rsidP="007B2FB5">
            <w:pPr>
              <w:pStyle w:val="RepTableSmall"/>
              <w:keepNext/>
              <w:keepLines/>
              <w:jc w:val="center"/>
              <w:rPr>
                <w:lang w:val="en-GB"/>
              </w:rPr>
            </w:pPr>
            <w:r w:rsidRPr="00023A8F">
              <w:rPr>
                <w:lang w:val="en-GB"/>
              </w:rPr>
              <w:t>10</w:t>
            </w:r>
          </w:p>
        </w:tc>
        <w:tc>
          <w:tcPr>
            <w:tcW w:w="359" w:type="pct"/>
            <w:shd w:val="clear" w:color="auto" w:fill="auto"/>
            <w:vAlign w:val="center"/>
          </w:tcPr>
          <w:p w14:paraId="70B1C707" w14:textId="77777777" w:rsidR="007A0DD4" w:rsidRPr="00023A8F" w:rsidRDefault="007A0DD4" w:rsidP="007B2FB5">
            <w:pPr>
              <w:pStyle w:val="RepTableSmall"/>
              <w:keepNext/>
              <w:keepLines/>
              <w:jc w:val="center"/>
              <w:rPr>
                <w:lang w:val="en-GB"/>
              </w:rPr>
            </w:pPr>
            <w:r w:rsidRPr="00023A8F">
              <w:rPr>
                <w:lang w:val="en-GB"/>
              </w:rPr>
              <w:t>11</w:t>
            </w:r>
          </w:p>
        </w:tc>
        <w:tc>
          <w:tcPr>
            <w:tcW w:w="319" w:type="pct"/>
            <w:shd w:val="clear" w:color="auto" w:fill="auto"/>
            <w:vAlign w:val="center"/>
          </w:tcPr>
          <w:p w14:paraId="6F2D5B1D" w14:textId="77777777" w:rsidR="007A0DD4" w:rsidRPr="00023A8F" w:rsidRDefault="007A0DD4" w:rsidP="007B2FB5">
            <w:pPr>
              <w:pStyle w:val="RepTableSmall"/>
              <w:keepNext/>
              <w:keepLines/>
              <w:jc w:val="center"/>
              <w:rPr>
                <w:lang w:val="en-GB"/>
              </w:rPr>
            </w:pPr>
            <w:r w:rsidRPr="00023A8F">
              <w:rPr>
                <w:lang w:val="en-GB"/>
              </w:rPr>
              <w:t>12</w:t>
            </w:r>
          </w:p>
        </w:tc>
        <w:tc>
          <w:tcPr>
            <w:tcW w:w="261" w:type="pct"/>
            <w:shd w:val="clear" w:color="auto" w:fill="auto"/>
            <w:vAlign w:val="center"/>
          </w:tcPr>
          <w:p w14:paraId="3A0D663D" w14:textId="77777777" w:rsidR="007A0DD4" w:rsidRPr="00023A8F" w:rsidRDefault="007A0DD4" w:rsidP="007B2FB5">
            <w:pPr>
              <w:pStyle w:val="RepTableSmall"/>
              <w:keepNext/>
              <w:keepLines/>
              <w:jc w:val="center"/>
              <w:rPr>
                <w:lang w:val="en-GB"/>
              </w:rPr>
            </w:pPr>
            <w:r w:rsidRPr="00023A8F">
              <w:rPr>
                <w:lang w:val="en-GB"/>
              </w:rPr>
              <w:t>13</w:t>
            </w:r>
          </w:p>
        </w:tc>
        <w:tc>
          <w:tcPr>
            <w:tcW w:w="652" w:type="pct"/>
            <w:shd w:val="clear" w:color="auto" w:fill="auto"/>
            <w:vAlign w:val="center"/>
          </w:tcPr>
          <w:p w14:paraId="2F1811FF" w14:textId="77777777" w:rsidR="007A0DD4" w:rsidRPr="00023A8F" w:rsidRDefault="007A0DD4" w:rsidP="007B2FB5">
            <w:pPr>
              <w:pStyle w:val="RepTableSmall"/>
              <w:keepNext/>
              <w:keepLines/>
              <w:jc w:val="center"/>
              <w:rPr>
                <w:lang w:val="en-GB"/>
              </w:rPr>
            </w:pPr>
            <w:r w:rsidRPr="00023A8F">
              <w:rPr>
                <w:lang w:val="en-GB"/>
              </w:rPr>
              <w:t>14</w:t>
            </w:r>
          </w:p>
        </w:tc>
      </w:tr>
      <w:tr w:rsidR="007A0DD4" w:rsidRPr="00023A8F" w14:paraId="696C372B" w14:textId="77777777" w:rsidTr="007B2FB5">
        <w:tc>
          <w:tcPr>
            <w:tcW w:w="159" w:type="pct"/>
            <w:vMerge w:val="restart"/>
            <w:shd w:val="clear" w:color="auto" w:fill="auto"/>
          </w:tcPr>
          <w:p w14:paraId="7A931020" w14:textId="77777777" w:rsidR="007A0DD4" w:rsidRPr="00023A8F" w:rsidRDefault="007A0DD4" w:rsidP="007B2FB5">
            <w:pPr>
              <w:pStyle w:val="RepTableSmall"/>
              <w:keepNext/>
              <w:keepLines/>
              <w:rPr>
                <w:lang w:val="en-GB"/>
              </w:rPr>
            </w:pPr>
            <w:r w:rsidRPr="00023A8F">
              <w:rPr>
                <w:lang w:val="en-GB"/>
              </w:rPr>
              <w:t xml:space="preserve">Use-No. </w:t>
            </w:r>
          </w:p>
        </w:tc>
        <w:tc>
          <w:tcPr>
            <w:tcW w:w="282" w:type="pct"/>
            <w:vMerge w:val="restart"/>
            <w:shd w:val="clear" w:color="auto" w:fill="auto"/>
          </w:tcPr>
          <w:p w14:paraId="76DE87D2" w14:textId="77777777" w:rsidR="007A0DD4" w:rsidRPr="00023A8F" w:rsidRDefault="007A0DD4" w:rsidP="007B2FB5">
            <w:pPr>
              <w:pStyle w:val="RepTableSmall"/>
              <w:keepNext/>
              <w:keepLines/>
              <w:rPr>
                <w:lang w:val="en-GB"/>
              </w:rPr>
            </w:pPr>
            <w:r w:rsidRPr="00023A8F">
              <w:rPr>
                <w:lang w:val="en-GB"/>
              </w:rPr>
              <w:t>Member state(s)</w:t>
            </w:r>
          </w:p>
        </w:tc>
        <w:tc>
          <w:tcPr>
            <w:tcW w:w="426" w:type="pct"/>
            <w:vMerge w:val="restart"/>
            <w:shd w:val="clear" w:color="auto" w:fill="auto"/>
          </w:tcPr>
          <w:p w14:paraId="520D6837" w14:textId="77777777" w:rsidR="007A0DD4" w:rsidRPr="00023A8F" w:rsidRDefault="007A0DD4" w:rsidP="007B2FB5">
            <w:pPr>
              <w:pStyle w:val="RepTableSmall"/>
              <w:keepNext/>
              <w:keepLines/>
              <w:rPr>
                <w:lang w:val="en-GB"/>
              </w:rPr>
            </w:pPr>
            <w:r w:rsidRPr="00023A8F">
              <w:rPr>
                <w:lang w:val="en-GB"/>
              </w:rPr>
              <w:t>Crop and/or situation</w:t>
            </w:r>
          </w:p>
          <w:p w14:paraId="6763F998" w14:textId="77777777" w:rsidR="007A0DD4" w:rsidRPr="00023A8F" w:rsidRDefault="007A0DD4" w:rsidP="007B2FB5">
            <w:pPr>
              <w:pStyle w:val="RepTableSmall"/>
              <w:keepNext/>
              <w:keepLines/>
              <w:rPr>
                <w:lang w:val="en-GB"/>
              </w:rPr>
            </w:pPr>
            <w:r w:rsidRPr="00023A8F">
              <w:rPr>
                <w:lang w:val="en-GB"/>
              </w:rPr>
              <w:t>(crop destination / purpose of crop)</w:t>
            </w:r>
          </w:p>
        </w:tc>
        <w:tc>
          <w:tcPr>
            <w:tcW w:w="174" w:type="pct"/>
            <w:vMerge w:val="restart"/>
            <w:shd w:val="clear" w:color="auto" w:fill="auto"/>
          </w:tcPr>
          <w:p w14:paraId="016B207A" w14:textId="77777777" w:rsidR="007A0DD4" w:rsidRPr="00023A8F" w:rsidRDefault="007A0DD4" w:rsidP="007B2FB5">
            <w:pPr>
              <w:pStyle w:val="RepTableSmall"/>
              <w:keepNext/>
              <w:keepLines/>
              <w:rPr>
                <w:lang w:val="en-GB"/>
              </w:rPr>
            </w:pPr>
            <w:r w:rsidRPr="00023A8F">
              <w:rPr>
                <w:spacing w:val="-2"/>
                <w:szCs w:val="16"/>
                <w:lang w:val="en-GB"/>
              </w:rPr>
              <w:t xml:space="preserve">F, </w:t>
            </w:r>
            <w:proofErr w:type="spellStart"/>
            <w:r w:rsidRPr="00023A8F">
              <w:rPr>
                <w:spacing w:val="-2"/>
                <w:szCs w:val="16"/>
                <w:lang w:val="en-GB"/>
              </w:rPr>
              <w:t>Fn</w:t>
            </w:r>
            <w:proofErr w:type="spellEnd"/>
            <w:r w:rsidRPr="00023A8F">
              <w:rPr>
                <w:spacing w:val="-2"/>
                <w:szCs w:val="16"/>
                <w:lang w:val="en-GB"/>
              </w:rPr>
              <w:t xml:space="preserve">, </w:t>
            </w:r>
            <w:proofErr w:type="spellStart"/>
            <w:r w:rsidRPr="00023A8F">
              <w:rPr>
                <w:spacing w:val="-2"/>
                <w:szCs w:val="16"/>
                <w:lang w:val="en-GB"/>
              </w:rPr>
              <w:t>Fpn</w:t>
            </w:r>
            <w:proofErr w:type="spellEnd"/>
            <w:r w:rsidRPr="00023A8F">
              <w:rPr>
                <w:spacing w:val="-2"/>
                <w:szCs w:val="16"/>
                <w:lang w:val="en-GB"/>
              </w:rPr>
              <w:br/>
              <w:t xml:space="preserve">G, </w:t>
            </w:r>
            <w:proofErr w:type="spellStart"/>
            <w:r w:rsidRPr="00023A8F">
              <w:rPr>
                <w:spacing w:val="-2"/>
                <w:szCs w:val="16"/>
                <w:lang w:val="en-GB"/>
              </w:rPr>
              <w:t>Gn</w:t>
            </w:r>
            <w:proofErr w:type="spellEnd"/>
            <w:r w:rsidRPr="00023A8F">
              <w:rPr>
                <w:spacing w:val="-2"/>
                <w:szCs w:val="16"/>
                <w:lang w:val="en-GB"/>
              </w:rPr>
              <w:t xml:space="preserve">, </w:t>
            </w:r>
            <w:proofErr w:type="spellStart"/>
            <w:r w:rsidRPr="00023A8F">
              <w:rPr>
                <w:spacing w:val="-2"/>
                <w:szCs w:val="16"/>
                <w:lang w:val="en-GB"/>
              </w:rPr>
              <w:t>Gpn</w:t>
            </w:r>
            <w:proofErr w:type="spellEnd"/>
            <w:r w:rsidRPr="00023A8F">
              <w:rPr>
                <w:spacing w:val="-2"/>
                <w:szCs w:val="16"/>
                <w:lang w:val="en-GB"/>
              </w:rPr>
              <w:br/>
              <w:t>or</w:t>
            </w:r>
            <w:r w:rsidRPr="00023A8F">
              <w:rPr>
                <w:spacing w:val="-2"/>
                <w:szCs w:val="16"/>
                <w:lang w:val="en-GB"/>
              </w:rPr>
              <w:br/>
              <w:t xml:space="preserve">I </w:t>
            </w:r>
          </w:p>
        </w:tc>
        <w:tc>
          <w:tcPr>
            <w:tcW w:w="573" w:type="pct"/>
            <w:vMerge w:val="restart"/>
            <w:shd w:val="clear" w:color="auto" w:fill="auto"/>
          </w:tcPr>
          <w:p w14:paraId="05C99D26" w14:textId="77777777" w:rsidR="007A0DD4" w:rsidRPr="00023A8F" w:rsidRDefault="007A0DD4" w:rsidP="007B2FB5">
            <w:pPr>
              <w:pStyle w:val="RepTableSmall"/>
              <w:keepNext/>
              <w:keepLines/>
              <w:rPr>
                <w:lang w:val="en-GB"/>
              </w:rPr>
            </w:pPr>
            <w:r w:rsidRPr="00023A8F">
              <w:rPr>
                <w:lang w:val="en-GB"/>
              </w:rPr>
              <w:t>Pests or Group of pests controlled</w:t>
            </w:r>
          </w:p>
          <w:p w14:paraId="229E7075" w14:textId="77777777" w:rsidR="007A0DD4" w:rsidRPr="00023A8F" w:rsidRDefault="007A0DD4" w:rsidP="007B2FB5">
            <w:pPr>
              <w:pStyle w:val="RepTableSmall"/>
              <w:keepNext/>
              <w:keepLines/>
              <w:rPr>
                <w:lang w:val="en-GB"/>
              </w:rPr>
            </w:pPr>
            <w:r w:rsidRPr="00023A8F">
              <w:rPr>
                <w:lang w:val="en-GB"/>
              </w:rPr>
              <w:t>(additionally: developmental stages of the pest or pest group)</w:t>
            </w:r>
          </w:p>
        </w:tc>
        <w:tc>
          <w:tcPr>
            <w:tcW w:w="1436" w:type="pct"/>
            <w:gridSpan w:val="4"/>
            <w:shd w:val="clear" w:color="auto" w:fill="auto"/>
          </w:tcPr>
          <w:p w14:paraId="334CF993" w14:textId="77777777" w:rsidR="007A0DD4" w:rsidRPr="00023A8F" w:rsidRDefault="007A0DD4" w:rsidP="007B2FB5">
            <w:pPr>
              <w:pStyle w:val="RepTableSmallBold"/>
              <w:keepNext/>
              <w:keepLines/>
              <w:jc w:val="center"/>
              <w:rPr>
                <w:lang w:val="en-GB"/>
              </w:rPr>
            </w:pPr>
            <w:r w:rsidRPr="00023A8F">
              <w:rPr>
                <w:lang w:val="en-GB"/>
              </w:rPr>
              <w:t>Application</w:t>
            </w:r>
          </w:p>
        </w:tc>
        <w:tc>
          <w:tcPr>
            <w:tcW w:w="1037" w:type="pct"/>
            <w:gridSpan w:val="3"/>
            <w:shd w:val="clear" w:color="auto" w:fill="auto"/>
          </w:tcPr>
          <w:p w14:paraId="2B0F5861" w14:textId="77777777" w:rsidR="007A0DD4" w:rsidRPr="00023A8F" w:rsidRDefault="007A0DD4" w:rsidP="007B2FB5">
            <w:pPr>
              <w:pStyle w:val="RepTableSmallBold"/>
              <w:keepNext/>
              <w:keepLines/>
              <w:jc w:val="center"/>
              <w:rPr>
                <w:lang w:val="en-GB"/>
              </w:rPr>
            </w:pPr>
            <w:r w:rsidRPr="00023A8F">
              <w:rPr>
                <w:lang w:val="en-GB"/>
              </w:rPr>
              <w:t>Application rate</w:t>
            </w:r>
          </w:p>
        </w:tc>
        <w:tc>
          <w:tcPr>
            <w:tcW w:w="261" w:type="pct"/>
            <w:vMerge w:val="restart"/>
            <w:shd w:val="clear" w:color="auto" w:fill="auto"/>
          </w:tcPr>
          <w:p w14:paraId="06BE4683" w14:textId="77777777" w:rsidR="007A0DD4" w:rsidRPr="00023A8F" w:rsidRDefault="007A0DD4" w:rsidP="007B2FB5">
            <w:pPr>
              <w:pStyle w:val="RepTableSmall"/>
              <w:keepNext/>
              <w:keepLines/>
              <w:rPr>
                <w:lang w:val="en-GB"/>
              </w:rPr>
            </w:pPr>
            <w:r w:rsidRPr="00023A8F">
              <w:rPr>
                <w:lang w:val="en-GB"/>
              </w:rPr>
              <w:t>PHI</w:t>
            </w:r>
          </w:p>
          <w:p w14:paraId="4CA3D370" w14:textId="77777777" w:rsidR="007A0DD4" w:rsidRPr="00023A8F" w:rsidRDefault="007A0DD4" w:rsidP="007B2FB5">
            <w:pPr>
              <w:pStyle w:val="RepTableSmall"/>
              <w:keepNext/>
              <w:keepLines/>
              <w:rPr>
                <w:lang w:val="en-GB"/>
              </w:rPr>
            </w:pPr>
            <w:r w:rsidRPr="00023A8F">
              <w:rPr>
                <w:lang w:val="en-GB"/>
              </w:rPr>
              <w:t>(days)</w:t>
            </w:r>
          </w:p>
        </w:tc>
        <w:tc>
          <w:tcPr>
            <w:tcW w:w="652" w:type="pct"/>
            <w:vMerge w:val="restart"/>
            <w:shd w:val="clear" w:color="auto" w:fill="auto"/>
          </w:tcPr>
          <w:p w14:paraId="43F34897" w14:textId="77777777" w:rsidR="007A0DD4" w:rsidRPr="00023A8F" w:rsidRDefault="007A0DD4" w:rsidP="007B2FB5">
            <w:pPr>
              <w:pStyle w:val="RepTableSmall"/>
              <w:keepNext/>
              <w:keepLines/>
              <w:rPr>
                <w:lang w:val="en-GB"/>
              </w:rPr>
            </w:pPr>
            <w:r w:rsidRPr="00023A8F">
              <w:rPr>
                <w:lang w:val="en-GB"/>
              </w:rPr>
              <w:t>Remarks:</w:t>
            </w:r>
          </w:p>
          <w:p w14:paraId="6734A35E" w14:textId="77777777" w:rsidR="007A0DD4" w:rsidRPr="00023A8F" w:rsidRDefault="007A0DD4" w:rsidP="007B2FB5">
            <w:pPr>
              <w:pStyle w:val="RepTableSmall"/>
              <w:keepNext/>
              <w:keepLines/>
              <w:rPr>
                <w:lang w:val="en-GB"/>
              </w:rPr>
            </w:pPr>
            <w:r w:rsidRPr="00023A8F">
              <w:rPr>
                <w:lang w:val="en-GB"/>
              </w:rPr>
              <w:t>e.g. g saf</w:t>
            </w:r>
            <w:r w:rsidRPr="00023A8F">
              <w:rPr>
                <w:lang w:val="en-GB"/>
              </w:rPr>
              <w:softHyphen/>
              <w:t>ener/ syner</w:t>
            </w:r>
            <w:r w:rsidRPr="00023A8F">
              <w:rPr>
                <w:lang w:val="en-GB"/>
              </w:rPr>
              <w:softHyphen/>
              <w:t>gist per ha</w:t>
            </w:r>
          </w:p>
        </w:tc>
      </w:tr>
      <w:tr w:rsidR="007A0DD4" w:rsidRPr="00023A8F" w14:paraId="3A63C23A" w14:textId="77777777" w:rsidTr="007B2FB5">
        <w:trPr>
          <w:trHeight w:val="1134"/>
        </w:trPr>
        <w:tc>
          <w:tcPr>
            <w:tcW w:w="159" w:type="pct"/>
            <w:vMerge/>
            <w:shd w:val="clear" w:color="auto" w:fill="auto"/>
          </w:tcPr>
          <w:p w14:paraId="778D6DA5" w14:textId="77777777" w:rsidR="007A0DD4" w:rsidRPr="00023A8F" w:rsidRDefault="007A0DD4" w:rsidP="007B2FB5">
            <w:pPr>
              <w:pStyle w:val="RepTableSmall"/>
              <w:keepNext/>
              <w:keepLines/>
              <w:rPr>
                <w:lang w:val="en-GB"/>
              </w:rPr>
            </w:pPr>
          </w:p>
        </w:tc>
        <w:tc>
          <w:tcPr>
            <w:tcW w:w="282" w:type="pct"/>
            <w:vMerge/>
            <w:shd w:val="clear" w:color="auto" w:fill="auto"/>
          </w:tcPr>
          <w:p w14:paraId="07B44AE8" w14:textId="77777777" w:rsidR="007A0DD4" w:rsidRPr="00023A8F" w:rsidRDefault="007A0DD4" w:rsidP="007B2FB5">
            <w:pPr>
              <w:pStyle w:val="RepTableSmall"/>
              <w:keepNext/>
              <w:keepLines/>
              <w:rPr>
                <w:lang w:val="en-GB"/>
              </w:rPr>
            </w:pPr>
          </w:p>
        </w:tc>
        <w:tc>
          <w:tcPr>
            <w:tcW w:w="426" w:type="pct"/>
            <w:vMerge/>
            <w:shd w:val="clear" w:color="auto" w:fill="auto"/>
          </w:tcPr>
          <w:p w14:paraId="2AAA526A" w14:textId="77777777" w:rsidR="007A0DD4" w:rsidRPr="00023A8F" w:rsidRDefault="007A0DD4" w:rsidP="007B2FB5">
            <w:pPr>
              <w:pStyle w:val="RepTableSmall"/>
              <w:keepNext/>
              <w:keepLines/>
              <w:rPr>
                <w:lang w:val="en-GB"/>
              </w:rPr>
            </w:pPr>
          </w:p>
        </w:tc>
        <w:tc>
          <w:tcPr>
            <w:tcW w:w="174" w:type="pct"/>
            <w:vMerge/>
            <w:shd w:val="clear" w:color="auto" w:fill="auto"/>
          </w:tcPr>
          <w:p w14:paraId="632885D2" w14:textId="77777777" w:rsidR="007A0DD4" w:rsidRPr="00023A8F" w:rsidRDefault="007A0DD4" w:rsidP="007B2FB5">
            <w:pPr>
              <w:pStyle w:val="RepTableSmall"/>
              <w:keepNext/>
              <w:keepLines/>
              <w:rPr>
                <w:lang w:val="en-GB"/>
              </w:rPr>
            </w:pPr>
          </w:p>
        </w:tc>
        <w:tc>
          <w:tcPr>
            <w:tcW w:w="573" w:type="pct"/>
            <w:vMerge/>
            <w:shd w:val="clear" w:color="auto" w:fill="auto"/>
          </w:tcPr>
          <w:p w14:paraId="24A2B6E9" w14:textId="77777777" w:rsidR="007A0DD4" w:rsidRPr="00023A8F" w:rsidRDefault="007A0DD4" w:rsidP="007B2FB5">
            <w:pPr>
              <w:pStyle w:val="RepTableSmall"/>
              <w:keepNext/>
              <w:keepLines/>
              <w:rPr>
                <w:lang w:val="en-GB"/>
              </w:rPr>
            </w:pPr>
          </w:p>
        </w:tc>
        <w:tc>
          <w:tcPr>
            <w:tcW w:w="389" w:type="pct"/>
            <w:shd w:val="clear" w:color="auto" w:fill="auto"/>
          </w:tcPr>
          <w:p w14:paraId="114FD885" w14:textId="77777777" w:rsidR="007A0DD4" w:rsidRPr="00023A8F" w:rsidRDefault="007A0DD4" w:rsidP="007B2FB5">
            <w:pPr>
              <w:pStyle w:val="RepTableSmall"/>
              <w:keepNext/>
              <w:keepLines/>
              <w:rPr>
                <w:lang w:val="en-GB"/>
              </w:rPr>
            </w:pPr>
            <w:r w:rsidRPr="00023A8F">
              <w:rPr>
                <w:lang w:val="en-GB"/>
              </w:rPr>
              <w:t>Method / Kind</w:t>
            </w:r>
          </w:p>
        </w:tc>
        <w:tc>
          <w:tcPr>
            <w:tcW w:w="329" w:type="pct"/>
            <w:shd w:val="clear" w:color="auto" w:fill="auto"/>
          </w:tcPr>
          <w:p w14:paraId="3F3231EB" w14:textId="77777777" w:rsidR="007A0DD4" w:rsidRPr="00023A8F" w:rsidRDefault="007A0DD4" w:rsidP="007B2FB5">
            <w:pPr>
              <w:pStyle w:val="RepTableSmall"/>
              <w:keepNext/>
              <w:keepLines/>
              <w:rPr>
                <w:lang w:val="en-GB"/>
              </w:rPr>
            </w:pPr>
            <w:r w:rsidRPr="00023A8F">
              <w:rPr>
                <w:lang w:val="en-GB"/>
              </w:rPr>
              <w:t>Timing / Growth stage of crop &amp; season</w:t>
            </w:r>
          </w:p>
        </w:tc>
        <w:tc>
          <w:tcPr>
            <w:tcW w:w="359" w:type="pct"/>
            <w:shd w:val="clear" w:color="auto" w:fill="auto"/>
          </w:tcPr>
          <w:p w14:paraId="03B1E8C7" w14:textId="77777777" w:rsidR="007A0DD4" w:rsidRPr="00023A8F" w:rsidRDefault="007A0DD4" w:rsidP="007B2FB5">
            <w:pPr>
              <w:pStyle w:val="RepTableSmall"/>
              <w:keepNext/>
              <w:keepLines/>
              <w:rPr>
                <w:lang w:val="en-GB"/>
              </w:rPr>
            </w:pPr>
            <w:r w:rsidRPr="00023A8F">
              <w:rPr>
                <w:lang w:val="en-GB"/>
              </w:rPr>
              <w:t xml:space="preserve">Max. number </w:t>
            </w:r>
          </w:p>
          <w:p w14:paraId="5B3BDD0E" w14:textId="77777777" w:rsidR="007A0DD4" w:rsidRPr="00023A8F" w:rsidRDefault="007A0DD4" w:rsidP="007B2FB5">
            <w:pPr>
              <w:pStyle w:val="RepTableSmall"/>
              <w:keepNext/>
              <w:keepLines/>
              <w:rPr>
                <w:lang w:val="en-GB"/>
              </w:rPr>
            </w:pPr>
            <w:r w:rsidRPr="00023A8F">
              <w:rPr>
                <w:lang w:val="en-GB"/>
              </w:rPr>
              <w:t>a) per use</w:t>
            </w:r>
          </w:p>
          <w:p w14:paraId="229C35DC" w14:textId="77777777" w:rsidR="007A0DD4" w:rsidRPr="00023A8F" w:rsidRDefault="007A0DD4" w:rsidP="007B2FB5">
            <w:pPr>
              <w:pStyle w:val="RepTableSmall"/>
              <w:keepNext/>
              <w:keepLines/>
              <w:rPr>
                <w:lang w:val="en-GB"/>
              </w:rPr>
            </w:pPr>
            <w:r w:rsidRPr="00023A8F">
              <w:rPr>
                <w:lang w:val="en-GB"/>
              </w:rPr>
              <w:t>b) per crop/ season</w:t>
            </w:r>
          </w:p>
        </w:tc>
        <w:tc>
          <w:tcPr>
            <w:tcW w:w="359" w:type="pct"/>
            <w:shd w:val="clear" w:color="auto" w:fill="auto"/>
          </w:tcPr>
          <w:p w14:paraId="5DCAEF3E" w14:textId="77777777" w:rsidR="007A0DD4" w:rsidRPr="00023A8F" w:rsidRDefault="007A0DD4" w:rsidP="007B2FB5">
            <w:pPr>
              <w:pStyle w:val="RepTableSmall"/>
              <w:keepNext/>
              <w:keepLines/>
              <w:rPr>
                <w:lang w:val="en-GB"/>
              </w:rPr>
            </w:pPr>
            <w:r w:rsidRPr="00023A8F">
              <w:rPr>
                <w:lang w:val="en-GB"/>
              </w:rPr>
              <w:t>Min. interval between applications (days)</w:t>
            </w:r>
          </w:p>
        </w:tc>
        <w:tc>
          <w:tcPr>
            <w:tcW w:w="359" w:type="pct"/>
            <w:shd w:val="clear" w:color="auto" w:fill="auto"/>
          </w:tcPr>
          <w:p w14:paraId="4D4911D0" w14:textId="77777777" w:rsidR="007A0DD4" w:rsidRPr="00023A8F" w:rsidRDefault="007A0DD4" w:rsidP="007B2FB5">
            <w:pPr>
              <w:pStyle w:val="RepTableSmall"/>
              <w:keepNext/>
              <w:keepLines/>
              <w:rPr>
                <w:lang w:val="en-GB"/>
              </w:rPr>
            </w:pPr>
            <w:r w:rsidRPr="00023A8F">
              <w:rPr>
                <w:lang w:val="en-GB"/>
              </w:rPr>
              <w:t>kg or L</w:t>
            </w:r>
            <w:r w:rsidRPr="00023A8F">
              <w:rPr>
                <w:lang w:val="en-GB"/>
              </w:rPr>
              <w:br/>
              <w:t>product/ha</w:t>
            </w:r>
          </w:p>
          <w:p w14:paraId="073D2ECF" w14:textId="77777777" w:rsidR="007A0DD4" w:rsidRPr="00023A8F" w:rsidRDefault="007A0DD4" w:rsidP="007B2FB5">
            <w:pPr>
              <w:pStyle w:val="RepTableSmall"/>
              <w:keepNext/>
              <w:keepLines/>
              <w:rPr>
                <w:lang w:val="en-GB"/>
              </w:rPr>
            </w:pPr>
            <w:r w:rsidRPr="00023A8F">
              <w:rPr>
                <w:lang w:val="en-GB"/>
              </w:rPr>
              <w:t>a) max. rate per appl.</w:t>
            </w:r>
          </w:p>
          <w:p w14:paraId="5139714C" w14:textId="77777777" w:rsidR="007A0DD4" w:rsidRPr="00023A8F" w:rsidRDefault="007A0DD4" w:rsidP="007B2FB5">
            <w:pPr>
              <w:pStyle w:val="RepTableSmall"/>
              <w:keepNext/>
              <w:keepLines/>
              <w:rPr>
                <w:lang w:val="en-GB"/>
              </w:rPr>
            </w:pPr>
            <w:r w:rsidRPr="00023A8F">
              <w:rPr>
                <w:lang w:val="en-GB"/>
              </w:rPr>
              <w:t>b) max. total rate per crop/season</w:t>
            </w:r>
          </w:p>
        </w:tc>
        <w:tc>
          <w:tcPr>
            <w:tcW w:w="359" w:type="pct"/>
            <w:shd w:val="clear" w:color="auto" w:fill="auto"/>
          </w:tcPr>
          <w:p w14:paraId="23BC4FFF" w14:textId="77777777" w:rsidR="007A0DD4" w:rsidRPr="00023A8F" w:rsidRDefault="007A0DD4" w:rsidP="007B2FB5">
            <w:pPr>
              <w:pStyle w:val="RepTableSmall"/>
              <w:keepNext/>
              <w:keepLines/>
              <w:rPr>
                <w:lang w:val="en-GB"/>
              </w:rPr>
            </w:pPr>
            <w:r w:rsidRPr="00023A8F">
              <w:rPr>
                <w:lang w:val="en-GB"/>
              </w:rPr>
              <w:t>g or kg as/ha</w:t>
            </w:r>
            <w:r w:rsidRPr="00023A8F">
              <w:rPr>
                <w:lang w:val="en-GB"/>
              </w:rPr>
              <w:br/>
            </w:r>
          </w:p>
          <w:p w14:paraId="0A55A5E2" w14:textId="77777777" w:rsidR="007A0DD4" w:rsidRPr="00023A8F" w:rsidRDefault="007A0DD4" w:rsidP="007B2FB5">
            <w:pPr>
              <w:pStyle w:val="RepTableSmall"/>
              <w:keepNext/>
              <w:keepLines/>
              <w:rPr>
                <w:lang w:val="en-GB"/>
              </w:rPr>
            </w:pPr>
            <w:r w:rsidRPr="00023A8F">
              <w:rPr>
                <w:lang w:val="en-GB"/>
              </w:rPr>
              <w:t>a) max. rate per appl.</w:t>
            </w:r>
          </w:p>
          <w:p w14:paraId="12C98414" w14:textId="77777777" w:rsidR="007A0DD4" w:rsidRPr="00023A8F" w:rsidRDefault="007A0DD4" w:rsidP="007B2FB5">
            <w:pPr>
              <w:pStyle w:val="RepTableSmall"/>
              <w:keepNext/>
              <w:keepLines/>
              <w:rPr>
                <w:lang w:val="en-GB"/>
              </w:rPr>
            </w:pPr>
            <w:r w:rsidRPr="00023A8F">
              <w:rPr>
                <w:lang w:val="en-GB"/>
              </w:rPr>
              <w:t>b) max. total rate per crop/season</w:t>
            </w:r>
          </w:p>
        </w:tc>
        <w:tc>
          <w:tcPr>
            <w:tcW w:w="319" w:type="pct"/>
            <w:shd w:val="clear" w:color="auto" w:fill="auto"/>
          </w:tcPr>
          <w:p w14:paraId="57DCB6DA" w14:textId="77777777" w:rsidR="007A0DD4" w:rsidRPr="00023A8F" w:rsidRDefault="007A0DD4" w:rsidP="007B2FB5">
            <w:pPr>
              <w:pStyle w:val="RepTableSmall"/>
              <w:keepNext/>
              <w:keepLines/>
              <w:rPr>
                <w:lang w:val="en-GB"/>
              </w:rPr>
            </w:pPr>
            <w:r w:rsidRPr="00023A8F">
              <w:rPr>
                <w:lang w:val="en-GB"/>
              </w:rPr>
              <w:t>Water L/ha</w:t>
            </w:r>
          </w:p>
          <w:p w14:paraId="495F9CE4" w14:textId="77777777" w:rsidR="007A0DD4" w:rsidRPr="00023A8F" w:rsidRDefault="007A0DD4" w:rsidP="007B2FB5">
            <w:pPr>
              <w:pStyle w:val="RepTableSmall"/>
              <w:keepNext/>
              <w:keepLines/>
              <w:rPr>
                <w:lang w:val="en-GB"/>
              </w:rPr>
            </w:pPr>
            <w:r w:rsidRPr="00023A8F">
              <w:rPr>
                <w:lang w:val="en-GB"/>
              </w:rPr>
              <w:t>min/max</w:t>
            </w:r>
          </w:p>
        </w:tc>
        <w:tc>
          <w:tcPr>
            <w:tcW w:w="261" w:type="pct"/>
            <w:vMerge/>
            <w:shd w:val="clear" w:color="auto" w:fill="auto"/>
          </w:tcPr>
          <w:p w14:paraId="7412AC8B" w14:textId="77777777" w:rsidR="007A0DD4" w:rsidRPr="00023A8F" w:rsidRDefault="007A0DD4" w:rsidP="007B2FB5">
            <w:pPr>
              <w:pStyle w:val="RepTableSmall"/>
              <w:keepNext/>
              <w:keepLines/>
              <w:rPr>
                <w:lang w:val="en-GB"/>
              </w:rPr>
            </w:pPr>
          </w:p>
        </w:tc>
        <w:tc>
          <w:tcPr>
            <w:tcW w:w="652" w:type="pct"/>
            <w:vMerge/>
            <w:shd w:val="clear" w:color="auto" w:fill="auto"/>
          </w:tcPr>
          <w:p w14:paraId="0B7248E9" w14:textId="77777777" w:rsidR="007A0DD4" w:rsidRPr="00023A8F" w:rsidRDefault="007A0DD4" w:rsidP="007B2FB5">
            <w:pPr>
              <w:pStyle w:val="RepTableSmall"/>
              <w:keepNext/>
              <w:keepLines/>
              <w:rPr>
                <w:lang w:val="en-GB"/>
              </w:rPr>
            </w:pPr>
          </w:p>
        </w:tc>
      </w:tr>
      <w:tr w:rsidR="007A0DD4" w:rsidRPr="00023A8F" w14:paraId="4D94900D" w14:textId="77777777" w:rsidTr="007B2FB5">
        <w:tc>
          <w:tcPr>
            <w:tcW w:w="159" w:type="pct"/>
            <w:shd w:val="clear" w:color="auto" w:fill="auto"/>
            <w:vAlign w:val="center"/>
          </w:tcPr>
          <w:p w14:paraId="201EEBA9" w14:textId="77777777" w:rsidR="007A0DD4" w:rsidRPr="00023A8F" w:rsidRDefault="007A0DD4" w:rsidP="007B2FB5">
            <w:pPr>
              <w:pStyle w:val="RepTableSmall"/>
              <w:jc w:val="center"/>
              <w:rPr>
                <w:lang w:val="en-GB"/>
              </w:rPr>
            </w:pPr>
            <w:r w:rsidRPr="00023A8F">
              <w:rPr>
                <w:lang w:val="en-GB"/>
              </w:rPr>
              <w:t>1</w:t>
            </w:r>
          </w:p>
        </w:tc>
        <w:tc>
          <w:tcPr>
            <w:tcW w:w="282" w:type="pct"/>
            <w:shd w:val="clear" w:color="auto" w:fill="auto"/>
            <w:vAlign w:val="center"/>
          </w:tcPr>
          <w:p w14:paraId="5D437BE6" w14:textId="77777777" w:rsidR="007A0DD4" w:rsidRPr="00023A8F" w:rsidRDefault="007A0DD4" w:rsidP="007B2FB5">
            <w:pPr>
              <w:pStyle w:val="RepTableSmall"/>
              <w:jc w:val="center"/>
              <w:rPr>
                <w:lang w:val="en-GB"/>
              </w:rPr>
            </w:pPr>
            <w:r w:rsidRPr="00023A8F">
              <w:rPr>
                <w:lang w:val="en-GB"/>
              </w:rPr>
              <w:t>NEU</w:t>
            </w:r>
          </w:p>
          <w:p w14:paraId="00F507AA" w14:textId="77777777" w:rsidR="007A0DD4" w:rsidRPr="00023A8F" w:rsidRDefault="007A0DD4" w:rsidP="007B2FB5">
            <w:pPr>
              <w:pStyle w:val="RepTableSmall"/>
              <w:jc w:val="center"/>
              <w:rPr>
                <w:lang w:val="en-GB"/>
              </w:rPr>
            </w:pPr>
            <w:r w:rsidRPr="00023A8F">
              <w:rPr>
                <w:lang w:val="en-GB"/>
              </w:rPr>
              <w:t>SEU</w:t>
            </w:r>
          </w:p>
          <w:p w14:paraId="5333C7D1" w14:textId="77777777" w:rsidR="007A0DD4" w:rsidRPr="00023A8F" w:rsidRDefault="007A0DD4" w:rsidP="007B2FB5">
            <w:pPr>
              <w:pStyle w:val="RepTableSmall"/>
              <w:jc w:val="center"/>
              <w:rPr>
                <w:lang w:val="en-GB"/>
              </w:rPr>
            </w:pPr>
            <w:r w:rsidRPr="00023A8F">
              <w:rPr>
                <w:lang w:val="en-GB"/>
              </w:rPr>
              <w:t>CEU</w:t>
            </w:r>
          </w:p>
        </w:tc>
        <w:tc>
          <w:tcPr>
            <w:tcW w:w="426" w:type="pct"/>
            <w:shd w:val="clear" w:color="auto" w:fill="auto"/>
            <w:vAlign w:val="center"/>
          </w:tcPr>
          <w:p w14:paraId="04858C93" w14:textId="77777777" w:rsidR="007A0DD4" w:rsidRPr="00023A8F" w:rsidRDefault="007A0DD4" w:rsidP="007B2FB5">
            <w:pPr>
              <w:pStyle w:val="RepTableSmall"/>
              <w:jc w:val="center"/>
              <w:rPr>
                <w:lang w:val="en-GB"/>
              </w:rPr>
            </w:pPr>
            <w:r w:rsidRPr="00023A8F">
              <w:rPr>
                <w:lang w:val="en-GB"/>
              </w:rPr>
              <w:t>Maize</w:t>
            </w:r>
          </w:p>
        </w:tc>
        <w:tc>
          <w:tcPr>
            <w:tcW w:w="174" w:type="pct"/>
            <w:shd w:val="clear" w:color="auto" w:fill="auto"/>
            <w:vAlign w:val="center"/>
          </w:tcPr>
          <w:p w14:paraId="126E94B5" w14:textId="77777777" w:rsidR="007A0DD4" w:rsidRPr="00023A8F" w:rsidRDefault="007A0DD4" w:rsidP="007B2FB5">
            <w:pPr>
              <w:pStyle w:val="RepTableSmall"/>
              <w:jc w:val="center"/>
              <w:rPr>
                <w:lang w:val="en-GB"/>
              </w:rPr>
            </w:pPr>
            <w:r w:rsidRPr="00023A8F">
              <w:rPr>
                <w:lang w:val="en-GB"/>
              </w:rPr>
              <w:t>F</w:t>
            </w:r>
          </w:p>
        </w:tc>
        <w:tc>
          <w:tcPr>
            <w:tcW w:w="573" w:type="pct"/>
            <w:shd w:val="clear" w:color="auto" w:fill="auto"/>
            <w:vAlign w:val="center"/>
          </w:tcPr>
          <w:p w14:paraId="374BAB29" w14:textId="77777777" w:rsidR="007A0DD4" w:rsidRPr="00023A8F" w:rsidRDefault="007A0DD4" w:rsidP="007B2FB5">
            <w:pPr>
              <w:pStyle w:val="RepTableSmall"/>
              <w:jc w:val="center"/>
              <w:rPr>
                <w:lang w:val="en-GB"/>
              </w:rPr>
            </w:pPr>
            <w:r w:rsidRPr="00023A8F">
              <w:rPr>
                <w:lang w:val="en-GB"/>
              </w:rPr>
              <w:t xml:space="preserve">Annual broadleaved weeds and some annual grasses such as </w:t>
            </w:r>
            <w:proofErr w:type="spellStart"/>
            <w:r w:rsidRPr="00023A8F">
              <w:rPr>
                <w:i/>
                <w:lang w:val="en-GB"/>
              </w:rPr>
              <w:t>Echinochloa</w:t>
            </w:r>
            <w:proofErr w:type="spellEnd"/>
            <w:r w:rsidRPr="00023A8F">
              <w:rPr>
                <w:i/>
                <w:lang w:val="en-GB"/>
              </w:rPr>
              <w:t xml:space="preserve"> </w:t>
            </w:r>
            <w:proofErr w:type="spellStart"/>
            <w:r w:rsidRPr="00023A8F">
              <w:rPr>
                <w:i/>
                <w:lang w:val="en-GB"/>
              </w:rPr>
              <w:t>crusgalli</w:t>
            </w:r>
            <w:proofErr w:type="spellEnd"/>
          </w:p>
        </w:tc>
        <w:tc>
          <w:tcPr>
            <w:tcW w:w="389" w:type="pct"/>
            <w:shd w:val="clear" w:color="auto" w:fill="auto"/>
            <w:vAlign w:val="center"/>
          </w:tcPr>
          <w:p w14:paraId="6CF221B4" w14:textId="77777777" w:rsidR="007A0DD4" w:rsidRPr="00023A8F" w:rsidRDefault="007A0DD4" w:rsidP="007B2FB5">
            <w:pPr>
              <w:pStyle w:val="RepTableSmall"/>
              <w:jc w:val="center"/>
              <w:rPr>
                <w:lang w:val="en-GB"/>
              </w:rPr>
            </w:pPr>
            <w:r w:rsidRPr="00023A8F">
              <w:rPr>
                <w:lang w:val="en-GB"/>
              </w:rPr>
              <w:t>Foliar spray</w:t>
            </w:r>
          </w:p>
        </w:tc>
        <w:tc>
          <w:tcPr>
            <w:tcW w:w="329" w:type="pct"/>
            <w:shd w:val="clear" w:color="auto" w:fill="auto"/>
            <w:vAlign w:val="center"/>
          </w:tcPr>
          <w:p w14:paraId="2003E01E" w14:textId="77777777" w:rsidR="007A0DD4" w:rsidRPr="00023A8F" w:rsidRDefault="007A0DD4" w:rsidP="007B2FB5">
            <w:pPr>
              <w:pStyle w:val="RepTableSmall"/>
              <w:jc w:val="center"/>
              <w:rPr>
                <w:lang w:val="en-GB"/>
              </w:rPr>
            </w:pPr>
            <w:r w:rsidRPr="00023A8F">
              <w:rPr>
                <w:lang w:val="en-GB"/>
              </w:rPr>
              <w:t>BBCH 12-18</w:t>
            </w:r>
          </w:p>
        </w:tc>
        <w:tc>
          <w:tcPr>
            <w:tcW w:w="359" w:type="pct"/>
            <w:shd w:val="clear" w:color="auto" w:fill="auto"/>
            <w:vAlign w:val="center"/>
          </w:tcPr>
          <w:p w14:paraId="4FB99DC3" w14:textId="77777777" w:rsidR="007A0DD4" w:rsidRPr="00023A8F" w:rsidRDefault="007A0DD4" w:rsidP="007B2FB5">
            <w:pPr>
              <w:pStyle w:val="RepTableSmall"/>
              <w:jc w:val="center"/>
              <w:rPr>
                <w:lang w:val="en-GB"/>
              </w:rPr>
            </w:pPr>
            <w:r w:rsidRPr="00023A8F">
              <w:rPr>
                <w:lang w:val="en-GB"/>
              </w:rPr>
              <w:t>application) 1</w:t>
            </w:r>
          </w:p>
          <w:p w14:paraId="1EE62AE4" w14:textId="77777777" w:rsidR="007A0DD4" w:rsidRPr="00023A8F" w:rsidRDefault="007A0DD4" w:rsidP="007B2FB5">
            <w:pPr>
              <w:pStyle w:val="RepTableSmall"/>
              <w:jc w:val="center"/>
              <w:rPr>
                <w:lang w:val="en-GB"/>
              </w:rPr>
            </w:pPr>
            <w:r w:rsidRPr="00023A8F">
              <w:rPr>
                <w:lang w:val="en-GB"/>
              </w:rPr>
              <w:t>b) 1</w:t>
            </w:r>
          </w:p>
        </w:tc>
        <w:tc>
          <w:tcPr>
            <w:tcW w:w="359" w:type="pct"/>
            <w:shd w:val="clear" w:color="auto" w:fill="auto"/>
            <w:vAlign w:val="center"/>
          </w:tcPr>
          <w:p w14:paraId="7F0839A0" w14:textId="77777777" w:rsidR="007A0DD4" w:rsidRPr="00023A8F" w:rsidRDefault="007A0DD4" w:rsidP="007B2FB5">
            <w:pPr>
              <w:pStyle w:val="RepTableSmall"/>
              <w:jc w:val="center"/>
              <w:rPr>
                <w:lang w:val="en-GB"/>
              </w:rPr>
            </w:pPr>
            <w:r w:rsidRPr="00023A8F">
              <w:rPr>
                <w:lang w:val="en-GB"/>
              </w:rPr>
              <w:t>-</w:t>
            </w:r>
          </w:p>
        </w:tc>
        <w:tc>
          <w:tcPr>
            <w:tcW w:w="359" w:type="pct"/>
            <w:shd w:val="clear" w:color="auto" w:fill="auto"/>
            <w:vAlign w:val="center"/>
          </w:tcPr>
          <w:p w14:paraId="7997B64B" w14:textId="77777777" w:rsidR="007A0DD4" w:rsidRPr="00023A8F" w:rsidRDefault="007A0DD4" w:rsidP="007B2FB5">
            <w:pPr>
              <w:pStyle w:val="RepTableSmall"/>
              <w:jc w:val="center"/>
              <w:rPr>
                <w:lang w:val="en-GB"/>
              </w:rPr>
            </w:pPr>
            <w:r w:rsidRPr="00023A8F">
              <w:rPr>
                <w:lang w:val="en-GB"/>
              </w:rPr>
              <w:t>-</w:t>
            </w:r>
          </w:p>
        </w:tc>
        <w:tc>
          <w:tcPr>
            <w:tcW w:w="359" w:type="pct"/>
            <w:shd w:val="clear" w:color="auto" w:fill="auto"/>
            <w:vAlign w:val="center"/>
          </w:tcPr>
          <w:p w14:paraId="4C394F29" w14:textId="77777777" w:rsidR="007A0DD4" w:rsidRPr="00023A8F" w:rsidRDefault="007A0DD4" w:rsidP="007B2FB5">
            <w:pPr>
              <w:pStyle w:val="RepTableSmall"/>
              <w:jc w:val="center"/>
              <w:rPr>
                <w:lang w:val="en-GB"/>
              </w:rPr>
            </w:pPr>
            <w:r w:rsidRPr="00023A8F">
              <w:rPr>
                <w:lang w:val="en-GB"/>
              </w:rPr>
              <w:t>a) 150</w:t>
            </w:r>
          </w:p>
          <w:p w14:paraId="4D9EB1BC" w14:textId="77777777" w:rsidR="007A0DD4" w:rsidRPr="00023A8F" w:rsidRDefault="007A0DD4" w:rsidP="007B2FB5">
            <w:pPr>
              <w:pStyle w:val="RepTableSmall"/>
              <w:jc w:val="center"/>
              <w:rPr>
                <w:lang w:val="en-GB"/>
              </w:rPr>
            </w:pPr>
          </w:p>
          <w:p w14:paraId="5C154AF8" w14:textId="77777777" w:rsidR="007A0DD4" w:rsidRPr="00023A8F" w:rsidRDefault="007A0DD4" w:rsidP="007B2FB5">
            <w:pPr>
              <w:pStyle w:val="RepTableSmall"/>
              <w:jc w:val="center"/>
              <w:rPr>
                <w:lang w:val="en-GB"/>
              </w:rPr>
            </w:pPr>
            <w:r w:rsidRPr="00023A8F">
              <w:rPr>
                <w:lang w:val="en-GB"/>
              </w:rPr>
              <w:t>b) 150</w:t>
            </w:r>
          </w:p>
        </w:tc>
        <w:tc>
          <w:tcPr>
            <w:tcW w:w="319" w:type="pct"/>
            <w:shd w:val="clear" w:color="auto" w:fill="auto"/>
            <w:vAlign w:val="center"/>
          </w:tcPr>
          <w:p w14:paraId="37E9E57C" w14:textId="77777777" w:rsidR="007A0DD4" w:rsidRPr="00023A8F" w:rsidRDefault="007A0DD4" w:rsidP="007B2FB5">
            <w:pPr>
              <w:pStyle w:val="RepTableSmall"/>
              <w:jc w:val="center"/>
              <w:rPr>
                <w:lang w:val="en-GB"/>
              </w:rPr>
            </w:pPr>
            <w:r w:rsidRPr="00023A8F">
              <w:rPr>
                <w:lang w:val="en-GB"/>
              </w:rPr>
              <w:t>200-400</w:t>
            </w:r>
          </w:p>
        </w:tc>
        <w:tc>
          <w:tcPr>
            <w:tcW w:w="261" w:type="pct"/>
            <w:shd w:val="clear" w:color="auto" w:fill="auto"/>
            <w:vAlign w:val="center"/>
          </w:tcPr>
          <w:p w14:paraId="23159446" w14:textId="77777777" w:rsidR="007A0DD4" w:rsidRPr="00023A8F" w:rsidRDefault="007A0DD4" w:rsidP="007B2FB5">
            <w:pPr>
              <w:pStyle w:val="RepTableSmall"/>
              <w:jc w:val="center"/>
              <w:rPr>
                <w:lang w:val="en-GB"/>
              </w:rPr>
            </w:pPr>
            <w:r w:rsidRPr="00023A8F">
              <w:rPr>
                <w:lang w:val="en-GB"/>
              </w:rPr>
              <w:t>n/a</w:t>
            </w:r>
          </w:p>
        </w:tc>
        <w:tc>
          <w:tcPr>
            <w:tcW w:w="652" w:type="pct"/>
            <w:shd w:val="clear" w:color="auto" w:fill="auto"/>
            <w:vAlign w:val="center"/>
          </w:tcPr>
          <w:p w14:paraId="0DE60D30" w14:textId="77777777" w:rsidR="007A0DD4" w:rsidRPr="00023A8F" w:rsidRDefault="007A0DD4" w:rsidP="007B2FB5">
            <w:pPr>
              <w:pStyle w:val="RepTableSmall"/>
              <w:jc w:val="center"/>
              <w:rPr>
                <w:lang w:val="en-GB"/>
              </w:rPr>
            </w:pPr>
            <w:r w:rsidRPr="00023A8F">
              <w:rPr>
                <w:lang w:val="en-GB"/>
              </w:rPr>
              <w:t>-</w:t>
            </w:r>
          </w:p>
        </w:tc>
      </w:tr>
    </w:tbl>
    <w:p w14:paraId="736A8E80" w14:textId="77777777" w:rsidR="00656C42" w:rsidRPr="00023A8F" w:rsidRDefault="00656C42" w:rsidP="00940FA2">
      <w:pPr>
        <w:pStyle w:val="RepTableFootnote"/>
        <w:rPr>
          <w:lang w:val="en-GB"/>
        </w:rPr>
      </w:pPr>
    </w:p>
    <w:p w14:paraId="59E9C826" w14:textId="77777777" w:rsidR="00656C42" w:rsidRPr="00023A8F" w:rsidRDefault="00656C42" w:rsidP="00940FA2">
      <w:pPr>
        <w:pStyle w:val="RepStandard"/>
      </w:pPr>
    </w:p>
    <w:p w14:paraId="78B0392F" w14:textId="77777777" w:rsidR="00656C42" w:rsidRPr="00023A8F" w:rsidRDefault="00656C42" w:rsidP="00940FA2">
      <w:pPr>
        <w:pStyle w:val="RepStandard"/>
        <w:sectPr w:rsidR="00656C42" w:rsidRPr="00023A8F" w:rsidSect="007A0B98">
          <w:pgSz w:w="16834" w:h="11909" w:orient="landscape" w:code="9"/>
          <w:pgMar w:top="1417" w:right="1134" w:bottom="1134" w:left="1134" w:header="709" w:footer="142" w:gutter="0"/>
          <w:pgNumType w:chapSep="period"/>
          <w:cols w:space="720"/>
          <w:noEndnote/>
          <w:docGrid w:linePitch="326"/>
        </w:sectPr>
      </w:pPr>
    </w:p>
    <w:p w14:paraId="1B8EC90C" w14:textId="77777777" w:rsidR="00656C42" w:rsidRPr="00023A8F" w:rsidRDefault="00656C42" w:rsidP="00940FA2">
      <w:pPr>
        <w:pStyle w:val="Nagwek2"/>
      </w:pPr>
      <w:bookmarkStart w:id="50" w:name="_Toc363566656"/>
      <w:bookmarkStart w:id="51" w:name="_Toc413845890"/>
      <w:bookmarkStart w:id="52" w:name="_Toc413846262"/>
      <w:bookmarkStart w:id="53" w:name="_Toc413846340"/>
      <w:bookmarkStart w:id="54" w:name="_Toc413850758"/>
      <w:bookmarkStart w:id="55" w:name="_Toc413850901"/>
      <w:bookmarkStart w:id="56" w:name="_Toc413851103"/>
      <w:bookmarkStart w:id="57" w:name="_Toc413853210"/>
      <w:bookmarkStart w:id="58" w:name="_Toc413853255"/>
      <w:bookmarkStart w:id="59" w:name="_Toc413853320"/>
      <w:bookmarkStart w:id="60" w:name="_Toc414866331"/>
      <w:bookmarkStart w:id="61" w:name="_Toc414888333"/>
      <w:bookmarkStart w:id="62" w:name="_Toc414960682"/>
      <w:bookmarkStart w:id="63" w:name="_Toc414961178"/>
      <w:bookmarkStart w:id="64" w:name="_Toc414961222"/>
      <w:bookmarkStart w:id="65" w:name="_Toc414970392"/>
      <w:bookmarkStart w:id="66" w:name="_Toc414971151"/>
      <w:bookmarkStart w:id="67" w:name="_Toc415237584"/>
      <w:bookmarkStart w:id="68" w:name="_Toc159840724"/>
      <w:r w:rsidRPr="00023A8F">
        <w:lastRenderedPageBreak/>
        <w:t>Metabolites considered in the assessment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4FC38655" w14:textId="77777777" w:rsidR="00940FA2" w:rsidRPr="00023A8F" w:rsidRDefault="00940FA2" w:rsidP="00940FA2">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8.2</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1</w:t>
      </w:r>
      <w:r w:rsidR="00245623" w:rsidRPr="00023A8F">
        <w:fldChar w:fldCharType="end"/>
      </w:r>
      <w:r w:rsidR="00DB5CC0" w:rsidRPr="00023A8F">
        <w:t>:</w:t>
      </w:r>
      <w:r w:rsidR="00DB5CC0" w:rsidRPr="00023A8F">
        <w:tab/>
        <w:t xml:space="preserve">Metabolites of </w:t>
      </w:r>
      <w:proofErr w:type="spellStart"/>
      <w:r w:rsidR="00075D31" w:rsidRPr="00023A8F">
        <w:t>Mesotrione</w:t>
      </w:r>
      <w:proofErr w:type="spellEnd"/>
      <w:r w:rsidRPr="00023A8F">
        <w:t xml:space="preserve"> potentially relevant for exposure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7"/>
        <w:gridCol w:w="1073"/>
        <w:gridCol w:w="3492"/>
        <w:gridCol w:w="1829"/>
        <w:gridCol w:w="1827"/>
      </w:tblGrid>
      <w:tr w:rsidR="00656C42" w:rsidRPr="00023A8F" w14:paraId="7AA8C41A" w14:textId="77777777" w:rsidTr="00193D11">
        <w:trPr>
          <w:tblHeader/>
        </w:trPr>
        <w:tc>
          <w:tcPr>
            <w:tcW w:w="781" w:type="pct"/>
            <w:shd w:val="clear" w:color="auto" w:fill="auto"/>
            <w:vAlign w:val="center"/>
          </w:tcPr>
          <w:p w14:paraId="1B0554D5" w14:textId="77777777" w:rsidR="00656C42" w:rsidRPr="00023A8F" w:rsidRDefault="00656C42" w:rsidP="00193D11">
            <w:pPr>
              <w:pStyle w:val="RepTableHeaderSmall"/>
              <w:jc w:val="center"/>
              <w:rPr>
                <w:lang w:val="en-GB"/>
              </w:rPr>
            </w:pPr>
            <w:r w:rsidRPr="00023A8F">
              <w:rPr>
                <w:lang w:val="en-GB"/>
              </w:rPr>
              <w:t>Metabolite</w:t>
            </w:r>
          </w:p>
        </w:tc>
        <w:tc>
          <w:tcPr>
            <w:tcW w:w="752" w:type="pct"/>
            <w:shd w:val="clear" w:color="auto" w:fill="auto"/>
            <w:vAlign w:val="center"/>
          </w:tcPr>
          <w:p w14:paraId="36941CB6" w14:textId="77777777" w:rsidR="00656C42" w:rsidRPr="00023A8F" w:rsidRDefault="00656C42" w:rsidP="00193D11">
            <w:pPr>
              <w:pStyle w:val="RepTableHeaderSmall"/>
              <w:jc w:val="center"/>
              <w:rPr>
                <w:lang w:val="en-GB"/>
              </w:rPr>
            </w:pPr>
            <w:r w:rsidRPr="00023A8F">
              <w:rPr>
                <w:lang w:val="en-GB"/>
              </w:rPr>
              <w:t>Molar mass</w:t>
            </w:r>
          </w:p>
        </w:tc>
        <w:tc>
          <w:tcPr>
            <w:tcW w:w="1156" w:type="pct"/>
            <w:shd w:val="clear" w:color="auto" w:fill="auto"/>
            <w:vAlign w:val="center"/>
          </w:tcPr>
          <w:p w14:paraId="6B1E47D5" w14:textId="77777777" w:rsidR="00656C42" w:rsidRPr="00023A8F" w:rsidRDefault="00656C42" w:rsidP="00193D11">
            <w:pPr>
              <w:pStyle w:val="RepTableHeaderSmall"/>
              <w:jc w:val="center"/>
              <w:rPr>
                <w:lang w:val="en-GB"/>
              </w:rPr>
            </w:pPr>
            <w:r w:rsidRPr="00023A8F">
              <w:rPr>
                <w:lang w:val="en-GB"/>
              </w:rPr>
              <w:t>Chemical structure</w:t>
            </w:r>
          </w:p>
        </w:tc>
        <w:tc>
          <w:tcPr>
            <w:tcW w:w="1156" w:type="pct"/>
            <w:shd w:val="clear" w:color="auto" w:fill="auto"/>
            <w:vAlign w:val="center"/>
          </w:tcPr>
          <w:p w14:paraId="03B6AECB" w14:textId="77777777" w:rsidR="00656C42" w:rsidRPr="00023A8F" w:rsidRDefault="00656C42" w:rsidP="00193D11">
            <w:pPr>
              <w:pStyle w:val="RepTableHeaderSmall"/>
              <w:jc w:val="center"/>
              <w:rPr>
                <w:lang w:val="en-GB"/>
              </w:rPr>
            </w:pPr>
            <w:r w:rsidRPr="00023A8F">
              <w:rPr>
                <w:lang w:val="en-GB"/>
              </w:rPr>
              <w:t xml:space="preserve">Maximum observed </w:t>
            </w:r>
            <w:proofErr w:type="spellStart"/>
            <w:r w:rsidRPr="00023A8F">
              <w:rPr>
                <w:lang w:val="en-GB"/>
              </w:rPr>
              <w:t>occurence</w:t>
            </w:r>
            <w:proofErr w:type="spellEnd"/>
            <w:r w:rsidRPr="00023A8F">
              <w:rPr>
                <w:lang w:val="en-GB"/>
              </w:rPr>
              <w:t xml:space="preserve"> in </w:t>
            </w:r>
            <w:proofErr w:type="spellStart"/>
            <w:r w:rsidRPr="00023A8F">
              <w:rPr>
                <w:lang w:val="en-GB"/>
              </w:rPr>
              <w:t>compartements</w:t>
            </w:r>
            <w:proofErr w:type="spellEnd"/>
          </w:p>
        </w:tc>
        <w:tc>
          <w:tcPr>
            <w:tcW w:w="1155" w:type="pct"/>
            <w:shd w:val="clear" w:color="auto" w:fill="auto"/>
            <w:vAlign w:val="center"/>
          </w:tcPr>
          <w:p w14:paraId="125C5154" w14:textId="77777777" w:rsidR="00656C42" w:rsidRPr="00023A8F" w:rsidRDefault="00656C42" w:rsidP="00193D11">
            <w:pPr>
              <w:pStyle w:val="RepTableHeaderSmall"/>
              <w:jc w:val="center"/>
              <w:rPr>
                <w:lang w:val="en-GB"/>
              </w:rPr>
            </w:pPr>
            <w:proofErr w:type="spellStart"/>
            <w:r w:rsidRPr="00023A8F">
              <w:rPr>
                <w:lang w:val="en-GB"/>
              </w:rPr>
              <w:t>Exposue</w:t>
            </w:r>
            <w:proofErr w:type="spellEnd"/>
            <w:r w:rsidRPr="00023A8F">
              <w:rPr>
                <w:lang w:val="en-GB"/>
              </w:rPr>
              <w:t xml:space="preserve"> assessment required due to</w:t>
            </w:r>
          </w:p>
        </w:tc>
      </w:tr>
      <w:tr w:rsidR="00656C42" w:rsidRPr="00023A8F" w14:paraId="43F622CD" w14:textId="77777777" w:rsidTr="00193D11">
        <w:tc>
          <w:tcPr>
            <w:tcW w:w="781" w:type="pct"/>
            <w:shd w:val="clear" w:color="auto" w:fill="auto"/>
            <w:vAlign w:val="center"/>
          </w:tcPr>
          <w:p w14:paraId="37780950" w14:textId="77777777" w:rsidR="00656C42" w:rsidRPr="00023A8F" w:rsidRDefault="006531B9" w:rsidP="00193D11">
            <w:pPr>
              <w:pStyle w:val="RepTableSmall"/>
              <w:jc w:val="center"/>
              <w:rPr>
                <w:szCs w:val="16"/>
                <w:lang w:val="en-GB"/>
              </w:rPr>
            </w:pPr>
            <w:r w:rsidRPr="00023A8F">
              <w:rPr>
                <w:szCs w:val="16"/>
                <w:lang w:val="en-GB"/>
              </w:rPr>
              <w:t>MNBA</w:t>
            </w:r>
          </w:p>
        </w:tc>
        <w:tc>
          <w:tcPr>
            <w:tcW w:w="752" w:type="pct"/>
            <w:shd w:val="clear" w:color="auto" w:fill="auto"/>
            <w:vAlign w:val="center"/>
          </w:tcPr>
          <w:p w14:paraId="130A233F" w14:textId="77777777" w:rsidR="00656C42" w:rsidRPr="00023A8F" w:rsidRDefault="006531B9" w:rsidP="00193D11">
            <w:pPr>
              <w:pStyle w:val="RepTableSmall"/>
              <w:jc w:val="center"/>
              <w:rPr>
                <w:szCs w:val="16"/>
                <w:lang w:val="en-GB"/>
              </w:rPr>
            </w:pPr>
            <w:r w:rsidRPr="00023A8F">
              <w:rPr>
                <w:szCs w:val="16"/>
                <w:lang w:val="en-GB"/>
              </w:rPr>
              <w:t>245</w:t>
            </w:r>
          </w:p>
        </w:tc>
        <w:tc>
          <w:tcPr>
            <w:tcW w:w="1156" w:type="pct"/>
            <w:shd w:val="clear" w:color="auto" w:fill="auto"/>
            <w:vAlign w:val="center"/>
          </w:tcPr>
          <w:p w14:paraId="06F6F1EB" w14:textId="54D518DD" w:rsidR="00FA41F4" w:rsidRPr="00023A8F" w:rsidRDefault="006A39C5" w:rsidP="00193D11">
            <w:pPr>
              <w:pStyle w:val="Default"/>
              <w:jc w:val="center"/>
              <w:rPr>
                <w:rFonts w:ascii="Times New Roman" w:hAnsi="Times New Roman" w:cs="Times New Roman"/>
                <w:color w:val="auto"/>
                <w:sz w:val="16"/>
                <w:szCs w:val="16"/>
              </w:rPr>
            </w:pPr>
            <w:r w:rsidRPr="00023A8F">
              <w:rPr>
                <w:rFonts w:ascii="Times New Roman" w:hAnsi="Times New Roman" w:cs="Times New Roman"/>
                <w:noProof/>
                <w:color w:val="auto"/>
                <w:sz w:val="16"/>
                <w:szCs w:val="16"/>
                <w:lang w:val="pl-PL" w:eastAsia="pl-PL"/>
              </w:rPr>
              <w:drawing>
                <wp:inline distT="0" distB="0" distL="0" distR="0" wp14:anchorId="3E22B759" wp14:editId="5AFDC756">
                  <wp:extent cx="1009650" cy="1534795"/>
                  <wp:effectExtent l="0" t="0" r="0" b="0"/>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9650" cy="1534795"/>
                          </a:xfrm>
                          <a:prstGeom prst="rect">
                            <a:avLst/>
                          </a:prstGeom>
                          <a:noFill/>
                          <a:ln>
                            <a:noFill/>
                          </a:ln>
                        </pic:spPr>
                      </pic:pic>
                    </a:graphicData>
                  </a:graphic>
                </wp:inline>
              </w:drawing>
            </w:r>
          </w:p>
          <w:p w14:paraId="4AAB8988" w14:textId="77777777" w:rsidR="001A0391" w:rsidRPr="00023A8F" w:rsidRDefault="001A0391" w:rsidP="00193D11">
            <w:pPr>
              <w:pStyle w:val="Default"/>
              <w:jc w:val="center"/>
              <w:rPr>
                <w:rFonts w:ascii="Times New Roman" w:hAnsi="Times New Roman" w:cs="Times New Roman"/>
                <w:color w:val="auto"/>
                <w:sz w:val="16"/>
                <w:szCs w:val="16"/>
              </w:rPr>
            </w:pPr>
          </w:p>
          <w:p w14:paraId="31C7F2FC" w14:textId="77777777" w:rsidR="00656C42" w:rsidRPr="00023A8F" w:rsidRDefault="000A1CE7" w:rsidP="00193D11">
            <w:pPr>
              <w:pStyle w:val="Default"/>
              <w:jc w:val="center"/>
              <w:rPr>
                <w:rFonts w:ascii="Times New Roman" w:hAnsi="Times New Roman" w:cs="Times New Roman"/>
                <w:color w:val="auto"/>
                <w:sz w:val="16"/>
                <w:szCs w:val="16"/>
              </w:rPr>
            </w:pPr>
            <w:r w:rsidRPr="00023A8F">
              <w:rPr>
                <w:rFonts w:ascii="Times New Roman" w:hAnsi="Times New Roman" w:cs="Times New Roman"/>
                <w:color w:val="auto"/>
                <w:sz w:val="16"/>
                <w:szCs w:val="16"/>
              </w:rPr>
              <w:t>4-(methylsulfonyl)-2-nitrobenzoic acid</w:t>
            </w:r>
          </w:p>
          <w:p w14:paraId="5EC17973" w14:textId="77777777" w:rsidR="00FA41F4" w:rsidRPr="00023A8F" w:rsidRDefault="00FA41F4" w:rsidP="00193D11">
            <w:pPr>
              <w:pStyle w:val="Default"/>
              <w:jc w:val="center"/>
              <w:rPr>
                <w:rFonts w:ascii="Times New Roman" w:hAnsi="Times New Roman" w:cs="Times New Roman"/>
                <w:color w:val="auto"/>
                <w:sz w:val="16"/>
                <w:szCs w:val="16"/>
              </w:rPr>
            </w:pPr>
          </w:p>
          <w:p w14:paraId="3F5D0AB1" w14:textId="77777777" w:rsidR="00FA41F4" w:rsidRPr="00023A8F" w:rsidRDefault="00FA41F4" w:rsidP="00FA41F4">
            <w:pPr>
              <w:pStyle w:val="Default"/>
              <w:jc w:val="center"/>
              <w:rPr>
                <w:color w:val="auto"/>
                <w:sz w:val="18"/>
                <w:szCs w:val="18"/>
              </w:rPr>
            </w:pPr>
            <w:r w:rsidRPr="00023A8F">
              <w:rPr>
                <w:color w:val="auto"/>
                <w:sz w:val="18"/>
                <w:szCs w:val="18"/>
              </w:rPr>
              <w:t xml:space="preserve">O=S(C)(=O)c1cc(c(cc1)C(=O)O)N(=O)=O </w:t>
            </w:r>
          </w:p>
        </w:tc>
        <w:tc>
          <w:tcPr>
            <w:tcW w:w="1156" w:type="pct"/>
            <w:shd w:val="clear" w:color="auto" w:fill="auto"/>
            <w:vAlign w:val="center"/>
          </w:tcPr>
          <w:p w14:paraId="6F7000F0" w14:textId="77777777" w:rsidR="00951F65" w:rsidRPr="00023A8F" w:rsidRDefault="00951F65" w:rsidP="00193D11">
            <w:pPr>
              <w:pStyle w:val="RepTableSmall"/>
              <w:jc w:val="center"/>
              <w:rPr>
                <w:szCs w:val="16"/>
                <w:lang w:val="en-GB"/>
              </w:rPr>
            </w:pPr>
            <w:r w:rsidRPr="00023A8F">
              <w:rPr>
                <w:szCs w:val="16"/>
                <w:lang w:val="en-GB"/>
              </w:rPr>
              <w:t>Soil: 57.2</w:t>
            </w:r>
            <w:r w:rsidR="00F54807" w:rsidRPr="00023A8F">
              <w:rPr>
                <w:szCs w:val="16"/>
                <w:lang w:val="en-GB"/>
              </w:rPr>
              <w:t>%</w:t>
            </w:r>
          </w:p>
          <w:p w14:paraId="36E0F2D2" w14:textId="77777777" w:rsidR="00B238DE" w:rsidRPr="00023A8F" w:rsidRDefault="00656C42" w:rsidP="00193D11">
            <w:pPr>
              <w:pStyle w:val="RepTableSmall"/>
              <w:jc w:val="center"/>
              <w:rPr>
                <w:szCs w:val="16"/>
                <w:lang w:val="en-GB"/>
              </w:rPr>
            </w:pPr>
            <w:r w:rsidRPr="00023A8F">
              <w:rPr>
                <w:szCs w:val="16"/>
                <w:lang w:val="en-GB"/>
              </w:rPr>
              <w:t>Water/Sediment:</w:t>
            </w:r>
            <w:r w:rsidR="00951F65" w:rsidRPr="00023A8F">
              <w:rPr>
                <w:szCs w:val="16"/>
                <w:lang w:val="en-GB"/>
              </w:rPr>
              <w:t xml:space="preserve"> 7.9%</w:t>
            </w:r>
          </w:p>
        </w:tc>
        <w:tc>
          <w:tcPr>
            <w:tcW w:w="1155" w:type="pct"/>
            <w:shd w:val="clear" w:color="auto" w:fill="auto"/>
            <w:vAlign w:val="center"/>
          </w:tcPr>
          <w:p w14:paraId="6ED03109" w14:textId="77777777" w:rsidR="00656C42" w:rsidRPr="00023A8F" w:rsidRDefault="00656C42" w:rsidP="00193D11">
            <w:pPr>
              <w:pStyle w:val="RepTableSmall"/>
              <w:rPr>
                <w:szCs w:val="16"/>
                <w:lang w:val="en-GB"/>
              </w:rPr>
            </w:pPr>
            <w:proofErr w:type="spellStart"/>
            <w:r w:rsidRPr="00023A8F">
              <w:rPr>
                <w:szCs w:val="16"/>
                <w:lang w:val="en-GB"/>
              </w:rPr>
              <w:t>PEC</w:t>
            </w:r>
            <w:r w:rsidR="00DB5676" w:rsidRPr="00023A8F">
              <w:rPr>
                <w:szCs w:val="16"/>
                <w:vertAlign w:val="subscript"/>
                <w:lang w:val="en-GB"/>
              </w:rPr>
              <w:t>gw</w:t>
            </w:r>
            <w:proofErr w:type="spellEnd"/>
            <w:r w:rsidR="00706AB8" w:rsidRPr="00023A8F">
              <w:rPr>
                <w:szCs w:val="16"/>
                <w:lang w:val="en-GB"/>
              </w:rPr>
              <w:t xml:space="preserve"> / </w:t>
            </w:r>
            <w:proofErr w:type="spellStart"/>
            <w:r w:rsidRPr="00023A8F">
              <w:rPr>
                <w:szCs w:val="16"/>
                <w:lang w:val="en-GB"/>
              </w:rPr>
              <w:t>PEC</w:t>
            </w:r>
            <w:r w:rsidRPr="00023A8F">
              <w:rPr>
                <w:szCs w:val="16"/>
                <w:vertAlign w:val="subscript"/>
                <w:lang w:val="en-GB"/>
              </w:rPr>
              <w:t>soil</w:t>
            </w:r>
            <w:proofErr w:type="spellEnd"/>
            <w:r w:rsidR="00706AB8" w:rsidRPr="00023A8F">
              <w:rPr>
                <w:szCs w:val="16"/>
                <w:lang w:val="en-GB"/>
              </w:rPr>
              <w:t xml:space="preserve"> / </w:t>
            </w:r>
            <w:proofErr w:type="spellStart"/>
            <w:r w:rsidRPr="00023A8F">
              <w:rPr>
                <w:szCs w:val="16"/>
                <w:lang w:val="en-GB"/>
              </w:rPr>
              <w:t>PEC</w:t>
            </w:r>
            <w:r w:rsidR="00DB5676" w:rsidRPr="00023A8F">
              <w:rPr>
                <w:szCs w:val="16"/>
                <w:vertAlign w:val="subscript"/>
                <w:lang w:val="en-GB"/>
              </w:rPr>
              <w:t>sw</w:t>
            </w:r>
            <w:proofErr w:type="spellEnd"/>
            <w:r w:rsidR="00DB5676" w:rsidRPr="00023A8F">
              <w:rPr>
                <w:szCs w:val="16"/>
                <w:vertAlign w:val="subscript"/>
                <w:lang w:val="en-GB"/>
              </w:rPr>
              <w:t>/</w:t>
            </w:r>
            <w:proofErr w:type="spellStart"/>
            <w:r w:rsidR="00DB5676" w:rsidRPr="00023A8F">
              <w:rPr>
                <w:szCs w:val="16"/>
                <w:vertAlign w:val="subscript"/>
                <w:lang w:val="en-GB"/>
              </w:rPr>
              <w:t>sed</w:t>
            </w:r>
            <w:proofErr w:type="spellEnd"/>
          </w:p>
        </w:tc>
      </w:tr>
      <w:tr w:rsidR="00656C42" w:rsidRPr="00023A8F" w14:paraId="32A1AF4E" w14:textId="77777777" w:rsidTr="00193D11">
        <w:tc>
          <w:tcPr>
            <w:tcW w:w="781" w:type="pct"/>
            <w:shd w:val="clear" w:color="auto" w:fill="auto"/>
            <w:vAlign w:val="center"/>
          </w:tcPr>
          <w:p w14:paraId="54A1E81D" w14:textId="77777777" w:rsidR="00656C42" w:rsidRPr="00023A8F" w:rsidRDefault="00472A32" w:rsidP="00193D11">
            <w:pPr>
              <w:pStyle w:val="RepTableSmall"/>
              <w:jc w:val="center"/>
              <w:rPr>
                <w:szCs w:val="16"/>
                <w:lang w:val="en-GB"/>
              </w:rPr>
            </w:pPr>
            <w:r w:rsidRPr="00023A8F">
              <w:rPr>
                <w:szCs w:val="16"/>
                <w:lang w:val="en-GB"/>
              </w:rPr>
              <w:t>AMBA</w:t>
            </w:r>
          </w:p>
        </w:tc>
        <w:tc>
          <w:tcPr>
            <w:tcW w:w="752" w:type="pct"/>
            <w:shd w:val="clear" w:color="auto" w:fill="auto"/>
            <w:vAlign w:val="center"/>
          </w:tcPr>
          <w:p w14:paraId="625291FA" w14:textId="77777777" w:rsidR="00656C42" w:rsidRPr="00023A8F" w:rsidRDefault="00472A32" w:rsidP="00193D11">
            <w:pPr>
              <w:pStyle w:val="RepTableSmall"/>
              <w:jc w:val="center"/>
              <w:rPr>
                <w:szCs w:val="16"/>
                <w:lang w:val="en-GB"/>
              </w:rPr>
            </w:pPr>
            <w:r w:rsidRPr="00023A8F">
              <w:rPr>
                <w:szCs w:val="16"/>
                <w:lang w:val="en-GB"/>
              </w:rPr>
              <w:t>215</w:t>
            </w:r>
          </w:p>
        </w:tc>
        <w:tc>
          <w:tcPr>
            <w:tcW w:w="1156" w:type="pct"/>
            <w:shd w:val="clear" w:color="auto" w:fill="auto"/>
            <w:vAlign w:val="center"/>
          </w:tcPr>
          <w:p w14:paraId="14B6FDD0" w14:textId="3FD3D08F" w:rsidR="00FA41F4" w:rsidRPr="00023A8F" w:rsidRDefault="006A39C5" w:rsidP="00193D11">
            <w:pPr>
              <w:pStyle w:val="Default"/>
              <w:jc w:val="center"/>
              <w:rPr>
                <w:rFonts w:ascii="Times New Roman" w:hAnsi="Times New Roman" w:cs="Times New Roman"/>
                <w:color w:val="auto"/>
                <w:sz w:val="16"/>
                <w:szCs w:val="16"/>
              </w:rPr>
            </w:pPr>
            <w:r w:rsidRPr="00023A8F">
              <w:rPr>
                <w:rFonts w:ascii="Times New Roman" w:hAnsi="Times New Roman" w:cs="Times New Roman"/>
                <w:noProof/>
                <w:color w:val="auto"/>
                <w:sz w:val="16"/>
                <w:szCs w:val="16"/>
                <w:lang w:val="pl-PL" w:eastAsia="pl-PL"/>
              </w:rPr>
              <w:drawing>
                <wp:inline distT="0" distB="0" distL="0" distR="0" wp14:anchorId="54E09FEE" wp14:editId="5223BB43">
                  <wp:extent cx="914400" cy="1534795"/>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1534795"/>
                          </a:xfrm>
                          <a:prstGeom prst="rect">
                            <a:avLst/>
                          </a:prstGeom>
                          <a:noFill/>
                          <a:ln>
                            <a:noFill/>
                          </a:ln>
                        </pic:spPr>
                      </pic:pic>
                    </a:graphicData>
                  </a:graphic>
                </wp:inline>
              </w:drawing>
            </w:r>
          </w:p>
          <w:p w14:paraId="4B33CDCF" w14:textId="77777777" w:rsidR="001A0391" w:rsidRPr="00023A8F" w:rsidRDefault="001A0391" w:rsidP="00193D11">
            <w:pPr>
              <w:pStyle w:val="Default"/>
              <w:jc w:val="center"/>
              <w:rPr>
                <w:rFonts w:ascii="Times New Roman" w:hAnsi="Times New Roman" w:cs="Times New Roman"/>
                <w:color w:val="auto"/>
                <w:sz w:val="16"/>
                <w:szCs w:val="16"/>
              </w:rPr>
            </w:pPr>
          </w:p>
          <w:p w14:paraId="1D6B4F59" w14:textId="77777777" w:rsidR="00656C42" w:rsidRPr="00023A8F" w:rsidRDefault="000A1CE7" w:rsidP="00193D11">
            <w:pPr>
              <w:pStyle w:val="Default"/>
              <w:jc w:val="center"/>
              <w:rPr>
                <w:rFonts w:ascii="Times New Roman" w:hAnsi="Times New Roman" w:cs="Times New Roman"/>
                <w:color w:val="auto"/>
                <w:sz w:val="16"/>
                <w:szCs w:val="16"/>
              </w:rPr>
            </w:pPr>
            <w:r w:rsidRPr="00023A8F">
              <w:rPr>
                <w:rFonts w:ascii="Times New Roman" w:hAnsi="Times New Roman" w:cs="Times New Roman"/>
                <w:color w:val="auto"/>
                <w:sz w:val="16"/>
                <w:szCs w:val="16"/>
              </w:rPr>
              <w:t>2-amino-4-(methylsulfonyl)benzoic acid</w:t>
            </w:r>
          </w:p>
          <w:p w14:paraId="38CFD84F" w14:textId="77777777" w:rsidR="00FA41F4" w:rsidRPr="00023A8F" w:rsidRDefault="00FA41F4" w:rsidP="00193D11">
            <w:pPr>
              <w:pStyle w:val="Default"/>
              <w:jc w:val="center"/>
              <w:rPr>
                <w:rFonts w:ascii="Times New Roman" w:hAnsi="Times New Roman" w:cs="Times New Roman"/>
                <w:color w:val="auto"/>
                <w:sz w:val="16"/>
                <w:szCs w:val="16"/>
              </w:rPr>
            </w:pPr>
          </w:p>
          <w:p w14:paraId="18AA1369" w14:textId="77777777" w:rsidR="00FA41F4" w:rsidRPr="00023A8F" w:rsidRDefault="00FA41F4" w:rsidP="00FA41F4">
            <w:pPr>
              <w:pStyle w:val="Default"/>
              <w:jc w:val="center"/>
              <w:rPr>
                <w:color w:val="auto"/>
                <w:sz w:val="18"/>
                <w:szCs w:val="18"/>
              </w:rPr>
            </w:pPr>
            <w:r w:rsidRPr="00023A8F">
              <w:rPr>
                <w:color w:val="auto"/>
                <w:sz w:val="18"/>
                <w:szCs w:val="18"/>
              </w:rPr>
              <w:t xml:space="preserve">O=S(C)(=O)c1cc(N)c(cc1)C(=O)O </w:t>
            </w:r>
          </w:p>
        </w:tc>
        <w:tc>
          <w:tcPr>
            <w:tcW w:w="1156" w:type="pct"/>
            <w:shd w:val="clear" w:color="auto" w:fill="auto"/>
            <w:vAlign w:val="center"/>
          </w:tcPr>
          <w:p w14:paraId="4FB76C46" w14:textId="77777777" w:rsidR="00951F65" w:rsidRPr="00023A8F" w:rsidRDefault="00F54807" w:rsidP="00193D11">
            <w:pPr>
              <w:pStyle w:val="RepTableSmall"/>
              <w:jc w:val="center"/>
              <w:rPr>
                <w:szCs w:val="16"/>
                <w:lang w:val="en-GB"/>
              </w:rPr>
            </w:pPr>
            <w:r w:rsidRPr="00023A8F">
              <w:rPr>
                <w:szCs w:val="16"/>
                <w:lang w:val="en-GB"/>
              </w:rPr>
              <w:t>Soil: 9.7%</w:t>
            </w:r>
          </w:p>
          <w:p w14:paraId="4AC19E0F" w14:textId="77777777" w:rsidR="00656C42" w:rsidRPr="00023A8F" w:rsidRDefault="00951F65" w:rsidP="00193D11">
            <w:pPr>
              <w:pStyle w:val="RepTableSmall"/>
              <w:jc w:val="center"/>
              <w:rPr>
                <w:szCs w:val="16"/>
                <w:lang w:val="en-GB"/>
              </w:rPr>
            </w:pPr>
            <w:r w:rsidRPr="00023A8F">
              <w:rPr>
                <w:szCs w:val="16"/>
                <w:lang w:val="en-GB"/>
              </w:rPr>
              <w:t xml:space="preserve">Water/Sediment: </w:t>
            </w:r>
            <w:r w:rsidR="00F54807" w:rsidRPr="00023A8F">
              <w:rPr>
                <w:szCs w:val="16"/>
                <w:lang w:val="en-GB"/>
              </w:rPr>
              <w:t>24.6</w:t>
            </w:r>
            <w:r w:rsidRPr="00023A8F">
              <w:rPr>
                <w:szCs w:val="16"/>
                <w:lang w:val="en-GB"/>
              </w:rPr>
              <w:t>%</w:t>
            </w:r>
          </w:p>
        </w:tc>
        <w:tc>
          <w:tcPr>
            <w:tcW w:w="1155" w:type="pct"/>
            <w:shd w:val="clear" w:color="auto" w:fill="auto"/>
            <w:vAlign w:val="center"/>
          </w:tcPr>
          <w:p w14:paraId="00D97D1F" w14:textId="77777777" w:rsidR="00656C42" w:rsidRPr="00023A8F" w:rsidRDefault="00F54807" w:rsidP="00193D11">
            <w:pPr>
              <w:pStyle w:val="RepTableSmall"/>
              <w:rPr>
                <w:szCs w:val="16"/>
                <w:lang w:val="en-GB"/>
              </w:rPr>
            </w:pPr>
            <w:proofErr w:type="spellStart"/>
            <w:r w:rsidRPr="00023A8F">
              <w:rPr>
                <w:szCs w:val="16"/>
                <w:lang w:val="en-GB"/>
              </w:rPr>
              <w:t>PEC</w:t>
            </w:r>
            <w:r w:rsidRPr="00023A8F">
              <w:rPr>
                <w:szCs w:val="16"/>
                <w:vertAlign w:val="subscript"/>
                <w:lang w:val="en-GB"/>
              </w:rPr>
              <w:t>gw</w:t>
            </w:r>
            <w:proofErr w:type="spellEnd"/>
            <w:r w:rsidR="00706AB8" w:rsidRPr="00023A8F">
              <w:rPr>
                <w:szCs w:val="16"/>
                <w:lang w:val="en-GB"/>
              </w:rPr>
              <w:t xml:space="preserve"> / </w:t>
            </w:r>
            <w:proofErr w:type="spellStart"/>
            <w:r w:rsidRPr="00023A8F">
              <w:rPr>
                <w:szCs w:val="16"/>
                <w:lang w:val="en-GB"/>
              </w:rPr>
              <w:t>PEC</w:t>
            </w:r>
            <w:r w:rsidRPr="00023A8F">
              <w:rPr>
                <w:szCs w:val="16"/>
                <w:vertAlign w:val="subscript"/>
                <w:lang w:val="en-GB"/>
              </w:rPr>
              <w:t>soil</w:t>
            </w:r>
            <w:proofErr w:type="spellEnd"/>
            <w:r w:rsidR="00706AB8" w:rsidRPr="00023A8F">
              <w:rPr>
                <w:szCs w:val="16"/>
                <w:lang w:val="en-GB"/>
              </w:rPr>
              <w:t xml:space="preserve"> / </w:t>
            </w:r>
            <w:proofErr w:type="spellStart"/>
            <w:r w:rsidRPr="00023A8F">
              <w:rPr>
                <w:szCs w:val="16"/>
                <w:lang w:val="en-GB"/>
              </w:rPr>
              <w:t>PEC</w:t>
            </w:r>
            <w:r w:rsidRPr="00023A8F">
              <w:rPr>
                <w:szCs w:val="16"/>
                <w:vertAlign w:val="subscript"/>
                <w:lang w:val="en-GB"/>
              </w:rPr>
              <w:t>sw</w:t>
            </w:r>
            <w:proofErr w:type="spellEnd"/>
            <w:r w:rsidRPr="00023A8F">
              <w:rPr>
                <w:szCs w:val="16"/>
                <w:vertAlign w:val="subscript"/>
                <w:lang w:val="en-GB"/>
              </w:rPr>
              <w:t>/</w:t>
            </w:r>
            <w:proofErr w:type="spellStart"/>
            <w:r w:rsidRPr="00023A8F">
              <w:rPr>
                <w:szCs w:val="16"/>
                <w:vertAlign w:val="subscript"/>
                <w:lang w:val="en-GB"/>
              </w:rPr>
              <w:t>sed</w:t>
            </w:r>
            <w:proofErr w:type="spellEnd"/>
          </w:p>
        </w:tc>
      </w:tr>
      <w:tr w:rsidR="00656C42" w:rsidRPr="00023A8F" w14:paraId="24DD5935" w14:textId="77777777" w:rsidTr="00193D11">
        <w:tc>
          <w:tcPr>
            <w:tcW w:w="781" w:type="pct"/>
            <w:shd w:val="clear" w:color="auto" w:fill="auto"/>
            <w:vAlign w:val="center"/>
          </w:tcPr>
          <w:p w14:paraId="7FCF2125" w14:textId="77777777" w:rsidR="00656C42" w:rsidRPr="00023A8F" w:rsidRDefault="005E4838" w:rsidP="00193D11">
            <w:pPr>
              <w:pStyle w:val="RepTableSmall"/>
              <w:jc w:val="center"/>
              <w:rPr>
                <w:szCs w:val="16"/>
                <w:lang w:val="en-GB"/>
              </w:rPr>
            </w:pPr>
            <w:r w:rsidRPr="00023A8F">
              <w:rPr>
                <w:szCs w:val="16"/>
                <w:lang w:val="en-GB"/>
              </w:rPr>
              <w:t>SYN546974</w:t>
            </w:r>
          </w:p>
        </w:tc>
        <w:tc>
          <w:tcPr>
            <w:tcW w:w="752" w:type="pct"/>
            <w:shd w:val="clear" w:color="auto" w:fill="auto"/>
            <w:vAlign w:val="center"/>
          </w:tcPr>
          <w:p w14:paraId="48377DAB" w14:textId="77777777" w:rsidR="00656C42" w:rsidRPr="00023A8F" w:rsidRDefault="005E4838" w:rsidP="00193D11">
            <w:pPr>
              <w:pStyle w:val="RepTableSmall"/>
              <w:jc w:val="center"/>
              <w:rPr>
                <w:szCs w:val="16"/>
                <w:lang w:val="en-GB"/>
              </w:rPr>
            </w:pPr>
            <w:r w:rsidRPr="00023A8F">
              <w:rPr>
                <w:szCs w:val="16"/>
                <w:lang w:val="en-GB"/>
              </w:rPr>
              <w:t>291</w:t>
            </w:r>
          </w:p>
        </w:tc>
        <w:tc>
          <w:tcPr>
            <w:tcW w:w="1156" w:type="pct"/>
            <w:shd w:val="clear" w:color="auto" w:fill="auto"/>
            <w:vAlign w:val="center"/>
          </w:tcPr>
          <w:p w14:paraId="13DCD6AD" w14:textId="6FDF5F6A" w:rsidR="00FA41F4" w:rsidRPr="00023A8F" w:rsidRDefault="006A39C5" w:rsidP="00193D11">
            <w:pPr>
              <w:pStyle w:val="Default"/>
              <w:jc w:val="center"/>
              <w:rPr>
                <w:rFonts w:ascii="Times New Roman" w:hAnsi="Times New Roman" w:cs="Times New Roman"/>
                <w:color w:val="auto"/>
                <w:sz w:val="16"/>
                <w:szCs w:val="16"/>
                <w:lang w:val="en-US"/>
              </w:rPr>
            </w:pPr>
            <w:r w:rsidRPr="00023A8F">
              <w:rPr>
                <w:rFonts w:ascii="Times New Roman" w:hAnsi="Times New Roman" w:cs="Times New Roman"/>
                <w:noProof/>
                <w:color w:val="auto"/>
                <w:sz w:val="16"/>
                <w:szCs w:val="16"/>
                <w:lang w:val="pl-PL" w:eastAsia="pl-PL"/>
              </w:rPr>
              <w:drawing>
                <wp:inline distT="0" distB="0" distL="0" distR="0" wp14:anchorId="48645C0E" wp14:editId="7C9B60D9">
                  <wp:extent cx="1964055" cy="110553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4055" cy="1105535"/>
                          </a:xfrm>
                          <a:prstGeom prst="rect">
                            <a:avLst/>
                          </a:prstGeom>
                          <a:noFill/>
                          <a:ln>
                            <a:noFill/>
                          </a:ln>
                        </pic:spPr>
                      </pic:pic>
                    </a:graphicData>
                  </a:graphic>
                </wp:inline>
              </w:drawing>
            </w:r>
          </w:p>
          <w:p w14:paraId="1A245E40" w14:textId="77777777" w:rsidR="00FA41F4" w:rsidRPr="00023A8F" w:rsidRDefault="00FA41F4" w:rsidP="00193D11">
            <w:pPr>
              <w:pStyle w:val="Default"/>
              <w:jc w:val="center"/>
              <w:rPr>
                <w:rFonts w:ascii="Times New Roman" w:hAnsi="Times New Roman" w:cs="Times New Roman"/>
                <w:color w:val="auto"/>
                <w:sz w:val="16"/>
                <w:szCs w:val="16"/>
                <w:lang w:val="en-US"/>
              </w:rPr>
            </w:pPr>
          </w:p>
          <w:p w14:paraId="004087F5" w14:textId="77777777" w:rsidR="00FA41F4" w:rsidRPr="00023A8F" w:rsidRDefault="005E4838" w:rsidP="00FA41F4">
            <w:pPr>
              <w:pStyle w:val="Default"/>
              <w:jc w:val="center"/>
              <w:rPr>
                <w:rFonts w:ascii="Times New Roman" w:hAnsi="Times New Roman" w:cs="Times New Roman"/>
                <w:color w:val="auto"/>
                <w:sz w:val="16"/>
                <w:szCs w:val="16"/>
                <w:lang w:val="pl-PL"/>
              </w:rPr>
            </w:pPr>
            <w:r w:rsidRPr="00023A8F">
              <w:rPr>
                <w:rFonts w:ascii="Times New Roman" w:hAnsi="Times New Roman" w:cs="Times New Roman"/>
                <w:color w:val="auto"/>
                <w:sz w:val="16"/>
                <w:szCs w:val="16"/>
                <w:lang w:val="pl-PL"/>
              </w:rPr>
              <w:t>9-hydroxy-6-(</w:t>
            </w:r>
            <w:proofErr w:type="spellStart"/>
            <w:r w:rsidRPr="00023A8F">
              <w:rPr>
                <w:rFonts w:ascii="Times New Roman" w:hAnsi="Times New Roman" w:cs="Times New Roman"/>
                <w:color w:val="auto"/>
                <w:sz w:val="16"/>
                <w:szCs w:val="16"/>
                <w:lang w:val="pl-PL"/>
              </w:rPr>
              <w:t>methylsulfonyl</w:t>
            </w:r>
            <w:proofErr w:type="spellEnd"/>
            <w:r w:rsidRPr="00023A8F">
              <w:rPr>
                <w:rFonts w:ascii="Times New Roman" w:hAnsi="Times New Roman" w:cs="Times New Roman"/>
                <w:color w:val="auto"/>
                <w:sz w:val="16"/>
                <w:szCs w:val="16"/>
                <w:lang w:val="pl-PL"/>
              </w:rPr>
              <w:t>)-3,4-dihydroacridin- 1(2H)-one</w:t>
            </w:r>
          </w:p>
          <w:p w14:paraId="46AC7927" w14:textId="77777777" w:rsidR="00FA41F4" w:rsidRPr="00023A8F" w:rsidRDefault="00FA41F4" w:rsidP="00193D11">
            <w:pPr>
              <w:pStyle w:val="Default"/>
              <w:jc w:val="center"/>
              <w:rPr>
                <w:rFonts w:ascii="Times New Roman" w:hAnsi="Times New Roman" w:cs="Times New Roman"/>
                <w:color w:val="auto"/>
                <w:sz w:val="16"/>
                <w:szCs w:val="16"/>
                <w:lang w:val="es-ES"/>
              </w:rPr>
            </w:pPr>
            <w:r w:rsidRPr="00023A8F">
              <w:rPr>
                <w:rFonts w:ascii="Times New Roman" w:hAnsi="Times New Roman" w:cs="Times New Roman"/>
                <w:color w:val="auto"/>
                <w:sz w:val="16"/>
                <w:szCs w:val="16"/>
                <w:lang w:val="es-ES"/>
              </w:rPr>
              <w:t>CS(=O)(=O)c1cc2nc3CCCC(=O)c3c(O)c2cc1</w:t>
            </w:r>
          </w:p>
        </w:tc>
        <w:tc>
          <w:tcPr>
            <w:tcW w:w="1156" w:type="pct"/>
            <w:shd w:val="clear" w:color="auto" w:fill="auto"/>
            <w:vAlign w:val="center"/>
          </w:tcPr>
          <w:p w14:paraId="61B09B05" w14:textId="77777777" w:rsidR="00656C42" w:rsidRPr="00023A8F" w:rsidRDefault="00580989" w:rsidP="00193D11">
            <w:pPr>
              <w:pStyle w:val="RepTableSmall"/>
              <w:jc w:val="center"/>
              <w:rPr>
                <w:szCs w:val="16"/>
                <w:lang w:val="en-GB"/>
              </w:rPr>
            </w:pPr>
            <w:r w:rsidRPr="00023A8F">
              <w:rPr>
                <w:szCs w:val="16"/>
                <w:lang w:val="en-GB"/>
              </w:rPr>
              <w:t>Soil</w:t>
            </w:r>
            <w:r w:rsidR="008C7FB7" w:rsidRPr="00023A8F">
              <w:rPr>
                <w:szCs w:val="16"/>
                <w:lang w:val="en-GB"/>
              </w:rPr>
              <w:t>:</w:t>
            </w:r>
            <w:r w:rsidRPr="00023A8F">
              <w:rPr>
                <w:szCs w:val="16"/>
                <w:lang w:val="en-GB"/>
              </w:rPr>
              <w:t xml:space="preserve"> </w:t>
            </w:r>
            <w:r w:rsidR="008C7FB7" w:rsidRPr="00023A8F">
              <w:rPr>
                <w:szCs w:val="16"/>
                <w:lang w:val="en-GB"/>
              </w:rPr>
              <w:t>1 x 10</w:t>
            </w:r>
            <w:r w:rsidR="008C7FB7" w:rsidRPr="00023A8F">
              <w:rPr>
                <w:szCs w:val="16"/>
                <w:vertAlign w:val="superscript"/>
                <w:lang w:val="en-GB"/>
              </w:rPr>
              <w:t>-1</w:t>
            </w:r>
            <w:r w:rsidR="00F70434" w:rsidRPr="00023A8F">
              <w:rPr>
                <w:szCs w:val="16"/>
                <w:vertAlign w:val="superscript"/>
                <w:lang w:val="en-GB"/>
              </w:rPr>
              <w:t>0</w:t>
            </w:r>
            <w:r w:rsidR="008C7FB7" w:rsidRPr="00023A8F">
              <w:rPr>
                <w:szCs w:val="16"/>
                <w:lang w:val="en-GB"/>
              </w:rPr>
              <w:t>%</w:t>
            </w:r>
          </w:p>
          <w:p w14:paraId="4F37EC7A" w14:textId="77777777" w:rsidR="008C7FB7" w:rsidRPr="00023A8F" w:rsidRDefault="008C7FB7" w:rsidP="00193D11">
            <w:pPr>
              <w:pStyle w:val="RepTableSmall"/>
              <w:jc w:val="center"/>
              <w:rPr>
                <w:szCs w:val="16"/>
                <w:lang w:val="en-GB"/>
              </w:rPr>
            </w:pPr>
            <w:r w:rsidRPr="00023A8F">
              <w:rPr>
                <w:szCs w:val="16"/>
                <w:lang w:val="en-GB"/>
              </w:rPr>
              <w:t>Water/sediment: 33%</w:t>
            </w:r>
          </w:p>
        </w:tc>
        <w:tc>
          <w:tcPr>
            <w:tcW w:w="1155" w:type="pct"/>
            <w:shd w:val="clear" w:color="auto" w:fill="auto"/>
            <w:vAlign w:val="center"/>
          </w:tcPr>
          <w:p w14:paraId="2F77E01C" w14:textId="77777777" w:rsidR="00656C42" w:rsidRPr="00023A8F" w:rsidRDefault="008C7FB7" w:rsidP="00193D11">
            <w:pPr>
              <w:pStyle w:val="RepTableSmall"/>
              <w:rPr>
                <w:szCs w:val="16"/>
                <w:lang w:val="en-GB"/>
              </w:rPr>
            </w:pPr>
            <w:proofErr w:type="spellStart"/>
            <w:r w:rsidRPr="00023A8F">
              <w:rPr>
                <w:szCs w:val="16"/>
                <w:lang w:val="en-GB"/>
              </w:rPr>
              <w:t>PEC</w:t>
            </w:r>
            <w:r w:rsidRPr="00023A8F">
              <w:rPr>
                <w:szCs w:val="16"/>
                <w:vertAlign w:val="subscript"/>
                <w:lang w:val="en-GB"/>
              </w:rPr>
              <w:t>sw</w:t>
            </w:r>
            <w:proofErr w:type="spellEnd"/>
            <w:r w:rsidRPr="00023A8F">
              <w:rPr>
                <w:szCs w:val="16"/>
                <w:vertAlign w:val="subscript"/>
                <w:lang w:val="en-GB"/>
              </w:rPr>
              <w:t>/</w:t>
            </w:r>
            <w:proofErr w:type="spellStart"/>
            <w:r w:rsidRPr="00023A8F">
              <w:rPr>
                <w:szCs w:val="16"/>
                <w:vertAlign w:val="subscript"/>
                <w:lang w:val="en-GB"/>
              </w:rPr>
              <w:t>sed</w:t>
            </w:r>
            <w:proofErr w:type="spellEnd"/>
          </w:p>
        </w:tc>
      </w:tr>
    </w:tbl>
    <w:p w14:paraId="5AB40139" w14:textId="77777777" w:rsidR="00656C42" w:rsidRPr="00023A8F" w:rsidRDefault="00FA41F4" w:rsidP="00940FA2">
      <w:pPr>
        <w:pStyle w:val="Nagwek2"/>
      </w:pPr>
      <w:bookmarkStart w:id="69" w:name="_Toc327959908"/>
      <w:bookmarkStart w:id="70" w:name="_Toc327959972"/>
      <w:bookmarkStart w:id="71" w:name="_Toc335827528"/>
      <w:bookmarkStart w:id="72" w:name="_Toc353198391"/>
      <w:bookmarkStart w:id="73" w:name="_Toc405987831"/>
      <w:bookmarkStart w:id="74" w:name="_Toc413768622"/>
      <w:bookmarkStart w:id="75" w:name="_Toc413845891"/>
      <w:bookmarkStart w:id="76" w:name="_Toc413846263"/>
      <w:bookmarkStart w:id="77" w:name="_Toc413846341"/>
      <w:bookmarkStart w:id="78" w:name="_Toc413850759"/>
      <w:bookmarkStart w:id="79" w:name="_Toc413850902"/>
      <w:bookmarkStart w:id="80" w:name="_Toc413851104"/>
      <w:bookmarkStart w:id="81" w:name="_Toc413853211"/>
      <w:bookmarkStart w:id="82" w:name="_Toc413853256"/>
      <w:bookmarkStart w:id="83" w:name="_Toc413853321"/>
      <w:bookmarkStart w:id="84" w:name="_Toc414866332"/>
      <w:bookmarkStart w:id="85" w:name="_Toc414888334"/>
      <w:bookmarkStart w:id="86" w:name="_Toc414960683"/>
      <w:bookmarkStart w:id="87" w:name="_Toc414961179"/>
      <w:bookmarkStart w:id="88" w:name="_Toc414961223"/>
      <w:bookmarkStart w:id="89" w:name="_Toc414970393"/>
      <w:bookmarkStart w:id="90" w:name="_Toc414971152"/>
      <w:bookmarkStart w:id="91" w:name="_Toc415237585"/>
      <w:r w:rsidRPr="00023A8F">
        <w:br w:type="page"/>
      </w:r>
      <w:bookmarkStart w:id="92" w:name="_Toc159840725"/>
      <w:r w:rsidR="00656C42" w:rsidRPr="00023A8F">
        <w:lastRenderedPageBreak/>
        <w:t xml:space="preserve">Rate of </w:t>
      </w:r>
      <w:r w:rsidR="005B130D" w:rsidRPr="00023A8F">
        <w:t>d</w:t>
      </w:r>
      <w:r w:rsidR="00656C42" w:rsidRPr="00023A8F">
        <w:t xml:space="preserve">egradation in </w:t>
      </w:r>
      <w:r w:rsidR="005B130D" w:rsidRPr="00023A8F">
        <w:t>s</w:t>
      </w:r>
      <w:r w:rsidR="00656C42" w:rsidRPr="00023A8F">
        <w:t>oil (KCP 9.1.1)</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469FBFAC" w14:textId="77777777" w:rsidR="00656C42" w:rsidRPr="00023A8F" w:rsidRDefault="00656C42" w:rsidP="00940FA2">
      <w:pPr>
        <w:pStyle w:val="RepStandard"/>
      </w:pPr>
      <w:r w:rsidRPr="00023A8F">
        <w:t>Studies on degradation in soil with the formulation were not performed, since it is possible to extrapolate from data obta</w:t>
      </w:r>
      <w:r w:rsidR="00940FA2" w:rsidRPr="00023A8F">
        <w:t>ined with the active substance.</w:t>
      </w:r>
    </w:p>
    <w:p w14:paraId="79890CC3" w14:textId="77777777" w:rsidR="00656C42" w:rsidRPr="00023A8F" w:rsidRDefault="00656C42" w:rsidP="00940FA2">
      <w:pPr>
        <w:pStyle w:val="Nagwek3"/>
      </w:pPr>
      <w:bookmarkStart w:id="93" w:name="_Toc141579165"/>
      <w:bookmarkStart w:id="94" w:name="_Toc233107916"/>
      <w:bookmarkStart w:id="95" w:name="_Toc236451775"/>
      <w:bookmarkStart w:id="96" w:name="_Toc240626975"/>
      <w:bookmarkStart w:id="97" w:name="_Toc327959909"/>
      <w:bookmarkStart w:id="98" w:name="_Toc327959973"/>
      <w:bookmarkStart w:id="99" w:name="_Toc335827529"/>
      <w:bookmarkStart w:id="100" w:name="_Toc353198392"/>
      <w:bookmarkStart w:id="101" w:name="_Toc405987832"/>
      <w:bookmarkStart w:id="102" w:name="_Toc413768623"/>
      <w:bookmarkStart w:id="103" w:name="_Toc413845892"/>
      <w:bookmarkStart w:id="104" w:name="_Toc413846264"/>
      <w:bookmarkStart w:id="105" w:name="_Toc413846342"/>
      <w:bookmarkStart w:id="106" w:name="_Toc413850760"/>
      <w:bookmarkStart w:id="107" w:name="_Toc413850903"/>
      <w:bookmarkStart w:id="108" w:name="_Toc413851105"/>
      <w:bookmarkStart w:id="109" w:name="_Toc413853212"/>
      <w:bookmarkStart w:id="110" w:name="_Toc413853257"/>
      <w:bookmarkStart w:id="111" w:name="_Toc413853322"/>
      <w:bookmarkStart w:id="112" w:name="_Toc414866333"/>
      <w:bookmarkStart w:id="113" w:name="_Toc414888335"/>
      <w:bookmarkStart w:id="114" w:name="_Toc414960684"/>
      <w:bookmarkStart w:id="115" w:name="_Toc414961180"/>
      <w:bookmarkStart w:id="116" w:name="_Toc414961224"/>
      <w:bookmarkStart w:id="117" w:name="_Toc414970394"/>
      <w:bookmarkStart w:id="118" w:name="_Toc414971153"/>
      <w:bookmarkStart w:id="119" w:name="_Toc415237586"/>
      <w:bookmarkStart w:id="120" w:name="_Toc159840726"/>
      <w:r w:rsidRPr="00023A8F">
        <w:t>Aerobic degradation in soil</w:t>
      </w:r>
      <w:bookmarkEnd w:id="93"/>
      <w:bookmarkEnd w:id="94"/>
      <w:bookmarkEnd w:id="95"/>
      <w:bookmarkEnd w:id="96"/>
      <w:r w:rsidRPr="00023A8F">
        <w:t xml:space="preserve"> (KCP 9.1.1.1)</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19BB8888" w14:textId="77777777" w:rsidR="00940FA2" w:rsidRPr="00023A8F" w:rsidRDefault="00940FA2" w:rsidP="00940FA2">
      <w:pPr>
        <w:pStyle w:val="RepLabel"/>
      </w:pPr>
      <w:bookmarkStart w:id="121" w:name="_Toc141579166"/>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8.3</w:t>
      </w:r>
      <w:r w:rsidR="00245623" w:rsidRPr="00023A8F">
        <w:fldChar w:fldCharType="end"/>
      </w:r>
      <w:r w:rsidR="0088081D" w:rsidRPr="00023A8F">
        <w:t>.1</w:t>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1</w:t>
      </w:r>
      <w:r w:rsidR="00245623" w:rsidRPr="00023A8F">
        <w:fldChar w:fldCharType="end"/>
      </w:r>
      <w:r w:rsidRPr="00023A8F">
        <w:t>:</w:t>
      </w:r>
      <w:r w:rsidRPr="00023A8F">
        <w:tab/>
        <w:t>Summary of</w:t>
      </w:r>
      <w:r w:rsidR="003571CE" w:rsidRPr="00023A8F">
        <w:t xml:space="preserve"> aerobic degradation rates for </w:t>
      </w:r>
      <w:proofErr w:type="spellStart"/>
      <w:r w:rsidR="00397457" w:rsidRPr="00023A8F">
        <w:t>Mesotrione</w:t>
      </w:r>
      <w:proofErr w:type="spellEnd"/>
      <w:r w:rsidR="00397457" w:rsidRPr="00023A8F">
        <w:t xml:space="preserve"> </w:t>
      </w:r>
      <w:r w:rsidRPr="00023A8F">
        <w:t>- laboratory studies</w:t>
      </w:r>
    </w:p>
    <w:tbl>
      <w:tblPr>
        <w:tblW w:w="44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31"/>
        <w:gridCol w:w="603"/>
        <w:gridCol w:w="501"/>
        <w:gridCol w:w="803"/>
        <w:gridCol w:w="644"/>
        <w:gridCol w:w="569"/>
        <w:gridCol w:w="1200"/>
        <w:gridCol w:w="498"/>
        <w:gridCol w:w="737"/>
        <w:gridCol w:w="1324"/>
      </w:tblGrid>
      <w:tr w:rsidR="00956C34" w:rsidRPr="00023A8F" w14:paraId="016B9DC6" w14:textId="77777777" w:rsidTr="005E36FE">
        <w:trPr>
          <w:cantSplit/>
          <w:tblHeader/>
          <w:jc w:val="center"/>
        </w:trPr>
        <w:tc>
          <w:tcPr>
            <w:tcW w:w="5000" w:type="pct"/>
            <w:gridSpan w:val="10"/>
            <w:shd w:val="clear" w:color="auto" w:fill="auto"/>
            <w:vAlign w:val="center"/>
          </w:tcPr>
          <w:p w14:paraId="4A718E44" w14:textId="77777777" w:rsidR="00956C34" w:rsidRPr="00023A8F" w:rsidDel="009C25C0" w:rsidRDefault="00956C34" w:rsidP="0087229E">
            <w:pPr>
              <w:pStyle w:val="RepTableHeader"/>
              <w:jc w:val="center"/>
              <w:rPr>
                <w:lang w:val="en-GB"/>
              </w:rPr>
            </w:pPr>
            <w:proofErr w:type="spellStart"/>
            <w:r w:rsidRPr="00023A8F">
              <w:rPr>
                <w:lang w:val="en-GB"/>
              </w:rPr>
              <w:t>Mesotrione</w:t>
            </w:r>
            <w:proofErr w:type="spellEnd"/>
            <w:r w:rsidRPr="00023A8F">
              <w:rPr>
                <w:lang w:val="en-GB"/>
              </w:rPr>
              <w:t>, Laboratory studies, aerobic conditions</w:t>
            </w:r>
          </w:p>
        </w:tc>
      </w:tr>
      <w:tr w:rsidR="0028116E" w:rsidRPr="00023A8F" w14:paraId="08BBA9AE" w14:textId="77777777" w:rsidTr="00B93154">
        <w:trPr>
          <w:cantSplit/>
          <w:tblHeader/>
          <w:jc w:val="center"/>
        </w:trPr>
        <w:tc>
          <w:tcPr>
            <w:tcW w:w="866" w:type="pct"/>
            <w:shd w:val="clear" w:color="auto" w:fill="auto"/>
            <w:vAlign w:val="center"/>
          </w:tcPr>
          <w:p w14:paraId="18906AF5" w14:textId="77777777" w:rsidR="00956C34" w:rsidRPr="00023A8F" w:rsidRDefault="006A0699" w:rsidP="0087229E">
            <w:pPr>
              <w:pStyle w:val="RepTableHeader"/>
              <w:jc w:val="center"/>
              <w:rPr>
                <w:lang w:val="en-GB"/>
              </w:rPr>
            </w:pPr>
            <w:r w:rsidRPr="00023A8F">
              <w:rPr>
                <w:lang w:val="en-GB"/>
              </w:rPr>
              <w:t>Soil type</w:t>
            </w:r>
          </w:p>
        </w:tc>
        <w:tc>
          <w:tcPr>
            <w:tcW w:w="358" w:type="pct"/>
            <w:shd w:val="clear" w:color="auto" w:fill="auto"/>
            <w:vAlign w:val="center"/>
          </w:tcPr>
          <w:p w14:paraId="7763EB0E" w14:textId="77777777" w:rsidR="00956C34" w:rsidRPr="00023A8F" w:rsidRDefault="00956C34" w:rsidP="0087229E">
            <w:pPr>
              <w:pStyle w:val="RepTableHeader"/>
              <w:jc w:val="center"/>
              <w:rPr>
                <w:lang w:val="en-GB"/>
              </w:rPr>
            </w:pPr>
            <w:r w:rsidRPr="00023A8F">
              <w:rPr>
                <w:lang w:val="en-GB"/>
              </w:rPr>
              <w:t>pH</w:t>
            </w:r>
          </w:p>
          <w:p w14:paraId="4F3D6A50" w14:textId="77777777" w:rsidR="00790247" w:rsidRPr="00023A8F" w:rsidRDefault="00790247" w:rsidP="0087229E">
            <w:pPr>
              <w:pStyle w:val="RepTableHeader"/>
              <w:jc w:val="center"/>
              <w:rPr>
                <w:lang w:val="en-GB"/>
              </w:rPr>
            </w:pPr>
            <w:r w:rsidRPr="00023A8F">
              <w:rPr>
                <w:lang w:val="en-GB"/>
              </w:rPr>
              <w:t>water</w:t>
            </w:r>
          </w:p>
        </w:tc>
        <w:tc>
          <w:tcPr>
            <w:tcW w:w="306" w:type="pct"/>
            <w:shd w:val="clear" w:color="auto" w:fill="auto"/>
            <w:vAlign w:val="center"/>
          </w:tcPr>
          <w:p w14:paraId="022468CA" w14:textId="77777777" w:rsidR="00956C34" w:rsidRPr="00023A8F" w:rsidRDefault="00956C34" w:rsidP="0087229E">
            <w:pPr>
              <w:pStyle w:val="RepTableHeader"/>
              <w:jc w:val="center"/>
              <w:rPr>
                <w:lang w:val="en-GB"/>
              </w:rPr>
            </w:pPr>
            <w:proofErr w:type="spellStart"/>
            <w:r w:rsidRPr="00023A8F">
              <w:rPr>
                <w:lang w:val="en-GB"/>
              </w:rPr>
              <w:t>t.</w:t>
            </w:r>
            <w:r w:rsidRPr="00023A8F">
              <w:rPr>
                <w:vertAlign w:val="superscript"/>
                <w:lang w:val="en-GB"/>
              </w:rPr>
              <w:t>o</w:t>
            </w:r>
            <w:r w:rsidRPr="00023A8F">
              <w:rPr>
                <w:lang w:val="en-GB"/>
              </w:rPr>
              <w:t>C</w:t>
            </w:r>
            <w:proofErr w:type="spellEnd"/>
          </w:p>
        </w:tc>
        <w:tc>
          <w:tcPr>
            <w:tcW w:w="477" w:type="pct"/>
            <w:shd w:val="clear" w:color="auto" w:fill="auto"/>
            <w:vAlign w:val="center"/>
          </w:tcPr>
          <w:p w14:paraId="49D4CC2C" w14:textId="77777777" w:rsidR="00956C34" w:rsidRPr="00023A8F" w:rsidRDefault="00956C34" w:rsidP="0087229E">
            <w:pPr>
              <w:pStyle w:val="RepTableHeader"/>
              <w:jc w:val="center"/>
              <w:rPr>
                <w:lang w:val="en-GB"/>
              </w:rPr>
            </w:pPr>
            <w:r w:rsidRPr="00023A8F">
              <w:rPr>
                <w:lang w:val="en-GB"/>
              </w:rPr>
              <w:t>MWHC %</w:t>
            </w:r>
          </w:p>
        </w:tc>
        <w:tc>
          <w:tcPr>
            <w:tcW w:w="392" w:type="pct"/>
            <w:shd w:val="clear" w:color="auto" w:fill="auto"/>
            <w:vAlign w:val="center"/>
          </w:tcPr>
          <w:p w14:paraId="03A99612" w14:textId="77777777" w:rsidR="00956C34" w:rsidRPr="00023A8F" w:rsidRDefault="00956C34" w:rsidP="0087229E">
            <w:pPr>
              <w:pStyle w:val="RepTableHeader"/>
              <w:jc w:val="center"/>
              <w:rPr>
                <w:lang w:val="en-GB"/>
              </w:rPr>
            </w:pPr>
            <w:r w:rsidRPr="00023A8F">
              <w:rPr>
                <w:lang w:val="en-GB"/>
              </w:rPr>
              <w:t>DT</w:t>
            </w:r>
            <w:r w:rsidRPr="00023A8F">
              <w:rPr>
                <w:vertAlign w:val="subscript"/>
                <w:lang w:val="en-GB"/>
              </w:rPr>
              <w:t>50</w:t>
            </w:r>
            <w:r w:rsidRPr="00023A8F">
              <w:rPr>
                <w:lang w:val="en-GB"/>
              </w:rPr>
              <w:t xml:space="preserve"> (d)</w:t>
            </w:r>
          </w:p>
        </w:tc>
        <w:tc>
          <w:tcPr>
            <w:tcW w:w="347" w:type="pct"/>
            <w:shd w:val="clear" w:color="auto" w:fill="auto"/>
            <w:vAlign w:val="center"/>
          </w:tcPr>
          <w:p w14:paraId="1BEEF21B" w14:textId="77777777" w:rsidR="00956C34" w:rsidRPr="00023A8F" w:rsidRDefault="00956C34" w:rsidP="0087229E">
            <w:pPr>
              <w:pStyle w:val="RepTableHeader"/>
              <w:jc w:val="center"/>
              <w:rPr>
                <w:lang w:val="en-GB"/>
              </w:rPr>
            </w:pPr>
            <w:r w:rsidRPr="00023A8F">
              <w:rPr>
                <w:lang w:val="en-GB"/>
              </w:rPr>
              <w:t>DT</w:t>
            </w:r>
            <w:r w:rsidRPr="00023A8F">
              <w:rPr>
                <w:vertAlign w:val="subscript"/>
                <w:lang w:val="en-GB"/>
              </w:rPr>
              <w:t>90</w:t>
            </w:r>
            <w:r w:rsidRPr="00023A8F">
              <w:rPr>
                <w:lang w:val="en-GB"/>
              </w:rPr>
              <w:t xml:space="preserve"> (d)</w:t>
            </w:r>
          </w:p>
        </w:tc>
        <w:tc>
          <w:tcPr>
            <w:tcW w:w="726" w:type="pct"/>
            <w:shd w:val="clear" w:color="auto" w:fill="auto"/>
            <w:vAlign w:val="center"/>
          </w:tcPr>
          <w:p w14:paraId="38CAA6D0" w14:textId="77777777" w:rsidR="00956C34" w:rsidRPr="00023A8F" w:rsidRDefault="00956C34" w:rsidP="0087229E">
            <w:pPr>
              <w:pStyle w:val="RepTableHeader"/>
              <w:jc w:val="center"/>
              <w:rPr>
                <w:lang w:val="en-GB"/>
              </w:rPr>
            </w:pPr>
            <w:r w:rsidRPr="00023A8F">
              <w:rPr>
                <w:lang w:val="en-GB"/>
              </w:rPr>
              <w:t>DT</w:t>
            </w:r>
            <w:r w:rsidRPr="00023A8F">
              <w:rPr>
                <w:vertAlign w:val="subscript"/>
                <w:lang w:val="en-GB"/>
              </w:rPr>
              <w:t>50</w:t>
            </w:r>
            <w:r w:rsidRPr="00023A8F">
              <w:rPr>
                <w:lang w:val="en-GB"/>
              </w:rPr>
              <w:t xml:space="preserve"> (d) 20°C</w:t>
            </w:r>
          </w:p>
          <w:p w14:paraId="516E4B75" w14:textId="77777777" w:rsidR="00956C34" w:rsidRPr="00023A8F" w:rsidRDefault="00956C34" w:rsidP="0087229E">
            <w:pPr>
              <w:pStyle w:val="RepTableHeader"/>
              <w:jc w:val="center"/>
              <w:rPr>
                <w:lang w:val="en-GB"/>
              </w:rPr>
            </w:pPr>
            <w:r w:rsidRPr="00023A8F">
              <w:rPr>
                <w:lang w:val="en-GB"/>
              </w:rPr>
              <w:t>pF2/10kPa</w:t>
            </w:r>
            <w:r w:rsidR="00A51C59" w:rsidRPr="00023A8F">
              <w:rPr>
                <w:lang w:val="en-GB"/>
              </w:rPr>
              <w:t>*</w:t>
            </w:r>
          </w:p>
        </w:tc>
        <w:tc>
          <w:tcPr>
            <w:tcW w:w="304" w:type="pct"/>
            <w:shd w:val="clear" w:color="auto" w:fill="auto"/>
            <w:vAlign w:val="center"/>
          </w:tcPr>
          <w:p w14:paraId="0F51B5CD" w14:textId="77777777" w:rsidR="00956C34" w:rsidRPr="00023A8F" w:rsidRDefault="00956C34" w:rsidP="0087229E">
            <w:pPr>
              <w:pStyle w:val="RepTableHeader"/>
              <w:jc w:val="center"/>
              <w:rPr>
                <w:lang w:val="en-GB"/>
              </w:rPr>
            </w:pPr>
            <w:r w:rsidRPr="00023A8F">
              <w:rPr>
                <w:lang w:val="en-GB"/>
              </w:rPr>
              <w:t>Chi</w:t>
            </w:r>
            <w:r w:rsidRPr="00023A8F">
              <w:rPr>
                <w:vertAlign w:val="superscript"/>
                <w:lang w:val="en-GB"/>
              </w:rPr>
              <w:t>2</w:t>
            </w:r>
            <w:r w:rsidRPr="00023A8F">
              <w:rPr>
                <w:lang w:val="en-GB"/>
              </w:rPr>
              <w:t xml:space="preserve"> (%)</w:t>
            </w:r>
          </w:p>
        </w:tc>
        <w:tc>
          <w:tcPr>
            <w:tcW w:w="438" w:type="pct"/>
            <w:shd w:val="clear" w:color="auto" w:fill="auto"/>
            <w:vAlign w:val="center"/>
          </w:tcPr>
          <w:p w14:paraId="4CB83B56" w14:textId="77777777" w:rsidR="00956C34" w:rsidRPr="00023A8F" w:rsidRDefault="00956C34" w:rsidP="0087229E">
            <w:pPr>
              <w:pStyle w:val="RepTableHeader"/>
              <w:jc w:val="center"/>
              <w:rPr>
                <w:lang w:val="en-GB"/>
              </w:rPr>
            </w:pPr>
            <w:r w:rsidRPr="00023A8F">
              <w:rPr>
                <w:lang w:val="en-GB"/>
              </w:rPr>
              <w:t>Kinetic model</w:t>
            </w:r>
          </w:p>
        </w:tc>
        <w:tc>
          <w:tcPr>
            <w:tcW w:w="786" w:type="pct"/>
            <w:shd w:val="clear" w:color="auto" w:fill="auto"/>
            <w:vAlign w:val="center"/>
          </w:tcPr>
          <w:p w14:paraId="52C91F1E" w14:textId="77777777" w:rsidR="00956C34" w:rsidRPr="00023A8F" w:rsidDel="009C25C0" w:rsidRDefault="00956C34" w:rsidP="0087229E">
            <w:pPr>
              <w:pStyle w:val="RepTableHeader"/>
              <w:jc w:val="center"/>
              <w:rPr>
                <w:lang w:val="en-GB"/>
              </w:rPr>
            </w:pPr>
            <w:r w:rsidRPr="00023A8F">
              <w:rPr>
                <w:lang w:val="en-GB"/>
              </w:rPr>
              <w:t xml:space="preserve">Evaluated on EU level </w:t>
            </w:r>
            <w:r w:rsidR="006A0699" w:rsidRPr="00023A8F">
              <w:rPr>
                <w:lang w:val="en-GB"/>
              </w:rPr>
              <w:t>y/</w:t>
            </w:r>
            <w:r w:rsidR="0091287D" w:rsidRPr="00023A8F">
              <w:rPr>
                <w:lang w:val="en-GB"/>
              </w:rPr>
              <w:t>n</w:t>
            </w:r>
            <w:r w:rsidRPr="00023A8F">
              <w:rPr>
                <w:lang w:val="en-GB"/>
              </w:rPr>
              <w:t xml:space="preserve"> Reference</w:t>
            </w:r>
          </w:p>
        </w:tc>
      </w:tr>
      <w:tr w:rsidR="00B93154" w:rsidRPr="00023A8F" w14:paraId="05D121C2" w14:textId="77777777" w:rsidTr="00B93154">
        <w:trPr>
          <w:cantSplit/>
          <w:jc w:val="center"/>
        </w:trPr>
        <w:tc>
          <w:tcPr>
            <w:tcW w:w="866" w:type="pct"/>
            <w:shd w:val="clear" w:color="auto" w:fill="auto"/>
            <w:vAlign w:val="center"/>
          </w:tcPr>
          <w:p w14:paraId="22691B48" w14:textId="77777777" w:rsidR="00B93154" w:rsidRPr="00023A8F" w:rsidRDefault="00B93154" w:rsidP="00F94795">
            <w:pPr>
              <w:pStyle w:val="RepTable"/>
              <w:rPr>
                <w:sz w:val="18"/>
                <w:szCs w:val="18"/>
              </w:rPr>
            </w:pPr>
            <w:r w:rsidRPr="00023A8F">
              <w:rPr>
                <w:sz w:val="18"/>
                <w:szCs w:val="18"/>
              </w:rPr>
              <w:t>Sandy loam (ERTC)</w:t>
            </w:r>
          </w:p>
        </w:tc>
        <w:tc>
          <w:tcPr>
            <w:tcW w:w="358" w:type="pct"/>
            <w:shd w:val="clear" w:color="auto" w:fill="auto"/>
            <w:vAlign w:val="center"/>
          </w:tcPr>
          <w:p w14:paraId="35484CEF" w14:textId="77777777" w:rsidR="00B93154" w:rsidRPr="00023A8F" w:rsidRDefault="00B93154" w:rsidP="0087229E">
            <w:pPr>
              <w:pStyle w:val="RepTable"/>
              <w:jc w:val="center"/>
              <w:rPr>
                <w:sz w:val="18"/>
                <w:szCs w:val="18"/>
              </w:rPr>
            </w:pPr>
            <w:r w:rsidRPr="00023A8F">
              <w:rPr>
                <w:sz w:val="18"/>
                <w:szCs w:val="18"/>
              </w:rPr>
              <w:t>6.4</w:t>
            </w:r>
          </w:p>
        </w:tc>
        <w:tc>
          <w:tcPr>
            <w:tcW w:w="306" w:type="pct"/>
            <w:shd w:val="clear" w:color="auto" w:fill="auto"/>
            <w:vAlign w:val="center"/>
          </w:tcPr>
          <w:p w14:paraId="31BC3402" w14:textId="77777777" w:rsidR="00B93154" w:rsidRPr="00023A8F" w:rsidRDefault="00B93154" w:rsidP="0087229E">
            <w:pPr>
              <w:pStyle w:val="RepTable"/>
              <w:jc w:val="center"/>
              <w:rPr>
                <w:sz w:val="18"/>
                <w:szCs w:val="18"/>
              </w:rPr>
            </w:pPr>
            <w:r w:rsidRPr="00023A8F">
              <w:rPr>
                <w:sz w:val="18"/>
                <w:szCs w:val="18"/>
              </w:rPr>
              <w:t>20</w:t>
            </w:r>
          </w:p>
        </w:tc>
        <w:tc>
          <w:tcPr>
            <w:tcW w:w="477" w:type="pct"/>
            <w:shd w:val="clear" w:color="auto" w:fill="auto"/>
            <w:vAlign w:val="center"/>
          </w:tcPr>
          <w:p w14:paraId="1C23F9A2" w14:textId="77777777" w:rsidR="00B93154" w:rsidRPr="00023A8F" w:rsidRDefault="00B93154" w:rsidP="0087229E">
            <w:pPr>
              <w:pStyle w:val="RepTable"/>
              <w:jc w:val="center"/>
              <w:rPr>
                <w:sz w:val="18"/>
                <w:szCs w:val="18"/>
              </w:rPr>
            </w:pPr>
            <w:r w:rsidRPr="00023A8F">
              <w:rPr>
                <w:sz w:val="18"/>
                <w:szCs w:val="18"/>
              </w:rPr>
              <w:t>19</w:t>
            </w:r>
            <w:r w:rsidRPr="00023A8F">
              <w:rPr>
                <w:sz w:val="18"/>
                <w:szCs w:val="18"/>
                <w:vertAlign w:val="superscript"/>
              </w:rPr>
              <w:t>a</w:t>
            </w:r>
          </w:p>
        </w:tc>
        <w:tc>
          <w:tcPr>
            <w:tcW w:w="392" w:type="pct"/>
            <w:shd w:val="clear" w:color="auto" w:fill="auto"/>
            <w:vAlign w:val="center"/>
          </w:tcPr>
          <w:p w14:paraId="2B2C8B94" w14:textId="77777777" w:rsidR="00B93154" w:rsidRPr="00023A8F" w:rsidRDefault="00B93154" w:rsidP="0087229E">
            <w:pPr>
              <w:pStyle w:val="RepTable"/>
              <w:jc w:val="center"/>
              <w:rPr>
                <w:sz w:val="18"/>
                <w:szCs w:val="18"/>
              </w:rPr>
            </w:pPr>
            <w:r w:rsidRPr="00023A8F">
              <w:rPr>
                <w:sz w:val="18"/>
                <w:szCs w:val="18"/>
              </w:rPr>
              <w:t>11.6</w:t>
            </w:r>
          </w:p>
        </w:tc>
        <w:tc>
          <w:tcPr>
            <w:tcW w:w="347" w:type="pct"/>
            <w:shd w:val="clear" w:color="auto" w:fill="auto"/>
            <w:vAlign w:val="center"/>
          </w:tcPr>
          <w:p w14:paraId="66F36A6E" w14:textId="77777777" w:rsidR="00B93154" w:rsidRPr="00023A8F" w:rsidRDefault="00B93154" w:rsidP="0087229E">
            <w:pPr>
              <w:pStyle w:val="RepTable"/>
              <w:jc w:val="center"/>
              <w:rPr>
                <w:sz w:val="18"/>
                <w:szCs w:val="18"/>
              </w:rPr>
            </w:pPr>
            <w:r w:rsidRPr="00023A8F">
              <w:rPr>
                <w:sz w:val="18"/>
                <w:szCs w:val="18"/>
              </w:rPr>
              <w:t>38.5</w:t>
            </w:r>
          </w:p>
        </w:tc>
        <w:tc>
          <w:tcPr>
            <w:tcW w:w="726" w:type="pct"/>
            <w:shd w:val="clear" w:color="auto" w:fill="auto"/>
            <w:vAlign w:val="center"/>
          </w:tcPr>
          <w:p w14:paraId="2346EA9C" w14:textId="77777777" w:rsidR="00B93154" w:rsidRPr="00023A8F" w:rsidRDefault="00B93154" w:rsidP="0087229E">
            <w:pPr>
              <w:pStyle w:val="RepTable"/>
              <w:jc w:val="center"/>
              <w:rPr>
                <w:sz w:val="18"/>
                <w:szCs w:val="18"/>
              </w:rPr>
            </w:pPr>
            <w:r w:rsidRPr="00023A8F">
              <w:rPr>
                <w:sz w:val="18"/>
                <w:szCs w:val="18"/>
              </w:rPr>
              <w:t>8.2</w:t>
            </w:r>
          </w:p>
        </w:tc>
        <w:tc>
          <w:tcPr>
            <w:tcW w:w="304" w:type="pct"/>
            <w:shd w:val="clear" w:color="auto" w:fill="auto"/>
            <w:vAlign w:val="center"/>
          </w:tcPr>
          <w:p w14:paraId="72A324AE" w14:textId="77777777" w:rsidR="00B93154" w:rsidRPr="00023A8F" w:rsidRDefault="00B93154" w:rsidP="0087229E">
            <w:pPr>
              <w:pStyle w:val="RepTable"/>
              <w:jc w:val="center"/>
              <w:rPr>
                <w:sz w:val="18"/>
                <w:szCs w:val="18"/>
              </w:rPr>
            </w:pPr>
            <w:r w:rsidRPr="00023A8F">
              <w:rPr>
                <w:sz w:val="18"/>
                <w:szCs w:val="18"/>
              </w:rPr>
              <w:t>18</w:t>
            </w:r>
          </w:p>
        </w:tc>
        <w:tc>
          <w:tcPr>
            <w:tcW w:w="438" w:type="pct"/>
            <w:vMerge w:val="restart"/>
            <w:shd w:val="clear" w:color="auto" w:fill="auto"/>
            <w:vAlign w:val="center"/>
          </w:tcPr>
          <w:p w14:paraId="77C32862" w14:textId="77777777" w:rsidR="00B93154" w:rsidRPr="00023A8F" w:rsidRDefault="00B93154" w:rsidP="0087229E">
            <w:pPr>
              <w:pStyle w:val="RepTable"/>
              <w:jc w:val="center"/>
              <w:rPr>
                <w:sz w:val="18"/>
                <w:szCs w:val="18"/>
              </w:rPr>
            </w:pPr>
            <w:r w:rsidRPr="00023A8F">
              <w:rPr>
                <w:sz w:val="18"/>
                <w:szCs w:val="18"/>
              </w:rPr>
              <w:t>SFO</w:t>
            </w:r>
          </w:p>
        </w:tc>
        <w:tc>
          <w:tcPr>
            <w:tcW w:w="786" w:type="pct"/>
            <w:vMerge w:val="restart"/>
            <w:shd w:val="clear" w:color="auto" w:fill="auto"/>
            <w:vAlign w:val="center"/>
          </w:tcPr>
          <w:p w14:paraId="14F13D80" w14:textId="77777777" w:rsidR="00B93154" w:rsidRPr="00023A8F" w:rsidRDefault="00B93154" w:rsidP="0087229E">
            <w:pPr>
              <w:pStyle w:val="RepTable"/>
              <w:jc w:val="center"/>
              <w:rPr>
                <w:sz w:val="18"/>
                <w:szCs w:val="18"/>
              </w:rPr>
            </w:pPr>
            <w:r w:rsidRPr="00023A8F">
              <w:rPr>
                <w:sz w:val="18"/>
                <w:szCs w:val="18"/>
              </w:rPr>
              <w:t>y/EFSA Journal 2016;14(3):4419</w:t>
            </w:r>
          </w:p>
        </w:tc>
      </w:tr>
      <w:tr w:rsidR="00B93154" w:rsidRPr="00023A8F" w14:paraId="49D7B679" w14:textId="77777777" w:rsidTr="00B93154">
        <w:trPr>
          <w:cantSplit/>
          <w:jc w:val="center"/>
        </w:trPr>
        <w:tc>
          <w:tcPr>
            <w:tcW w:w="866" w:type="pct"/>
            <w:shd w:val="clear" w:color="auto" w:fill="auto"/>
            <w:vAlign w:val="center"/>
          </w:tcPr>
          <w:p w14:paraId="4308C32D" w14:textId="77777777" w:rsidR="00B93154" w:rsidRPr="00023A8F" w:rsidRDefault="00B93154" w:rsidP="00F94795">
            <w:pPr>
              <w:pStyle w:val="RepTable"/>
              <w:rPr>
                <w:sz w:val="18"/>
                <w:szCs w:val="18"/>
              </w:rPr>
            </w:pPr>
            <w:r w:rsidRPr="00023A8F">
              <w:rPr>
                <w:sz w:val="18"/>
                <w:szCs w:val="18"/>
              </w:rPr>
              <w:t>Loam (Toulouse)</w:t>
            </w:r>
          </w:p>
        </w:tc>
        <w:tc>
          <w:tcPr>
            <w:tcW w:w="358" w:type="pct"/>
            <w:shd w:val="clear" w:color="auto" w:fill="auto"/>
            <w:vAlign w:val="center"/>
          </w:tcPr>
          <w:p w14:paraId="42347BED" w14:textId="77777777" w:rsidR="00B93154" w:rsidRPr="00023A8F" w:rsidRDefault="00B93154" w:rsidP="0087229E">
            <w:pPr>
              <w:pStyle w:val="RepTable"/>
              <w:jc w:val="center"/>
              <w:rPr>
                <w:sz w:val="18"/>
                <w:szCs w:val="18"/>
              </w:rPr>
            </w:pPr>
            <w:r w:rsidRPr="00023A8F">
              <w:rPr>
                <w:sz w:val="18"/>
                <w:szCs w:val="18"/>
              </w:rPr>
              <w:t>7.7</w:t>
            </w:r>
          </w:p>
        </w:tc>
        <w:tc>
          <w:tcPr>
            <w:tcW w:w="306" w:type="pct"/>
            <w:shd w:val="clear" w:color="auto" w:fill="auto"/>
            <w:vAlign w:val="center"/>
          </w:tcPr>
          <w:p w14:paraId="7283001F" w14:textId="77777777" w:rsidR="00B93154" w:rsidRPr="00023A8F" w:rsidRDefault="00B93154" w:rsidP="0087229E">
            <w:pPr>
              <w:pStyle w:val="RepTable"/>
              <w:jc w:val="center"/>
              <w:rPr>
                <w:sz w:val="18"/>
                <w:szCs w:val="18"/>
              </w:rPr>
            </w:pPr>
            <w:r w:rsidRPr="00023A8F">
              <w:rPr>
                <w:sz w:val="18"/>
                <w:szCs w:val="18"/>
              </w:rPr>
              <w:t>20</w:t>
            </w:r>
          </w:p>
        </w:tc>
        <w:tc>
          <w:tcPr>
            <w:tcW w:w="477" w:type="pct"/>
            <w:shd w:val="clear" w:color="auto" w:fill="auto"/>
            <w:vAlign w:val="center"/>
          </w:tcPr>
          <w:p w14:paraId="26A89AFA" w14:textId="77777777" w:rsidR="00B93154" w:rsidRPr="00023A8F" w:rsidRDefault="00B93154" w:rsidP="0087229E">
            <w:pPr>
              <w:pStyle w:val="RepTable"/>
              <w:jc w:val="center"/>
              <w:rPr>
                <w:sz w:val="18"/>
                <w:szCs w:val="18"/>
              </w:rPr>
            </w:pPr>
            <w:r w:rsidRPr="00023A8F">
              <w:rPr>
                <w:sz w:val="18"/>
                <w:szCs w:val="18"/>
              </w:rPr>
              <w:t>25</w:t>
            </w:r>
            <w:r w:rsidRPr="00023A8F">
              <w:rPr>
                <w:sz w:val="18"/>
                <w:szCs w:val="18"/>
                <w:vertAlign w:val="superscript"/>
              </w:rPr>
              <w:t>a</w:t>
            </w:r>
          </w:p>
        </w:tc>
        <w:tc>
          <w:tcPr>
            <w:tcW w:w="392" w:type="pct"/>
            <w:shd w:val="clear" w:color="auto" w:fill="auto"/>
            <w:vAlign w:val="center"/>
          </w:tcPr>
          <w:p w14:paraId="2D4E2A16" w14:textId="77777777" w:rsidR="00B93154" w:rsidRPr="00023A8F" w:rsidRDefault="00B93154" w:rsidP="0087229E">
            <w:pPr>
              <w:pStyle w:val="RepTable"/>
              <w:jc w:val="center"/>
              <w:rPr>
                <w:sz w:val="18"/>
                <w:szCs w:val="18"/>
              </w:rPr>
            </w:pPr>
            <w:r w:rsidRPr="00023A8F">
              <w:rPr>
                <w:sz w:val="18"/>
                <w:szCs w:val="18"/>
              </w:rPr>
              <w:t>4.3</w:t>
            </w:r>
          </w:p>
        </w:tc>
        <w:tc>
          <w:tcPr>
            <w:tcW w:w="347" w:type="pct"/>
            <w:shd w:val="clear" w:color="auto" w:fill="auto"/>
            <w:vAlign w:val="center"/>
          </w:tcPr>
          <w:p w14:paraId="2AB1497D" w14:textId="77777777" w:rsidR="00B93154" w:rsidRPr="00023A8F" w:rsidRDefault="00B93154" w:rsidP="0087229E">
            <w:pPr>
              <w:pStyle w:val="RepTable"/>
              <w:jc w:val="center"/>
              <w:rPr>
                <w:sz w:val="18"/>
                <w:szCs w:val="18"/>
              </w:rPr>
            </w:pPr>
            <w:r w:rsidRPr="00023A8F">
              <w:rPr>
                <w:sz w:val="18"/>
                <w:szCs w:val="18"/>
              </w:rPr>
              <w:t>14.3</w:t>
            </w:r>
          </w:p>
        </w:tc>
        <w:tc>
          <w:tcPr>
            <w:tcW w:w="726" w:type="pct"/>
            <w:shd w:val="clear" w:color="auto" w:fill="auto"/>
            <w:vAlign w:val="center"/>
          </w:tcPr>
          <w:p w14:paraId="6E5CFC6D" w14:textId="77777777" w:rsidR="00B93154" w:rsidRPr="00023A8F" w:rsidRDefault="00B93154" w:rsidP="0087229E">
            <w:pPr>
              <w:pStyle w:val="RepTable"/>
              <w:jc w:val="center"/>
              <w:rPr>
                <w:sz w:val="18"/>
                <w:szCs w:val="18"/>
              </w:rPr>
            </w:pPr>
            <w:r w:rsidRPr="00023A8F">
              <w:rPr>
                <w:sz w:val="18"/>
                <w:szCs w:val="18"/>
              </w:rPr>
              <w:t>4.0</w:t>
            </w:r>
          </w:p>
        </w:tc>
        <w:tc>
          <w:tcPr>
            <w:tcW w:w="304" w:type="pct"/>
            <w:shd w:val="clear" w:color="auto" w:fill="auto"/>
            <w:vAlign w:val="center"/>
          </w:tcPr>
          <w:p w14:paraId="004CCE66" w14:textId="77777777" w:rsidR="00B93154" w:rsidRPr="00023A8F" w:rsidRDefault="00B93154" w:rsidP="0087229E">
            <w:pPr>
              <w:pStyle w:val="RepTable"/>
              <w:jc w:val="center"/>
              <w:rPr>
                <w:sz w:val="18"/>
                <w:szCs w:val="18"/>
              </w:rPr>
            </w:pPr>
            <w:r w:rsidRPr="00023A8F">
              <w:rPr>
                <w:sz w:val="18"/>
                <w:szCs w:val="18"/>
              </w:rPr>
              <w:t>16.4</w:t>
            </w:r>
          </w:p>
        </w:tc>
        <w:tc>
          <w:tcPr>
            <w:tcW w:w="438" w:type="pct"/>
            <w:vMerge/>
            <w:shd w:val="clear" w:color="auto" w:fill="auto"/>
            <w:vAlign w:val="center"/>
          </w:tcPr>
          <w:p w14:paraId="1D96C8A4" w14:textId="77777777" w:rsidR="00B93154" w:rsidRPr="00023A8F" w:rsidRDefault="00B93154" w:rsidP="0087229E">
            <w:pPr>
              <w:pStyle w:val="RepTable"/>
              <w:jc w:val="center"/>
              <w:rPr>
                <w:sz w:val="18"/>
                <w:szCs w:val="18"/>
              </w:rPr>
            </w:pPr>
          </w:p>
        </w:tc>
        <w:tc>
          <w:tcPr>
            <w:tcW w:w="786" w:type="pct"/>
            <w:vMerge/>
            <w:shd w:val="clear" w:color="auto" w:fill="auto"/>
            <w:vAlign w:val="center"/>
          </w:tcPr>
          <w:p w14:paraId="3C9C0E27" w14:textId="77777777" w:rsidR="00B93154" w:rsidRPr="00023A8F" w:rsidRDefault="00B93154" w:rsidP="0087229E">
            <w:pPr>
              <w:pStyle w:val="RepTable"/>
              <w:jc w:val="center"/>
              <w:rPr>
                <w:sz w:val="18"/>
                <w:szCs w:val="18"/>
              </w:rPr>
            </w:pPr>
          </w:p>
        </w:tc>
      </w:tr>
      <w:tr w:rsidR="00B93154" w:rsidRPr="00023A8F" w14:paraId="463CD332" w14:textId="77777777" w:rsidTr="00B93154">
        <w:trPr>
          <w:cantSplit/>
          <w:jc w:val="center"/>
        </w:trPr>
        <w:tc>
          <w:tcPr>
            <w:tcW w:w="866" w:type="pct"/>
            <w:shd w:val="clear" w:color="auto" w:fill="auto"/>
            <w:vAlign w:val="center"/>
          </w:tcPr>
          <w:p w14:paraId="738024A8" w14:textId="77777777" w:rsidR="00B93154" w:rsidRPr="00023A8F" w:rsidRDefault="00B93154" w:rsidP="00F94795">
            <w:pPr>
              <w:pStyle w:val="RepTable"/>
              <w:rPr>
                <w:sz w:val="18"/>
                <w:szCs w:val="18"/>
              </w:rPr>
            </w:pPr>
            <w:r w:rsidRPr="00023A8F">
              <w:rPr>
                <w:sz w:val="18"/>
                <w:szCs w:val="18"/>
              </w:rPr>
              <w:t>Clay loam (Pickett Piece)</w:t>
            </w:r>
          </w:p>
        </w:tc>
        <w:tc>
          <w:tcPr>
            <w:tcW w:w="358" w:type="pct"/>
            <w:vAlign w:val="center"/>
          </w:tcPr>
          <w:p w14:paraId="160B4608"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7.1</w:t>
            </w:r>
          </w:p>
        </w:tc>
        <w:tc>
          <w:tcPr>
            <w:tcW w:w="306" w:type="pct"/>
            <w:vAlign w:val="center"/>
          </w:tcPr>
          <w:p w14:paraId="498A6444"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w:t>
            </w:r>
          </w:p>
        </w:tc>
        <w:tc>
          <w:tcPr>
            <w:tcW w:w="477" w:type="pct"/>
            <w:shd w:val="clear" w:color="auto" w:fill="auto"/>
            <w:vAlign w:val="center"/>
          </w:tcPr>
          <w:p w14:paraId="5D3569DB" w14:textId="77777777" w:rsidR="00B93154" w:rsidRPr="00023A8F" w:rsidRDefault="00B93154" w:rsidP="0087229E">
            <w:pPr>
              <w:pStyle w:val="RepTable"/>
              <w:jc w:val="center"/>
              <w:rPr>
                <w:sz w:val="18"/>
                <w:szCs w:val="18"/>
              </w:rPr>
            </w:pPr>
            <w:r w:rsidRPr="00023A8F">
              <w:rPr>
                <w:sz w:val="18"/>
                <w:szCs w:val="18"/>
              </w:rPr>
              <w:t>28</w:t>
            </w:r>
            <w:r w:rsidRPr="00023A8F">
              <w:rPr>
                <w:sz w:val="18"/>
                <w:szCs w:val="18"/>
                <w:vertAlign w:val="superscript"/>
              </w:rPr>
              <w:t>a</w:t>
            </w:r>
          </w:p>
        </w:tc>
        <w:tc>
          <w:tcPr>
            <w:tcW w:w="392" w:type="pct"/>
            <w:shd w:val="clear" w:color="auto" w:fill="auto"/>
            <w:vAlign w:val="center"/>
          </w:tcPr>
          <w:p w14:paraId="652AD8A3" w14:textId="77777777" w:rsidR="00B93154" w:rsidRPr="00023A8F" w:rsidRDefault="00B93154" w:rsidP="0087229E">
            <w:pPr>
              <w:pStyle w:val="RepTable"/>
              <w:jc w:val="center"/>
              <w:rPr>
                <w:sz w:val="18"/>
                <w:szCs w:val="18"/>
              </w:rPr>
            </w:pPr>
            <w:r w:rsidRPr="00023A8F">
              <w:rPr>
                <w:sz w:val="18"/>
                <w:szCs w:val="18"/>
              </w:rPr>
              <w:t>5.3</w:t>
            </w:r>
          </w:p>
        </w:tc>
        <w:tc>
          <w:tcPr>
            <w:tcW w:w="347" w:type="pct"/>
            <w:shd w:val="clear" w:color="auto" w:fill="auto"/>
            <w:vAlign w:val="center"/>
          </w:tcPr>
          <w:p w14:paraId="37C5DC80" w14:textId="77777777" w:rsidR="00B93154" w:rsidRPr="00023A8F" w:rsidRDefault="00B93154" w:rsidP="0087229E">
            <w:pPr>
              <w:pStyle w:val="RepTable"/>
              <w:jc w:val="center"/>
              <w:rPr>
                <w:sz w:val="18"/>
                <w:szCs w:val="18"/>
              </w:rPr>
            </w:pPr>
            <w:r w:rsidRPr="00023A8F">
              <w:rPr>
                <w:sz w:val="18"/>
                <w:szCs w:val="18"/>
              </w:rPr>
              <w:t>17.7</w:t>
            </w:r>
          </w:p>
        </w:tc>
        <w:tc>
          <w:tcPr>
            <w:tcW w:w="726" w:type="pct"/>
            <w:vAlign w:val="center"/>
          </w:tcPr>
          <w:p w14:paraId="3CA8FAEF"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5.3</w:t>
            </w:r>
          </w:p>
        </w:tc>
        <w:tc>
          <w:tcPr>
            <w:tcW w:w="304" w:type="pct"/>
            <w:vAlign w:val="center"/>
          </w:tcPr>
          <w:p w14:paraId="39AF73E6"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6.5</w:t>
            </w:r>
          </w:p>
        </w:tc>
        <w:tc>
          <w:tcPr>
            <w:tcW w:w="438" w:type="pct"/>
            <w:vMerge/>
            <w:vAlign w:val="center"/>
          </w:tcPr>
          <w:p w14:paraId="1AFE0690"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1E4E8B25" w14:textId="77777777" w:rsidR="00B93154" w:rsidRPr="00023A8F" w:rsidRDefault="00B93154" w:rsidP="0087229E">
            <w:pPr>
              <w:pStyle w:val="RepTable"/>
              <w:jc w:val="center"/>
              <w:rPr>
                <w:sz w:val="18"/>
                <w:szCs w:val="18"/>
              </w:rPr>
            </w:pPr>
          </w:p>
        </w:tc>
      </w:tr>
      <w:tr w:rsidR="00B93154" w:rsidRPr="00023A8F" w14:paraId="227BC33C" w14:textId="77777777" w:rsidTr="00B93154">
        <w:trPr>
          <w:cantSplit/>
          <w:jc w:val="center"/>
        </w:trPr>
        <w:tc>
          <w:tcPr>
            <w:tcW w:w="866" w:type="pct"/>
            <w:shd w:val="clear" w:color="auto" w:fill="auto"/>
            <w:vAlign w:val="center"/>
          </w:tcPr>
          <w:p w14:paraId="267F0D51" w14:textId="77777777" w:rsidR="00B93154" w:rsidRPr="00023A8F" w:rsidRDefault="00B93154" w:rsidP="00F94795">
            <w:pPr>
              <w:pStyle w:val="RepTable"/>
              <w:rPr>
                <w:sz w:val="18"/>
                <w:szCs w:val="18"/>
              </w:rPr>
            </w:pPr>
            <w:r w:rsidRPr="00023A8F">
              <w:rPr>
                <w:sz w:val="18"/>
                <w:szCs w:val="18"/>
              </w:rPr>
              <w:t>Clay loam (721)</w:t>
            </w:r>
          </w:p>
        </w:tc>
        <w:tc>
          <w:tcPr>
            <w:tcW w:w="358" w:type="pct"/>
            <w:vAlign w:val="center"/>
          </w:tcPr>
          <w:p w14:paraId="732EA255"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5.6</w:t>
            </w:r>
          </w:p>
        </w:tc>
        <w:tc>
          <w:tcPr>
            <w:tcW w:w="306" w:type="pct"/>
            <w:vAlign w:val="center"/>
          </w:tcPr>
          <w:p w14:paraId="5F1682C6"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7DA3D558" w14:textId="77777777" w:rsidR="00B93154" w:rsidRPr="00023A8F" w:rsidRDefault="00B93154" w:rsidP="0087229E">
            <w:pPr>
              <w:pStyle w:val="RepTable"/>
              <w:jc w:val="center"/>
              <w:rPr>
                <w:sz w:val="18"/>
                <w:szCs w:val="18"/>
              </w:rPr>
            </w:pPr>
            <w:r w:rsidRPr="00023A8F">
              <w:rPr>
                <w:sz w:val="18"/>
                <w:szCs w:val="18"/>
              </w:rPr>
              <w:t>28</w:t>
            </w:r>
            <w:r w:rsidRPr="00023A8F">
              <w:rPr>
                <w:sz w:val="18"/>
                <w:szCs w:val="18"/>
                <w:vertAlign w:val="superscript"/>
              </w:rPr>
              <w:t>a</w:t>
            </w:r>
          </w:p>
        </w:tc>
        <w:tc>
          <w:tcPr>
            <w:tcW w:w="392" w:type="pct"/>
            <w:shd w:val="clear" w:color="auto" w:fill="auto"/>
            <w:vAlign w:val="center"/>
          </w:tcPr>
          <w:p w14:paraId="113C94FF" w14:textId="77777777" w:rsidR="00B93154" w:rsidRPr="00023A8F" w:rsidRDefault="00B93154" w:rsidP="0087229E">
            <w:pPr>
              <w:pStyle w:val="RepTable"/>
              <w:jc w:val="center"/>
              <w:rPr>
                <w:sz w:val="18"/>
                <w:szCs w:val="18"/>
              </w:rPr>
            </w:pPr>
            <w:r w:rsidRPr="00023A8F">
              <w:rPr>
                <w:sz w:val="18"/>
                <w:szCs w:val="18"/>
              </w:rPr>
              <w:t>20.2</w:t>
            </w:r>
          </w:p>
        </w:tc>
        <w:tc>
          <w:tcPr>
            <w:tcW w:w="347" w:type="pct"/>
            <w:shd w:val="clear" w:color="auto" w:fill="auto"/>
            <w:vAlign w:val="center"/>
          </w:tcPr>
          <w:p w14:paraId="5C2CB036" w14:textId="77777777" w:rsidR="00B93154" w:rsidRPr="00023A8F" w:rsidRDefault="00B93154" w:rsidP="0087229E">
            <w:pPr>
              <w:pStyle w:val="RepTable"/>
              <w:jc w:val="center"/>
              <w:rPr>
                <w:sz w:val="18"/>
                <w:szCs w:val="18"/>
              </w:rPr>
            </w:pPr>
            <w:r w:rsidRPr="00023A8F">
              <w:rPr>
                <w:sz w:val="18"/>
                <w:szCs w:val="18"/>
              </w:rPr>
              <w:t>67.1</w:t>
            </w:r>
          </w:p>
        </w:tc>
        <w:tc>
          <w:tcPr>
            <w:tcW w:w="726" w:type="pct"/>
            <w:vAlign w:val="center"/>
          </w:tcPr>
          <w:p w14:paraId="3970DC96"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32.3</w:t>
            </w:r>
          </w:p>
        </w:tc>
        <w:tc>
          <w:tcPr>
            <w:tcW w:w="304" w:type="pct"/>
            <w:vAlign w:val="center"/>
          </w:tcPr>
          <w:p w14:paraId="39CB3F95"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4.1</w:t>
            </w:r>
          </w:p>
        </w:tc>
        <w:tc>
          <w:tcPr>
            <w:tcW w:w="438" w:type="pct"/>
            <w:vMerge/>
            <w:vAlign w:val="center"/>
          </w:tcPr>
          <w:p w14:paraId="45530FD8"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1E93ADB5" w14:textId="77777777" w:rsidR="00B93154" w:rsidRPr="00023A8F" w:rsidRDefault="00B93154" w:rsidP="0087229E">
            <w:pPr>
              <w:pStyle w:val="RepTable"/>
              <w:jc w:val="center"/>
              <w:rPr>
                <w:sz w:val="18"/>
                <w:szCs w:val="18"/>
              </w:rPr>
            </w:pPr>
          </w:p>
        </w:tc>
      </w:tr>
      <w:tr w:rsidR="00B93154" w:rsidRPr="00023A8F" w14:paraId="76A707FE" w14:textId="77777777" w:rsidTr="00B93154">
        <w:trPr>
          <w:cantSplit/>
          <w:jc w:val="center"/>
        </w:trPr>
        <w:tc>
          <w:tcPr>
            <w:tcW w:w="866" w:type="pct"/>
            <w:shd w:val="clear" w:color="auto" w:fill="auto"/>
            <w:vAlign w:val="center"/>
          </w:tcPr>
          <w:p w14:paraId="00FD9D68" w14:textId="77777777" w:rsidR="00B93154" w:rsidRPr="00023A8F" w:rsidRDefault="00B93154" w:rsidP="00F94795">
            <w:pPr>
              <w:pStyle w:val="RepTable"/>
              <w:rPr>
                <w:sz w:val="18"/>
                <w:szCs w:val="18"/>
              </w:rPr>
            </w:pPr>
            <w:r w:rsidRPr="00023A8F">
              <w:rPr>
                <w:sz w:val="18"/>
                <w:szCs w:val="18"/>
              </w:rPr>
              <w:t>Silty clay loam (722)</w:t>
            </w:r>
          </w:p>
        </w:tc>
        <w:tc>
          <w:tcPr>
            <w:tcW w:w="358" w:type="pct"/>
            <w:vAlign w:val="center"/>
          </w:tcPr>
          <w:p w14:paraId="1C8C52A2"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5.7</w:t>
            </w:r>
          </w:p>
        </w:tc>
        <w:tc>
          <w:tcPr>
            <w:tcW w:w="306" w:type="pct"/>
            <w:vAlign w:val="center"/>
          </w:tcPr>
          <w:p w14:paraId="4E4ADF01"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2959F9A7" w14:textId="77777777" w:rsidR="00B93154" w:rsidRPr="00023A8F" w:rsidRDefault="00B93154" w:rsidP="0087229E">
            <w:pPr>
              <w:pStyle w:val="RepTable"/>
              <w:jc w:val="center"/>
              <w:rPr>
                <w:sz w:val="18"/>
                <w:szCs w:val="18"/>
              </w:rPr>
            </w:pPr>
            <w:r w:rsidRPr="00023A8F">
              <w:rPr>
                <w:sz w:val="18"/>
                <w:szCs w:val="18"/>
              </w:rPr>
              <w:t>30</w:t>
            </w:r>
            <w:r w:rsidRPr="00023A8F">
              <w:rPr>
                <w:sz w:val="18"/>
                <w:szCs w:val="18"/>
                <w:vertAlign w:val="superscript"/>
              </w:rPr>
              <w:t>a</w:t>
            </w:r>
          </w:p>
        </w:tc>
        <w:tc>
          <w:tcPr>
            <w:tcW w:w="392" w:type="pct"/>
            <w:shd w:val="clear" w:color="auto" w:fill="auto"/>
            <w:vAlign w:val="center"/>
          </w:tcPr>
          <w:p w14:paraId="7BCB3403" w14:textId="77777777" w:rsidR="00B93154" w:rsidRPr="00023A8F" w:rsidRDefault="00B93154" w:rsidP="0087229E">
            <w:pPr>
              <w:pStyle w:val="RepTable"/>
              <w:jc w:val="center"/>
              <w:rPr>
                <w:sz w:val="18"/>
                <w:szCs w:val="18"/>
              </w:rPr>
            </w:pPr>
            <w:r w:rsidRPr="00023A8F">
              <w:rPr>
                <w:sz w:val="18"/>
                <w:szCs w:val="18"/>
              </w:rPr>
              <w:t>10.3</w:t>
            </w:r>
          </w:p>
        </w:tc>
        <w:tc>
          <w:tcPr>
            <w:tcW w:w="347" w:type="pct"/>
            <w:shd w:val="clear" w:color="auto" w:fill="auto"/>
            <w:vAlign w:val="center"/>
          </w:tcPr>
          <w:p w14:paraId="3D9747B5" w14:textId="77777777" w:rsidR="00B93154" w:rsidRPr="00023A8F" w:rsidRDefault="00B93154" w:rsidP="0087229E">
            <w:pPr>
              <w:pStyle w:val="RepTable"/>
              <w:jc w:val="center"/>
              <w:rPr>
                <w:sz w:val="18"/>
                <w:szCs w:val="18"/>
              </w:rPr>
            </w:pPr>
            <w:r w:rsidRPr="00023A8F">
              <w:rPr>
                <w:sz w:val="18"/>
                <w:szCs w:val="18"/>
              </w:rPr>
              <w:t>34.2</w:t>
            </w:r>
          </w:p>
        </w:tc>
        <w:tc>
          <w:tcPr>
            <w:tcW w:w="726" w:type="pct"/>
            <w:vAlign w:val="center"/>
          </w:tcPr>
          <w:p w14:paraId="6FA6C4E4"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16.5</w:t>
            </w:r>
          </w:p>
        </w:tc>
        <w:tc>
          <w:tcPr>
            <w:tcW w:w="304" w:type="pct"/>
            <w:vAlign w:val="center"/>
          </w:tcPr>
          <w:p w14:paraId="6BDC4C5F"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3.9</w:t>
            </w:r>
          </w:p>
        </w:tc>
        <w:tc>
          <w:tcPr>
            <w:tcW w:w="438" w:type="pct"/>
            <w:vMerge/>
            <w:vAlign w:val="center"/>
          </w:tcPr>
          <w:p w14:paraId="7D6AC7ED"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0484D333" w14:textId="77777777" w:rsidR="00B93154" w:rsidRPr="00023A8F" w:rsidRDefault="00B93154" w:rsidP="0087229E">
            <w:pPr>
              <w:pStyle w:val="RepTable"/>
              <w:jc w:val="center"/>
              <w:rPr>
                <w:sz w:val="18"/>
                <w:szCs w:val="18"/>
              </w:rPr>
            </w:pPr>
          </w:p>
        </w:tc>
      </w:tr>
      <w:tr w:rsidR="00B93154" w:rsidRPr="00023A8F" w14:paraId="7CF7FDDC" w14:textId="77777777" w:rsidTr="00B93154">
        <w:trPr>
          <w:cantSplit/>
          <w:jc w:val="center"/>
        </w:trPr>
        <w:tc>
          <w:tcPr>
            <w:tcW w:w="866" w:type="pct"/>
            <w:shd w:val="clear" w:color="auto" w:fill="auto"/>
            <w:vAlign w:val="center"/>
          </w:tcPr>
          <w:p w14:paraId="00EA8B85" w14:textId="77777777" w:rsidR="00B93154" w:rsidRPr="00023A8F" w:rsidRDefault="00B93154" w:rsidP="00F94795">
            <w:pPr>
              <w:pStyle w:val="RepTable"/>
              <w:rPr>
                <w:sz w:val="18"/>
                <w:szCs w:val="18"/>
              </w:rPr>
            </w:pPr>
            <w:r w:rsidRPr="00023A8F">
              <w:rPr>
                <w:sz w:val="18"/>
                <w:szCs w:val="18"/>
              </w:rPr>
              <w:t>Silt loam (723)</w:t>
            </w:r>
          </w:p>
        </w:tc>
        <w:tc>
          <w:tcPr>
            <w:tcW w:w="358" w:type="pct"/>
            <w:vAlign w:val="center"/>
          </w:tcPr>
          <w:p w14:paraId="40F724B0"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5.4</w:t>
            </w:r>
          </w:p>
        </w:tc>
        <w:tc>
          <w:tcPr>
            <w:tcW w:w="306" w:type="pct"/>
            <w:vAlign w:val="center"/>
          </w:tcPr>
          <w:p w14:paraId="644756B1"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1FD5B90B" w14:textId="77777777" w:rsidR="00B93154" w:rsidRPr="00023A8F" w:rsidRDefault="00B93154" w:rsidP="0087229E">
            <w:pPr>
              <w:pStyle w:val="RepTable"/>
              <w:jc w:val="center"/>
              <w:rPr>
                <w:sz w:val="18"/>
                <w:szCs w:val="18"/>
              </w:rPr>
            </w:pPr>
            <w:r w:rsidRPr="00023A8F">
              <w:rPr>
                <w:sz w:val="18"/>
                <w:szCs w:val="18"/>
              </w:rPr>
              <w:t>26</w:t>
            </w:r>
            <w:r w:rsidRPr="00023A8F">
              <w:rPr>
                <w:sz w:val="18"/>
                <w:szCs w:val="18"/>
                <w:vertAlign w:val="superscript"/>
              </w:rPr>
              <w:t>a</w:t>
            </w:r>
          </w:p>
        </w:tc>
        <w:tc>
          <w:tcPr>
            <w:tcW w:w="392" w:type="pct"/>
            <w:shd w:val="clear" w:color="auto" w:fill="auto"/>
            <w:vAlign w:val="center"/>
          </w:tcPr>
          <w:p w14:paraId="65288E52" w14:textId="77777777" w:rsidR="00B93154" w:rsidRPr="00023A8F" w:rsidRDefault="00B93154" w:rsidP="0087229E">
            <w:pPr>
              <w:pStyle w:val="RepTable"/>
              <w:jc w:val="center"/>
              <w:rPr>
                <w:sz w:val="18"/>
                <w:szCs w:val="18"/>
              </w:rPr>
            </w:pPr>
            <w:r w:rsidRPr="00023A8F">
              <w:rPr>
                <w:sz w:val="18"/>
                <w:szCs w:val="18"/>
              </w:rPr>
              <w:t>17.6</w:t>
            </w:r>
          </w:p>
        </w:tc>
        <w:tc>
          <w:tcPr>
            <w:tcW w:w="347" w:type="pct"/>
            <w:shd w:val="clear" w:color="auto" w:fill="auto"/>
            <w:vAlign w:val="center"/>
          </w:tcPr>
          <w:p w14:paraId="5FE8C9E3" w14:textId="77777777" w:rsidR="00B93154" w:rsidRPr="00023A8F" w:rsidRDefault="00B93154" w:rsidP="0087229E">
            <w:pPr>
              <w:pStyle w:val="RepTable"/>
              <w:jc w:val="center"/>
              <w:rPr>
                <w:sz w:val="18"/>
                <w:szCs w:val="18"/>
              </w:rPr>
            </w:pPr>
            <w:r w:rsidRPr="00023A8F">
              <w:rPr>
                <w:sz w:val="18"/>
                <w:szCs w:val="18"/>
              </w:rPr>
              <w:t>58.5</w:t>
            </w:r>
          </w:p>
        </w:tc>
        <w:tc>
          <w:tcPr>
            <w:tcW w:w="726" w:type="pct"/>
            <w:vAlign w:val="center"/>
          </w:tcPr>
          <w:p w14:paraId="0095EB1A"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28.2</w:t>
            </w:r>
          </w:p>
        </w:tc>
        <w:tc>
          <w:tcPr>
            <w:tcW w:w="304" w:type="pct"/>
            <w:vAlign w:val="center"/>
          </w:tcPr>
          <w:p w14:paraId="1268EB90"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3.4</w:t>
            </w:r>
          </w:p>
        </w:tc>
        <w:tc>
          <w:tcPr>
            <w:tcW w:w="438" w:type="pct"/>
            <w:vMerge/>
            <w:vAlign w:val="center"/>
          </w:tcPr>
          <w:p w14:paraId="5E219FBF"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4AFA3CB6" w14:textId="77777777" w:rsidR="00B93154" w:rsidRPr="00023A8F" w:rsidRDefault="00B93154" w:rsidP="0087229E">
            <w:pPr>
              <w:pStyle w:val="RepTable"/>
              <w:jc w:val="center"/>
              <w:rPr>
                <w:sz w:val="18"/>
                <w:szCs w:val="18"/>
              </w:rPr>
            </w:pPr>
          </w:p>
        </w:tc>
      </w:tr>
      <w:tr w:rsidR="00B93154" w:rsidRPr="00023A8F" w14:paraId="172CC340" w14:textId="77777777" w:rsidTr="00B93154">
        <w:trPr>
          <w:cantSplit/>
          <w:jc w:val="center"/>
        </w:trPr>
        <w:tc>
          <w:tcPr>
            <w:tcW w:w="866" w:type="pct"/>
            <w:shd w:val="clear" w:color="auto" w:fill="auto"/>
            <w:vAlign w:val="center"/>
          </w:tcPr>
          <w:p w14:paraId="50D2E8C4" w14:textId="77777777" w:rsidR="00B93154" w:rsidRPr="00023A8F" w:rsidRDefault="00B93154" w:rsidP="00F94795">
            <w:pPr>
              <w:pStyle w:val="RepTable"/>
              <w:rPr>
                <w:sz w:val="18"/>
                <w:szCs w:val="18"/>
              </w:rPr>
            </w:pPr>
            <w:r w:rsidRPr="00023A8F">
              <w:rPr>
                <w:sz w:val="18"/>
                <w:szCs w:val="18"/>
              </w:rPr>
              <w:t>Loamy sand (724)</w:t>
            </w:r>
          </w:p>
        </w:tc>
        <w:tc>
          <w:tcPr>
            <w:tcW w:w="358" w:type="pct"/>
            <w:vAlign w:val="center"/>
          </w:tcPr>
          <w:p w14:paraId="46388D2E"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4.8</w:t>
            </w:r>
          </w:p>
        </w:tc>
        <w:tc>
          <w:tcPr>
            <w:tcW w:w="306" w:type="pct"/>
            <w:vAlign w:val="center"/>
          </w:tcPr>
          <w:p w14:paraId="028CFFB9"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763AFFCC" w14:textId="77777777" w:rsidR="00B93154" w:rsidRPr="00023A8F" w:rsidRDefault="00B93154" w:rsidP="0087229E">
            <w:pPr>
              <w:pStyle w:val="RepTable"/>
              <w:jc w:val="center"/>
              <w:rPr>
                <w:sz w:val="18"/>
                <w:szCs w:val="18"/>
              </w:rPr>
            </w:pPr>
            <w:r w:rsidRPr="00023A8F">
              <w:rPr>
                <w:sz w:val="18"/>
                <w:szCs w:val="18"/>
              </w:rPr>
              <w:t>14</w:t>
            </w:r>
            <w:r w:rsidRPr="00023A8F">
              <w:rPr>
                <w:sz w:val="18"/>
                <w:szCs w:val="18"/>
                <w:vertAlign w:val="superscript"/>
              </w:rPr>
              <w:t>a</w:t>
            </w:r>
          </w:p>
        </w:tc>
        <w:tc>
          <w:tcPr>
            <w:tcW w:w="392" w:type="pct"/>
            <w:shd w:val="clear" w:color="auto" w:fill="auto"/>
            <w:vAlign w:val="center"/>
          </w:tcPr>
          <w:p w14:paraId="507419AA" w14:textId="77777777" w:rsidR="00B93154" w:rsidRPr="00023A8F" w:rsidRDefault="00B93154" w:rsidP="0087229E">
            <w:pPr>
              <w:pStyle w:val="RepTable"/>
              <w:jc w:val="center"/>
              <w:rPr>
                <w:sz w:val="18"/>
                <w:szCs w:val="18"/>
              </w:rPr>
            </w:pPr>
            <w:r w:rsidRPr="00023A8F">
              <w:rPr>
                <w:sz w:val="18"/>
                <w:szCs w:val="18"/>
              </w:rPr>
              <w:t>23.8</w:t>
            </w:r>
          </w:p>
        </w:tc>
        <w:tc>
          <w:tcPr>
            <w:tcW w:w="347" w:type="pct"/>
            <w:shd w:val="clear" w:color="auto" w:fill="auto"/>
            <w:vAlign w:val="center"/>
          </w:tcPr>
          <w:p w14:paraId="11097689" w14:textId="77777777" w:rsidR="00B93154" w:rsidRPr="00023A8F" w:rsidRDefault="00B93154" w:rsidP="0087229E">
            <w:pPr>
              <w:pStyle w:val="RepTable"/>
              <w:jc w:val="center"/>
              <w:rPr>
                <w:sz w:val="18"/>
                <w:szCs w:val="18"/>
              </w:rPr>
            </w:pPr>
            <w:r w:rsidRPr="00023A8F">
              <w:rPr>
                <w:sz w:val="18"/>
                <w:szCs w:val="18"/>
              </w:rPr>
              <w:t>78.9</w:t>
            </w:r>
          </w:p>
        </w:tc>
        <w:tc>
          <w:tcPr>
            <w:tcW w:w="726" w:type="pct"/>
            <w:vAlign w:val="center"/>
          </w:tcPr>
          <w:p w14:paraId="33152F33"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31.1</w:t>
            </w:r>
          </w:p>
        </w:tc>
        <w:tc>
          <w:tcPr>
            <w:tcW w:w="304" w:type="pct"/>
            <w:vAlign w:val="center"/>
          </w:tcPr>
          <w:p w14:paraId="4EC091AA"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4.3</w:t>
            </w:r>
          </w:p>
        </w:tc>
        <w:tc>
          <w:tcPr>
            <w:tcW w:w="438" w:type="pct"/>
            <w:vMerge/>
            <w:vAlign w:val="center"/>
          </w:tcPr>
          <w:p w14:paraId="4CA1144D"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5A94BD3D" w14:textId="77777777" w:rsidR="00B93154" w:rsidRPr="00023A8F" w:rsidRDefault="00B93154" w:rsidP="0087229E">
            <w:pPr>
              <w:pStyle w:val="RepTable"/>
              <w:jc w:val="center"/>
              <w:rPr>
                <w:sz w:val="18"/>
                <w:szCs w:val="18"/>
              </w:rPr>
            </w:pPr>
          </w:p>
        </w:tc>
      </w:tr>
      <w:tr w:rsidR="00B93154" w:rsidRPr="00023A8F" w14:paraId="0A3EA3E3" w14:textId="77777777" w:rsidTr="00B93154">
        <w:trPr>
          <w:cantSplit/>
          <w:jc w:val="center"/>
        </w:trPr>
        <w:tc>
          <w:tcPr>
            <w:tcW w:w="866" w:type="pct"/>
            <w:shd w:val="clear" w:color="auto" w:fill="auto"/>
            <w:vAlign w:val="center"/>
          </w:tcPr>
          <w:p w14:paraId="2B4B2BEB" w14:textId="77777777" w:rsidR="00B93154" w:rsidRPr="00023A8F" w:rsidRDefault="00B93154" w:rsidP="00F94795">
            <w:pPr>
              <w:pStyle w:val="RepTable"/>
              <w:rPr>
                <w:sz w:val="18"/>
                <w:szCs w:val="18"/>
              </w:rPr>
            </w:pPr>
            <w:r w:rsidRPr="00023A8F">
              <w:rPr>
                <w:sz w:val="18"/>
                <w:szCs w:val="18"/>
              </w:rPr>
              <w:t>Loam (725)</w:t>
            </w:r>
          </w:p>
        </w:tc>
        <w:tc>
          <w:tcPr>
            <w:tcW w:w="358" w:type="pct"/>
            <w:vAlign w:val="center"/>
          </w:tcPr>
          <w:p w14:paraId="7DE09CA6"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5.8</w:t>
            </w:r>
          </w:p>
        </w:tc>
        <w:tc>
          <w:tcPr>
            <w:tcW w:w="306" w:type="pct"/>
            <w:vAlign w:val="center"/>
          </w:tcPr>
          <w:p w14:paraId="2CE69B0B"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25D6CFE3" w14:textId="77777777" w:rsidR="00B93154" w:rsidRPr="00023A8F" w:rsidRDefault="00B93154" w:rsidP="0087229E">
            <w:pPr>
              <w:pStyle w:val="RepTable"/>
              <w:jc w:val="center"/>
              <w:rPr>
                <w:sz w:val="18"/>
                <w:szCs w:val="18"/>
              </w:rPr>
            </w:pPr>
            <w:r w:rsidRPr="00023A8F">
              <w:rPr>
                <w:sz w:val="18"/>
                <w:szCs w:val="18"/>
              </w:rPr>
              <w:t>25</w:t>
            </w:r>
            <w:r w:rsidRPr="00023A8F">
              <w:rPr>
                <w:sz w:val="18"/>
                <w:szCs w:val="18"/>
                <w:vertAlign w:val="superscript"/>
              </w:rPr>
              <w:t>a</w:t>
            </w:r>
          </w:p>
        </w:tc>
        <w:tc>
          <w:tcPr>
            <w:tcW w:w="392" w:type="pct"/>
            <w:shd w:val="clear" w:color="auto" w:fill="auto"/>
            <w:vAlign w:val="center"/>
          </w:tcPr>
          <w:p w14:paraId="3CF1F79B" w14:textId="77777777" w:rsidR="00B93154" w:rsidRPr="00023A8F" w:rsidRDefault="00B93154" w:rsidP="0087229E">
            <w:pPr>
              <w:pStyle w:val="RepTable"/>
              <w:jc w:val="center"/>
              <w:rPr>
                <w:sz w:val="18"/>
                <w:szCs w:val="18"/>
              </w:rPr>
            </w:pPr>
            <w:r w:rsidRPr="00023A8F">
              <w:rPr>
                <w:sz w:val="18"/>
                <w:szCs w:val="18"/>
              </w:rPr>
              <w:t>6.1</w:t>
            </w:r>
          </w:p>
        </w:tc>
        <w:tc>
          <w:tcPr>
            <w:tcW w:w="347" w:type="pct"/>
            <w:shd w:val="clear" w:color="auto" w:fill="auto"/>
            <w:vAlign w:val="center"/>
          </w:tcPr>
          <w:p w14:paraId="29B4BB5E" w14:textId="77777777" w:rsidR="00B93154" w:rsidRPr="00023A8F" w:rsidRDefault="00B93154" w:rsidP="0087229E">
            <w:pPr>
              <w:pStyle w:val="RepTable"/>
              <w:jc w:val="center"/>
              <w:rPr>
                <w:sz w:val="18"/>
                <w:szCs w:val="18"/>
              </w:rPr>
            </w:pPr>
            <w:r w:rsidRPr="00023A8F">
              <w:rPr>
                <w:sz w:val="18"/>
                <w:szCs w:val="18"/>
              </w:rPr>
              <w:t>20.3</w:t>
            </w:r>
          </w:p>
        </w:tc>
        <w:tc>
          <w:tcPr>
            <w:tcW w:w="726" w:type="pct"/>
            <w:vAlign w:val="center"/>
          </w:tcPr>
          <w:p w14:paraId="1584D89F"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9.5</w:t>
            </w:r>
          </w:p>
        </w:tc>
        <w:tc>
          <w:tcPr>
            <w:tcW w:w="304" w:type="pct"/>
            <w:vAlign w:val="center"/>
          </w:tcPr>
          <w:p w14:paraId="24770C94"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7.6</w:t>
            </w:r>
          </w:p>
        </w:tc>
        <w:tc>
          <w:tcPr>
            <w:tcW w:w="438" w:type="pct"/>
            <w:vMerge/>
            <w:vAlign w:val="center"/>
          </w:tcPr>
          <w:p w14:paraId="062A41D1"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1E2B9D4F" w14:textId="77777777" w:rsidR="00B93154" w:rsidRPr="00023A8F" w:rsidRDefault="00B93154" w:rsidP="0087229E">
            <w:pPr>
              <w:pStyle w:val="RepTable"/>
              <w:jc w:val="center"/>
              <w:rPr>
                <w:sz w:val="18"/>
                <w:szCs w:val="18"/>
              </w:rPr>
            </w:pPr>
          </w:p>
        </w:tc>
      </w:tr>
      <w:tr w:rsidR="00B93154" w:rsidRPr="00023A8F" w14:paraId="5E8B4C9B" w14:textId="77777777" w:rsidTr="00B93154">
        <w:trPr>
          <w:cantSplit/>
          <w:jc w:val="center"/>
        </w:trPr>
        <w:tc>
          <w:tcPr>
            <w:tcW w:w="866" w:type="pct"/>
            <w:shd w:val="clear" w:color="auto" w:fill="auto"/>
            <w:vAlign w:val="center"/>
          </w:tcPr>
          <w:p w14:paraId="2021FA2F" w14:textId="77777777" w:rsidR="00B93154" w:rsidRPr="00023A8F" w:rsidRDefault="00B93154" w:rsidP="00F94795">
            <w:pPr>
              <w:pStyle w:val="RepTable"/>
              <w:rPr>
                <w:sz w:val="18"/>
                <w:szCs w:val="18"/>
              </w:rPr>
            </w:pPr>
            <w:r w:rsidRPr="00023A8F">
              <w:rPr>
                <w:sz w:val="18"/>
                <w:szCs w:val="18"/>
              </w:rPr>
              <w:t>Clay loam (727)</w:t>
            </w:r>
          </w:p>
        </w:tc>
        <w:tc>
          <w:tcPr>
            <w:tcW w:w="358" w:type="pct"/>
            <w:vAlign w:val="center"/>
          </w:tcPr>
          <w:p w14:paraId="528791D3"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5.1</w:t>
            </w:r>
          </w:p>
        </w:tc>
        <w:tc>
          <w:tcPr>
            <w:tcW w:w="306" w:type="pct"/>
            <w:vAlign w:val="center"/>
          </w:tcPr>
          <w:p w14:paraId="35F220B2"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24DD2CB9" w14:textId="77777777" w:rsidR="00B93154" w:rsidRPr="00023A8F" w:rsidRDefault="00B93154" w:rsidP="0087229E">
            <w:pPr>
              <w:pStyle w:val="RepTable"/>
              <w:jc w:val="center"/>
              <w:rPr>
                <w:sz w:val="18"/>
                <w:szCs w:val="18"/>
              </w:rPr>
            </w:pPr>
            <w:r w:rsidRPr="00023A8F">
              <w:rPr>
                <w:sz w:val="18"/>
                <w:szCs w:val="18"/>
              </w:rPr>
              <w:t>28</w:t>
            </w:r>
            <w:r w:rsidRPr="00023A8F">
              <w:rPr>
                <w:sz w:val="18"/>
                <w:szCs w:val="18"/>
                <w:vertAlign w:val="superscript"/>
              </w:rPr>
              <w:t>a</w:t>
            </w:r>
          </w:p>
        </w:tc>
        <w:tc>
          <w:tcPr>
            <w:tcW w:w="392" w:type="pct"/>
            <w:shd w:val="clear" w:color="auto" w:fill="auto"/>
            <w:vAlign w:val="center"/>
          </w:tcPr>
          <w:p w14:paraId="540989CD" w14:textId="77777777" w:rsidR="00B93154" w:rsidRPr="00023A8F" w:rsidRDefault="00B93154" w:rsidP="0087229E">
            <w:pPr>
              <w:pStyle w:val="RepTable"/>
              <w:jc w:val="center"/>
              <w:rPr>
                <w:sz w:val="18"/>
                <w:szCs w:val="18"/>
              </w:rPr>
            </w:pPr>
            <w:r w:rsidRPr="00023A8F">
              <w:rPr>
                <w:sz w:val="18"/>
                <w:szCs w:val="18"/>
              </w:rPr>
              <w:t>20.8</w:t>
            </w:r>
          </w:p>
        </w:tc>
        <w:tc>
          <w:tcPr>
            <w:tcW w:w="347" w:type="pct"/>
            <w:shd w:val="clear" w:color="auto" w:fill="auto"/>
            <w:vAlign w:val="center"/>
          </w:tcPr>
          <w:p w14:paraId="0CF85A16" w14:textId="77777777" w:rsidR="00B93154" w:rsidRPr="00023A8F" w:rsidRDefault="00B93154" w:rsidP="0087229E">
            <w:pPr>
              <w:pStyle w:val="RepTable"/>
              <w:jc w:val="center"/>
              <w:rPr>
                <w:sz w:val="18"/>
                <w:szCs w:val="18"/>
              </w:rPr>
            </w:pPr>
            <w:r w:rsidRPr="00023A8F">
              <w:rPr>
                <w:sz w:val="18"/>
                <w:szCs w:val="18"/>
              </w:rPr>
              <w:t>69.2</w:t>
            </w:r>
          </w:p>
        </w:tc>
        <w:tc>
          <w:tcPr>
            <w:tcW w:w="726" w:type="pct"/>
            <w:vAlign w:val="center"/>
          </w:tcPr>
          <w:p w14:paraId="2EA4C4F3"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32.4</w:t>
            </w:r>
          </w:p>
        </w:tc>
        <w:tc>
          <w:tcPr>
            <w:tcW w:w="304" w:type="pct"/>
            <w:vAlign w:val="center"/>
          </w:tcPr>
          <w:p w14:paraId="022478A5"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6.4</w:t>
            </w:r>
          </w:p>
        </w:tc>
        <w:tc>
          <w:tcPr>
            <w:tcW w:w="438" w:type="pct"/>
            <w:vMerge/>
            <w:vAlign w:val="center"/>
          </w:tcPr>
          <w:p w14:paraId="4C3507AA"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2973E7AB" w14:textId="77777777" w:rsidR="00B93154" w:rsidRPr="00023A8F" w:rsidRDefault="00B93154" w:rsidP="0087229E">
            <w:pPr>
              <w:pStyle w:val="RepTable"/>
              <w:jc w:val="center"/>
              <w:rPr>
                <w:sz w:val="18"/>
                <w:szCs w:val="18"/>
              </w:rPr>
            </w:pPr>
          </w:p>
        </w:tc>
      </w:tr>
      <w:tr w:rsidR="00B93154" w:rsidRPr="00023A8F" w14:paraId="1D94B0BE" w14:textId="77777777" w:rsidTr="00B93154">
        <w:trPr>
          <w:cantSplit/>
          <w:jc w:val="center"/>
        </w:trPr>
        <w:tc>
          <w:tcPr>
            <w:tcW w:w="866" w:type="pct"/>
            <w:shd w:val="clear" w:color="auto" w:fill="auto"/>
            <w:vAlign w:val="center"/>
          </w:tcPr>
          <w:p w14:paraId="2106CD12" w14:textId="77777777" w:rsidR="00B93154" w:rsidRPr="00023A8F" w:rsidRDefault="00B93154" w:rsidP="00F94795">
            <w:pPr>
              <w:pStyle w:val="RepTable"/>
              <w:rPr>
                <w:sz w:val="18"/>
                <w:szCs w:val="18"/>
              </w:rPr>
            </w:pPr>
            <w:r w:rsidRPr="00023A8F">
              <w:rPr>
                <w:sz w:val="18"/>
                <w:szCs w:val="18"/>
              </w:rPr>
              <w:t>Sandy loam (728)</w:t>
            </w:r>
          </w:p>
        </w:tc>
        <w:tc>
          <w:tcPr>
            <w:tcW w:w="358" w:type="pct"/>
            <w:vAlign w:val="center"/>
          </w:tcPr>
          <w:p w14:paraId="1CF6018F"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5.9</w:t>
            </w:r>
          </w:p>
        </w:tc>
        <w:tc>
          <w:tcPr>
            <w:tcW w:w="306" w:type="pct"/>
            <w:vAlign w:val="center"/>
          </w:tcPr>
          <w:p w14:paraId="24A69282"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254F4A9D" w14:textId="77777777" w:rsidR="00B93154" w:rsidRPr="00023A8F" w:rsidRDefault="00B93154" w:rsidP="0087229E">
            <w:pPr>
              <w:pStyle w:val="RepTable"/>
              <w:jc w:val="center"/>
              <w:rPr>
                <w:sz w:val="18"/>
                <w:szCs w:val="18"/>
              </w:rPr>
            </w:pPr>
            <w:r w:rsidRPr="00023A8F">
              <w:rPr>
                <w:sz w:val="18"/>
                <w:szCs w:val="18"/>
              </w:rPr>
              <w:t>25</w:t>
            </w:r>
            <w:r w:rsidRPr="00023A8F">
              <w:rPr>
                <w:sz w:val="18"/>
                <w:szCs w:val="18"/>
                <w:vertAlign w:val="superscript"/>
              </w:rPr>
              <w:t>a</w:t>
            </w:r>
          </w:p>
        </w:tc>
        <w:tc>
          <w:tcPr>
            <w:tcW w:w="392" w:type="pct"/>
            <w:shd w:val="clear" w:color="auto" w:fill="auto"/>
            <w:vAlign w:val="center"/>
          </w:tcPr>
          <w:p w14:paraId="6DEE2427" w14:textId="77777777" w:rsidR="00B93154" w:rsidRPr="00023A8F" w:rsidRDefault="00B93154" w:rsidP="0087229E">
            <w:pPr>
              <w:pStyle w:val="RepTable"/>
              <w:jc w:val="center"/>
              <w:rPr>
                <w:sz w:val="18"/>
                <w:szCs w:val="18"/>
              </w:rPr>
            </w:pPr>
            <w:r w:rsidRPr="00023A8F">
              <w:rPr>
                <w:sz w:val="18"/>
                <w:szCs w:val="18"/>
              </w:rPr>
              <w:t>7.2</w:t>
            </w:r>
          </w:p>
        </w:tc>
        <w:tc>
          <w:tcPr>
            <w:tcW w:w="347" w:type="pct"/>
            <w:shd w:val="clear" w:color="auto" w:fill="auto"/>
            <w:vAlign w:val="center"/>
          </w:tcPr>
          <w:p w14:paraId="63EDD212" w14:textId="77777777" w:rsidR="00B93154" w:rsidRPr="00023A8F" w:rsidRDefault="00B93154" w:rsidP="0087229E">
            <w:pPr>
              <w:pStyle w:val="RepTable"/>
              <w:jc w:val="center"/>
              <w:rPr>
                <w:sz w:val="18"/>
                <w:szCs w:val="18"/>
              </w:rPr>
            </w:pPr>
            <w:r w:rsidRPr="00023A8F">
              <w:rPr>
                <w:sz w:val="18"/>
                <w:szCs w:val="18"/>
              </w:rPr>
              <w:t>24</w:t>
            </w:r>
          </w:p>
        </w:tc>
        <w:tc>
          <w:tcPr>
            <w:tcW w:w="726" w:type="pct"/>
            <w:vAlign w:val="center"/>
          </w:tcPr>
          <w:p w14:paraId="35A0D794"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9.7</w:t>
            </w:r>
          </w:p>
        </w:tc>
        <w:tc>
          <w:tcPr>
            <w:tcW w:w="304" w:type="pct"/>
            <w:vAlign w:val="center"/>
          </w:tcPr>
          <w:p w14:paraId="767B16D7"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5.6</w:t>
            </w:r>
          </w:p>
        </w:tc>
        <w:tc>
          <w:tcPr>
            <w:tcW w:w="438" w:type="pct"/>
            <w:vMerge/>
            <w:vAlign w:val="center"/>
          </w:tcPr>
          <w:p w14:paraId="6B281A48"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7C8536CF" w14:textId="77777777" w:rsidR="00B93154" w:rsidRPr="00023A8F" w:rsidRDefault="00B93154" w:rsidP="0087229E">
            <w:pPr>
              <w:pStyle w:val="RepTable"/>
              <w:jc w:val="center"/>
              <w:rPr>
                <w:sz w:val="18"/>
                <w:szCs w:val="18"/>
              </w:rPr>
            </w:pPr>
          </w:p>
        </w:tc>
      </w:tr>
      <w:tr w:rsidR="00B93154" w:rsidRPr="00023A8F" w14:paraId="33C823FE" w14:textId="77777777" w:rsidTr="00B93154">
        <w:trPr>
          <w:cantSplit/>
          <w:jc w:val="center"/>
        </w:trPr>
        <w:tc>
          <w:tcPr>
            <w:tcW w:w="866" w:type="pct"/>
            <w:shd w:val="clear" w:color="auto" w:fill="auto"/>
            <w:vAlign w:val="center"/>
          </w:tcPr>
          <w:p w14:paraId="6C4D2124" w14:textId="77777777" w:rsidR="00B93154" w:rsidRPr="00023A8F" w:rsidRDefault="00B93154" w:rsidP="00F94795">
            <w:pPr>
              <w:pStyle w:val="RepTable"/>
              <w:rPr>
                <w:sz w:val="18"/>
                <w:szCs w:val="18"/>
              </w:rPr>
            </w:pPr>
            <w:r w:rsidRPr="00023A8F">
              <w:rPr>
                <w:sz w:val="18"/>
                <w:szCs w:val="18"/>
              </w:rPr>
              <w:t>Silt loam (729)</w:t>
            </w:r>
          </w:p>
        </w:tc>
        <w:tc>
          <w:tcPr>
            <w:tcW w:w="358" w:type="pct"/>
            <w:vAlign w:val="center"/>
          </w:tcPr>
          <w:p w14:paraId="65FD6427"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5.6</w:t>
            </w:r>
          </w:p>
        </w:tc>
        <w:tc>
          <w:tcPr>
            <w:tcW w:w="306" w:type="pct"/>
            <w:vAlign w:val="center"/>
          </w:tcPr>
          <w:p w14:paraId="44F81298"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7BEE36AB" w14:textId="77777777" w:rsidR="00B93154" w:rsidRPr="00023A8F" w:rsidRDefault="00B93154" w:rsidP="0087229E">
            <w:pPr>
              <w:pStyle w:val="RepTable"/>
              <w:jc w:val="center"/>
              <w:rPr>
                <w:sz w:val="18"/>
                <w:szCs w:val="18"/>
              </w:rPr>
            </w:pPr>
            <w:r w:rsidRPr="00023A8F">
              <w:rPr>
                <w:sz w:val="18"/>
                <w:szCs w:val="18"/>
              </w:rPr>
              <w:t>26</w:t>
            </w:r>
            <w:r w:rsidRPr="00023A8F">
              <w:rPr>
                <w:sz w:val="18"/>
                <w:szCs w:val="18"/>
                <w:vertAlign w:val="superscript"/>
              </w:rPr>
              <w:t>b</w:t>
            </w:r>
          </w:p>
        </w:tc>
        <w:tc>
          <w:tcPr>
            <w:tcW w:w="392" w:type="pct"/>
            <w:shd w:val="clear" w:color="auto" w:fill="auto"/>
            <w:vAlign w:val="center"/>
          </w:tcPr>
          <w:p w14:paraId="7CB43C12" w14:textId="77777777" w:rsidR="00B93154" w:rsidRPr="00023A8F" w:rsidRDefault="00B93154" w:rsidP="0087229E">
            <w:pPr>
              <w:pStyle w:val="RepTable"/>
              <w:jc w:val="center"/>
              <w:rPr>
                <w:sz w:val="18"/>
                <w:szCs w:val="18"/>
              </w:rPr>
            </w:pPr>
            <w:r w:rsidRPr="00023A8F">
              <w:rPr>
                <w:sz w:val="18"/>
                <w:szCs w:val="18"/>
              </w:rPr>
              <w:t>12.7</w:t>
            </w:r>
          </w:p>
        </w:tc>
        <w:tc>
          <w:tcPr>
            <w:tcW w:w="347" w:type="pct"/>
            <w:shd w:val="clear" w:color="auto" w:fill="auto"/>
            <w:vAlign w:val="center"/>
          </w:tcPr>
          <w:p w14:paraId="29718BC8" w14:textId="77777777" w:rsidR="00B93154" w:rsidRPr="00023A8F" w:rsidRDefault="00B93154" w:rsidP="0087229E">
            <w:pPr>
              <w:pStyle w:val="RepTable"/>
              <w:jc w:val="center"/>
              <w:rPr>
                <w:sz w:val="18"/>
                <w:szCs w:val="18"/>
              </w:rPr>
            </w:pPr>
            <w:r w:rsidRPr="00023A8F">
              <w:rPr>
                <w:sz w:val="18"/>
                <w:szCs w:val="18"/>
              </w:rPr>
              <w:t>42.2</w:t>
            </w:r>
          </w:p>
        </w:tc>
        <w:tc>
          <w:tcPr>
            <w:tcW w:w="726" w:type="pct"/>
            <w:vAlign w:val="center"/>
          </w:tcPr>
          <w:p w14:paraId="040C3A46"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20.3</w:t>
            </w:r>
          </w:p>
        </w:tc>
        <w:tc>
          <w:tcPr>
            <w:tcW w:w="304" w:type="pct"/>
            <w:vAlign w:val="center"/>
          </w:tcPr>
          <w:p w14:paraId="64242EE6"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1.6</w:t>
            </w:r>
          </w:p>
        </w:tc>
        <w:tc>
          <w:tcPr>
            <w:tcW w:w="438" w:type="pct"/>
            <w:vMerge/>
            <w:vAlign w:val="center"/>
          </w:tcPr>
          <w:p w14:paraId="5B28127B"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2B59EC39" w14:textId="77777777" w:rsidR="00B93154" w:rsidRPr="00023A8F" w:rsidRDefault="00B93154" w:rsidP="0087229E">
            <w:pPr>
              <w:pStyle w:val="RepTable"/>
              <w:jc w:val="center"/>
              <w:rPr>
                <w:sz w:val="18"/>
                <w:szCs w:val="18"/>
              </w:rPr>
            </w:pPr>
          </w:p>
        </w:tc>
      </w:tr>
      <w:tr w:rsidR="00B93154" w:rsidRPr="00023A8F" w14:paraId="76E42F7D" w14:textId="77777777" w:rsidTr="00B93154">
        <w:trPr>
          <w:cantSplit/>
          <w:jc w:val="center"/>
        </w:trPr>
        <w:tc>
          <w:tcPr>
            <w:tcW w:w="866" w:type="pct"/>
            <w:shd w:val="clear" w:color="auto" w:fill="auto"/>
            <w:vAlign w:val="center"/>
          </w:tcPr>
          <w:p w14:paraId="2019A696" w14:textId="77777777" w:rsidR="00B93154" w:rsidRPr="00023A8F" w:rsidRDefault="00B93154" w:rsidP="00F94795">
            <w:pPr>
              <w:pStyle w:val="RepTable"/>
              <w:rPr>
                <w:sz w:val="18"/>
                <w:szCs w:val="18"/>
              </w:rPr>
            </w:pPr>
            <w:r w:rsidRPr="00023A8F">
              <w:rPr>
                <w:sz w:val="18"/>
                <w:szCs w:val="18"/>
              </w:rPr>
              <w:t>Clay loam (730)</w:t>
            </w:r>
          </w:p>
        </w:tc>
        <w:tc>
          <w:tcPr>
            <w:tcW w:w="358" w:type="pct"/>
            <w:vAlign w:val="center"/>
          </w:tcPr>
          <w:p w14:paraId="13187DC5"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5.3</w:t>
            </w:r>
          </w:p>
        </w:tc>
        <w:tc>
          <w:tcPr>
            <w:tcW w:w="306" w:type="pct"/>
            <w:vAlign w:val="center"/>
          </w:tcPr>
          <w:p w14:paraId="2D9DA7AA"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1435E7F9" w14:textId="77777777" w:rsidR="00B93154" w:rsidRPr="00023A8F" w:rsidRDefault="00B93154" w:rsidP="0087229E">
            <w:pPr>
              <w:pStyle w:val="RepTable"/>
              <w:jc w:val="center"/>
              <w:rPr>
                <w:sz w:val="18"/>
                <w:szCs w:val="18"/>
              </w:rPr>
            </w:pPr>
            <w:r w:rsidRPr="00023A8F">
              <w:rPr>
                <w:sz w:val="18"/>
                <w:szCs w:val="18"/>
              </w:rPr>
              <w:t>28</w:t>
            </w:r>
            <w:r w:rsidRPr="00023A8F">
              <w:rPr>
                <w:sz w:val="18"/>
                <w:szCs w:val="18"/>
                <w:vertAlign w:val="superscript"/>
              </w:rPr>
              <w:t>a</w:t>
            </w:r>
          </w:p>
        </w:tc>
        <w:tc>
          <w:tcPr>
            <w:tcW w:w="392" w:type="pct"/>
            <w:shd w:val="clear" w:color="auto" w:fill="auto"/>
            <w:vAlign w:val="center"/>
          </w:tcPr>
          <w:p w14:paraId="7310EC4F" w14:textId="77777777" w:rsidR="00B93154" w:rsidRPr="00023A8F" w:rsidRDefault="00B93154" w:rsidP="0087229E">
            <w:pPr>
              <w:pStyle w:val="RepTable"/>
              <w:jc w:val="center"/>
              <w:rPr>
                <w:sz w:val="18"/>
                <w:szCs w:val="18"/>
              </w:rPr>
            </w:pPr>
            <w:r w:rsidRPr="00023A8F">
              <w:rPr>
                <w:sz w:val="18"/>
                <w:szCs w:val="18"/>
              </w:rPr>
              <w:t>17.1</w:t>
            </w:r>
          </w:p>
        </w:tc>
        <w:tc>
          <w:tcPr>
            <w:tcW w:w="347" w:type="pct"/>
            <w:shd w:val="clear" w:color="auto" w:fill="auto"/>
            <w:vAlign w:val="center"/>
          </w:tcPr>
          <w:p w14:paraId="6B467D05" w14:textId="77777777" w:rsidR="00B93154" w:rsidRPr="00023A8F" w:rsidRDefault="00B93154" w:rsidP="0087229E">
            <w:pPr>
              <w:pStyle w:val="RepTable"/>
              <w:jc w:val="center"/>
              <w:rPr>
                <w:sz w:val="18"/>
                <w:szCs w:val="18"/>
              </w:rPr>
            </w:pPr>
            <w:r w:rsidRPr="00023A8F">
              <w:rPr>
                <w:sz w:val="18"/>
                <w:szCs w:val="18"/>
              </w:rPr>
              <w:t>56.9</w:t>
            </w:r>
          </w:p>
        </w:tc>
        <w:tc>
          <w:tcPr>
            <w:tcW w:w="726" w:type="pct"/>
            <w:vAlign w:val="center"/>
          </w:tcPr>
          <w:p w14:paraId="0A371F6E"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26.9</w:t>
            </w:r>
          </w:p>
        </w:tc>
        <w:tc>
          <w:tcPr>
            <w:tcW w:w="304" w:type="pct"/>
            <w:vAlign w:val="center"/>
          </w:tcPr>
          <w:p w14:paraId="7FBD871D"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8.9</w:t>
            </w:r>
          </w:p>
        </w:tc>
        <w:tc>
          <w:tcPr>
            <w:tcW w:w="438" w:type="pct"/>
            <w:vMerge/>
            <w:vAlign w:val="center"/>
          </w:tcPr>
          <w:p w14:paraId="24F560AB"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748A40C8" w14:textId="77777777" w:rsidR="00B93154" w:rsidRPr="00023A8F" w:rsidRDefault="00B93154" w:rsidP="0087229E">
            <w:pPr>
              <w:pStyle w:val="RepTable"/>
              <w:jc w:val="center"/>
              <w:rPr>
                <w:sz w:val="18"/>
                <w:szCs w:val="18"/>
              </w:rPr>
            </w:pPr>
          </w:p>
        </w:tc>
      </w:tr>
      <w:tr w:rsidR="00B93154" w:rsidRPr="00023A8F" w14:paraId="262C28FB" w14:textId="77777777" w:rsidTr="00B93154">
        <w:trPr>
          <w:cantSplit/>
          <w:jc w:val="center"/>
        </w:trPr>
        <w:tc>
          <w:tcPr>
            <w:tcW w:w="866" w:type="pct"/>
            <w:shd w:val="clear" w:color="auto" w:fill="auto"/>
            <w:vAlign w:val="center"/>
          </w:tcPr>
          <w:p w14:paraId="2AFED1E9" w14:textId="77777777" w:rsidR="00B93154" w:rsidRPr="00023A8F" w:rsidRDefault="00B93154" w:rsidP="00F94795">
            <w:pPr>
              <w:pStyle w:val="RepTable"/>
              <w:rPr>
                <w:sz w:val="18"/>
                <w:szCs w:val="18"/>
              </w:rPr>
            </w:pPr>
            <w:r w:rsidRPr="00023A8F">
              <w:rPr>
                <w:sz w:val="18"/>
                <w:szCs w:val="18"/>
              </w:rPr>
              <w:t>Silty Clay Loam (731)</w:t>
            </w:r>
          </w:p>
        </w:tc>
        <w:tc>
          <w:tcPr>
            <w:tcW w:w="358" w:type="pct"/>
            <w:vAlign w:val="center"/>
          </w:tcPr>
          <w:p w14:paraId="0CC7A918"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6.1</w:t>
            </w:r>
          </w:p>
        </w:tc>
        <w:tc>
          <w:tcPr>
            <w:tcW w:w="306" w:type="pct"/>
            <w:vAlign w:val="center"/>
          </w:tcPr>
          <w:p w14:paraId="62AEC234"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655D1F7A" w14:textId="77777777" w:rsidR="00B93154" w:rsidRPr="00023A8F" w:rsidRDefault="00B93154" w:rsidP="0087229E">
            <w:pPr>
              <w:pStyle w:val="RepTable"/>
              <w:jc w:val="center"/>
              <w:rPr>
                <w:sz w:val="18"/>
                <w:szCs w:val="18"/>
              </w:rPr>
            </w:pPr>
            <w:r w:rsidRPr="00023A8F">
              <w:rPr>
                <w:sz w:val="18"/>
                <w:szCs w:val="18"/>
              </w:rPr>
              <w:t>30</w:t>
            </w:r>
            <w:r w:rsidRPr="00023A8F">
              <w:rPr>
                <w:sz w:val="18"/>
                <w:szCs w:val="18"/>
                <w:vertAlign w:val="superscript"/>
              </w:rPr>
              <w:t>a</w:t>
            </w:r>
          </w:p>
        </w:tc>
        <w:tc>
          <w:tcPr>
            <w:tcW w:w="392" w:type="pct"/>
            <w:shd w:val="clear" w:color="auto" w:fill="auto"/>
            <w:vAlign w:val="center"/>
          </w:tcPr>
          <w:p w14:paraId="408D7C50" w14:textId="77777777" w:rsidR="00B93154" w:rsidRPr="00023A8F" w:rsidRDefault="00B93154" w:rsidP="0087229E">
            <w:pPr>
              <w:pStyle w:val="RepTable"/>
              <w:jc w:val="center"/>
              <w:rPr>
                <w:sz w:val="18"/>
                <w:szCs w:val="18"/>
              </w:rPr>
            </w:pPr>
            <w:r w:rsidRPr="00023A8F">
              <w:rPr>
                <w:sz w:val="18"/>
                <w:szCs w:val="18"/>
              </w:rPr>
              <w:t>14.1</w:t>
            </w:r>
          </w:p>
        </w:tc>
        <w:tc>
          <w:tcPr>
            <w:tcW w:w="347" w:type="pct"/>
            <w:shd w:val="clear" w:color="auto" w:fill="auto"/>
            <w:vAlign w:val="center"/>
          </w:tcPr>
          <w:p w14:paraId="0EE6DF9C" w14:textId="77777777" w:rsidR="00B93154" w:rsidRPr="00023A8F" w:rsidRDefault="00B93154" w:rsidP="0087229E">
            <w:pPr>
              <w:pStyle w:val="RepTable"/>
              <w:jc w:val="center"/>
              <w:rPr>
                <w:sz w:val="18"/>
                <w:szCs w:val="18"/>
              </w:rPr>
            </w:pPr>
            <w:r w:rsidRPr="00023A8F">
              <w:rPr>
                <w:sz w:val="18"/>
                <w:szCs w:val="18"/>
              </w:rPr>
              <w:t>46.9</w:t>
            </w:r>
          </w:p>
        </w:tc>
        <w:tc>
          <w:tcPr>
            <w:tcW w:w="726" w:type="pct"/>
            <w:vAlign w:val="center"/>
          </w:tcPr>
          <w:p w14:paraId="4A1D0F48"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22.6</w:t>
            </w:r>
          </w:p>
        </w:tc>
        <w:tc>
          <w:tcPr>
            <w:tcW w:w="304" w:type="pct"/>
            <w:vAlign w:val="center"/>
          </w:tcPr>
          <w:p w14:paraId="57E00C0E"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1.0</w:t>
            </w:r>
          </w:p>
        </w:tc>
        <w:tc>
          <w:tcPr>
            <w:tcW w:w="438" w:type="pct"/>
            <w:vMerge/>
            <w:vAlign w:val="center"/>
          </w:tcPr>
          <w:p w14:paraId="493B5931"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04D97A0E" w14:textId="77777777" w:rsidR="00B93154" w:rsidRPr="00023A8F" w:rsidRDefault="00B93154" w:rsidP="0087229E">
            <w:pPr>
              <w:pStyle w:val="RepTable"/>
              <w:jc w:val="center"/>
              <w:rPr>
                <w:sz w:val="18"/>
                <w:szCs w:val="18"/>
              </w:rPr>
            </w:pPr>
          </w:p>
        </w:tc>
      </w:tr>
      <w:tr w:rsidR="00B93154" w:rsidRPr="00023A8F" w14:paraId="14A7B523" w14:textId="77777777" w:rsidTr="00B93154">
        <w:trPr>
          <w:cantSplit/>
          <w:jc w:val="center"/>
        </w:trPr>
        <w:tc>
          <w:tcPr>
            <w:tcW w:w="866" w:type="pct"/>
            <w:shd w:val="clear" w:color="auto" w:fill="auto"/>
            <w:vAlign w:val="center"/>
          </w:tcPr>
          <w:p w14:paraId="072CDA03" w14:textId="77777777" w:rsidR="00B93154" w:rsidRPr="00023A8F" w:rsidRDefault="00B93154" w:rsidP="00F94795">
            <w:pPr>
              <w:pStyle w:val="RepTable"/>
              <w:rPr>
                <w:sz w:val="18"/>
                <w:szCs w:val="18"/>
              </w:rPr>
            </w:pPr>
            <w:r w:rsidRPr="00023A8F">
              <w:rPr>
                <w:sz w:val="18"/>
                <w:szCs w:val="18"/>
              </w:rPr>
              <w:t>Silty Clay Loam (732)</w:t>
            </w:r>
          </w:p>
        </w:tc>
        <w:tc>
          <w:tcPr>
            <w:tcW w:w="358" w:type="pct"/>
            <w:vAlign w:val="center"/>
          </w:tcPr>
          <w:p w14:paraId="5EB45ABD"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5.0</w:t>
            </w:r>
          </w:p>
        </w:tc>
        <w:tc>
          <w:tcPr>
            <w:tcW w:w="306" w:type="pct"/>
            <w:vAlign w:val="center"/>
          </w:tcPr>
          <w:p w14:paraId="4809E099"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3DFA228D" w14:textId="77777777" w:rsidR="00B93154" w:rsidRPr="00023A8F" w:rsidRDefault="00B93154" w:rsidP="0087229E">
            <w:pPr>
              <w:pStyle w:val="RepTable"/>
              <w:jc w:val="center"/>
              <w:rPr>
                <w:sz w:val="18"/>
                <w:szCs w:val="18"/>
              </w:rPr>
            </w:pPr>
            <w:r w:rsidRPr="00023A8F">
              <w:rPr>
                <w:sz w:val="18"/>
                <w:szCs w:val="18"/>
              </w:rPr>
              <w:t>30</w:t>
            </w:r>
            <w:r w:rsidRPr="00023A8F">
              <w:rPr>
                <w:sz w:val="18"/>
                <w:szCs w:val="18"/>
                <w:vertAlign w:val="superscript"/>
              </w:rPr>
              <w:t>a</w:t>
            </w:r>
          </w:p>
        </w:tc>
        <w:tc>
          <w:tcPr>
            <w:tcW w:w="392" w:type="pct"/>
            <w:shd w:val="clear" w:color="auto" w:fill="auto"/>
            <w:vAlign w:val="center"/>
          </w:tcPr>
          <w:p w14:paraId="400C5450" w14:textId="77777777" w:rsidR="00B93154" w:rsidRPr="00023A8F" w:rsidRDefault="00B93154" w:rsidP="0087229E">
            <w:pPr>
              <w:pStyle w:val="RepTable"/>
              <w:jc w:val="center"/>
              <w:rPr>
                <w:sz w:val="18"/>
                <w:szCs w:val="18"/>
              </w:rPr>
            </w:pPr>
            <w:r w:rsidRPr="00023A8F">
              <w:rPr>
                <w:sz w:val="18"/>
                <w:szCs w:val="18"/>
              </w:rPr>
              <w:t>14.0</w:t>
            </w:r>
          </w:p>
        </w:tc>
        <w:tc>
          <w:tcPr>
            <w:tcW w:w="347" w:type="pct"/>
            <w:shd w:val="clear" w:color="auto" w:fill="auto"/>
            <w:vAlign w:val="center"/>
          </w:tcPr>
          <w:p w14:paraId="340B59C7" w14:textId="77777777" w:rsidR="00B93154" w:rsidRPr="00023A8F" w:rsidRDefault="00B93154" w:rsidP="0087229E">
            <w:pPr>
              <w:pStyle w:val="RepTable"/>
              <w:jc w:val="center"/>
              <w:rPr>
                <w:sz w:val="18"/>
                <w:szCs w:val="18"/>
              </w:rPr>
            </w:pPr>
            <w:r w:rsidRPr="00023A8F">
              <w:rPr>
                <w:sz w:val="18"/>
                <w:szCs w:val="18"/>
              </w:rPr>
              <w:t>46.4</w:t>
            </w:r>
          </w:p>
        </w:tc>
        <w:tc>
          <w:tcPr>
            <w:tcW w:w="726" w:type="pct"/>
            <w:vAlign w:val="center"/>
          </w:tcPr>
          <w:p w14:paraId="32800388"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22.4</w:t>
            </w:r>
          </w:p>
        </w:tc>
        <w:tc>
          <w:tcPr>
            <w:tcW w:w="304" w:type="pct"/>
            <w:vAlign w:val="center"/>
          </w:tcPr>
          <w:p w14:paraId="741442E2"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5.3</w:t>
            </w:r>
          </w:p>
        </w:tc>
        <w:tc>
          <w:tcPr>
            <w:tcW w:w="438" w:type="pct"/>
            <w:vMerge/>
            <w:vAlign w:val="center"/>
          </w:tcPr>
          <w:p w14:paraId="4856C712"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441FD7D4" w14:textId="77777777" w:rsidR="00B93154" w:rsidRPr="00023A8F" w:rsidRDefault="00B93154" w:rsidP="0087229E">
            <w:pPr>
              <w:pStyle w:val="RepTable"/>
              <w:jc w:val="center"/>
              <w:rPr>
                <w:sz w:val="18"/>
                <w:szCs w:val="18"/>
              </w:rPr>
            </w:pPr>
          </w:p>
        </w:tc>
      </w:tr>
      <w:tr w:rsidR="00B93154" w:rsidRPr="00023A8F" w14:paraId="19014DA3" w14:textId="77777777" w:rsidTr="00B93154">
        <w:trPr>
          <w:cantSplit/>
          <w:jc w:val="center"/>
        </w:trPr>
        <w:tc>
          <w:tcPr>
            <w:tcW w:w="866" w:type="pct"/>
            <w:shd w:val="clear" w:color="auto" w:fill="auto"/>
            <w:vAlign w:val="center"/>
          </w:tcPr>
          <w:p w14:paraId="00DCC062" w14:textId="77777777" w:rsidR="00B93154" w:rsidRPr="00023A8F" w:rsidRDefault="00B93154" w:rsidP="00F94795">
            <w:pPr>
              <w:pStyle w:val="RepTable"/>
              <w:rPr>
                <w:sz w:val="18"/>
                <w:szCs w:val="18"/>
              </w:rPr>
            </w:pPr>
            <w:r w:rsidRPr="00023A8F">
              <w:rPr>
                <w:sz w:val="18"/>
                <w:szCs w:val="18"/>
              </w:rPr>
              <w:t>Silty Clay Loam (741)</w:t>
            </w:r>
          </w:p>
        </w:tc>
        <w:tc>
          <w:tcPr>
            <w:tcW w:w="358" w:type="pct"/>
            <w:vAlign w:val="center"/>
          </w:tcPr>
          <w:p w14:paraId="2FCD19B6"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5.7</w:t>
            </w:r>
          </w:p>
        </w:tc>
        <w:tc>
          <w:tcPr>
            <w:tcW w:w="306" w:type="pct"/>
            <w:vAlign w:val="center"/>
          </w:tcPr>
          <w:p w14:paraId="6A60381A"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085532C0" w14:textId="77777777" w:rsidR="00B93154" w:rsidRPr="00023A8F" w:rsidRDefault="00B93154" w:rsidP="0087229E">
            <w:pPr>
              <w:pStyle w:val="RepTable"/>
              <w:jc w:val="center"/>
              <w:rPr>
                <w:sz w:val="18"/>
                <w:szCs w:val="18"/>
              </w:rPr>
            </w:pPr>
            <w:r w:rsidRPr="00023A8F">
              <w:rPr>
                <w:sz w:val="18"/>
                <w:szCs w:val="18"/>
              </w:rPr>
              <w:t>30</w:t>
            </w:r>
            <w:r w:rsidRPr="00023A8F">
              <w:rPr>
                <w:sz w:val="18"/>
                <w:szCs w:val="18"/>
                <w:vertAlign w:val="superscript"/>
              </w:rPr>
              <w:t>a</w:t>
            </w:r>
          </w:p>
        </w:tc>
        <w:tc>
          <w:tcPr>
            <w:tcW w:w="392" w:type="pct"/>
            <w:shd w:val="clear" w:color="auto" w:fill="auto"/>
            <w:vAlign w:val="center"/>
          </w:tcPr>
          <w:p w14:paraId="47889DC1" w14:textId="77777777" w:rsidR="00B93154" w:rsidRPr="00023A8F" w:rsidRDefault="00B93154" w:rsidP="0087229E">
            <w:pPr>
              <w:pStyle w:val="RepTable"/>
              <w:jc w:val="center"/>
              <w:rPr>
                <w:sz w:val="18"/>
                <w:szCs w:val="18"/>
              </w:rPr>
            </w:pPr>
            <w:r w:rsidRPr="00023A8F">
              <w:rPr>
                <w:sz w:val="18"/>
                <w:szCs w:val="18"/>
              </w:rPr>
              <w:t>28.7</w:t>
            </w:r>
          </w:p>
        </w:tc>
        <w:tc>
          <w:tcPr>
            <w:tcW w:w="347" w:type="pct"/>
            <w:shd w:val="clear" w:color="auto" w:fill="auto"/>
            <w:vAlign w:val="center"/>
          </w:tcPr>
          <w:p w14:paraId="5F18E32E" w14:textId="77777777" w:rsidR="00B93154" w:rsidRPr="00023A8F" w:rsidRDefault="00B93154" w:rsidP="0087229E">
            <w:pPr>
              <w:pStyle w:val="RepTable"/>
              <w:jc w:val="center"/>
              <w:rPr>
                <w:sz w:val="18"/>
                <w:szCs w:val="18"/>
              </w:rPr>
            </w:pPr>
            <w:r w:rsidRPr="00023A8F">
              <w:rPr>
                <w:sz w:val="18"/>
                <w:szCs w:val="18"/>
              </w:rPr>
              <w:t>95.3</w:t>
            </w:r>
          </w:p>
        </w:tc>
        <w:tc>
          <w:tcPr>
            <w:tcW w:w="726" w:type="pct"/>
            <w:vAlign w:val="center"/>
          </w:tcPr>
          <w:p w14:paraId="58D05565"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44.3</w:t>
            </w:r>
          </w:p>
        </w:tc>
        <w:tc>
          <w:tcPr>
            <w:tcW w:w="304" w:type="pct"/>
            <w:vAlign w:val="center"/>
          </w:tcPr>
          <w:p w14:paraId="4B68DCEE"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4.5</w:t>
            </w:r>
          </w:p>
        </w:tc>
        <w:tc>
          <w:tcPr>
            <w:tcW w:w="438" w:type="pct"/>
            <w:vMerge/>
            <w:vAlign w:val="center"/>
          </w:tcPr>
          <w:p w14:paraId="10F07D1E"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74FC9587" w14:textId="77777777" w:rsidR="00B93154" w:rsidRPr="00023A8F" w:rsidRDefault="00B93154" w:rsidP="0087229E">
            <w:pPr>
              <w:pStyle w:val="RepTable"/>
              <w:jc w:val="center"/>
              <w:rPr>
                <w:sz w:val="18"/>
                <w:szCs w:val="18"/>
              </w:rPr>
            </w:pPr>
          </w:p>
        </w:tc>
      </w:tr>
      <w:tr w:rsidR="00B93154" w:rsidRPr="00023A8F" w14:paraId="21CD1476" w14:textId="77777777" w:rsidTr="00B93154">
        <w:trPr>
          <w:cantSplit/>
          <w:jc w:val="center"/>
        </w:trPr>
        <w:tc>
          <w:tcPr>
            <w:tcW w:w="866" w:type="pct"/>
            <w:shd w:val="clear" w:color="auto" w:fill="auto"/>
            <w:vAlign w:val="center"/>
          </w:tcPr>
          <w:p w14:paraId="620C27C6" w14:textId="77777777" w:rsidR="00B93154" w:rsidRPr="00023A8F" w:rsidRDefault="00B93154" w:rsidP="00F94795">
            <w:pPr>
              <w:pStyle w:val="RepTable"/>
              <w:rPr>
                <w:sz w:val="18"/>
                <w:szCs w:val="18"/>
              </w:rPr>
            </w:pPr>
            <w:r w:rsidRPr="00023A8F">
              <w:rPr>
                <w:sz w:val="18"/>
                <w:szCs w:val="18"/>
              </w:rPr>
              <w:t>Silty Clay Loam (742)</w:t>
            </w:r>
          </w:p>
        </w:tc>
        <w:tc>
          <w:tcPr>
            <w:tcW w:w="358" w:type="pct"/>
            <w:vAlign w:val="center"/>
          </w:tcPr>
          <w:p w14:paraId="075ED4AA"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7.2</w:t>
            </w:r>
          </w:p>
        </w:tc>
        <w:tc>
          <w:tcPr>
            <w:tcW w:w="306" w:type="pct"/>
            <w:vAlign w:val="center"/>
          </w:tcPr>
          <w:p w14:paraId="5C11294A"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1969EA2E" w14:textId="77777777" w:rsidR="00B93154" w:rsidRPr="00023A8F" w:rsidRDefault="00B93154" w:rsidP="0087229E">
            <w:pPr>
              <w:pStyle w:val="RepTable"/>
              <w:jc w:val="center"/>
              <w:rPr>
                <w:sz w:val="18"/>
                <w:szCs w:val="18"/>
              </w:rPr>
            </w:pPr>
            <w:r w:rsidRPr="00023A8F">
              <w:rPr>
                <w:sz w:val="18"/>
                <w:szCs w:val="18"/>
              </w:rPr>
              <w:t>34.4</w:t>
            </w:r>
            <w:r w:rsidRPr="00023A8F">
              <w:rPr>
                <w:sz w:val="18"/>
                <w:szCs w:val="18"/>
                <w:vertAlign w:val="superscript"/>
              </w:rPr>
              <w:t>a</w:t>
            </w:r>
          </w:p>
        </w:tc>
        <w:tc>
          <w:tcPr>
            <w:tcW w:w="392" w:type="pct"/>
            <w:shd w:val="clear" w:color="auto" w:fill="auto"/>
            <w:vAlign w:val="center"/>
          </w:tcPr>
          <w:p w14:paraId="0F49A894" w14:textId="77777777" w:rsidR="00B93154" w:rsidRPr="00023A8F" w:rsidRDefault="00B93154" w:rsidP="0087229E">
            <w:pPr>
              <w:pStyle w:val="RepTable"/>
              <w:jc w:val="center"/>
              <w:rPr>
                <w:sz w:val="18"/>
                <w:szCs w:val="18"/>
              </w:rPr>
            </w:pPr>
            <w:r w:rsidRPr="00023A8F">
              <w:rPr>
                <w:sz w:val="18"/>
                <w:szCs w:val="18"/>
              </w:rPr>
              <w:t>9.7</w:t>
            </w:r>
          </w:p>
        </w:tc>
        <w:tc>
          <w:tcPr>
            <w:tcW w:w="347" w:type="pct"/>
            <w:shd w:val="clear" w:color="auto" w:fill="auto"/>
            <w:vAlign w:val="center"/>
          </w:tcPr>
          <w:p w14:paraId="17D4DC48" w14:textId="77777777" w:rsidR="00B93154" w:rsidRPr="00023A8F" w:rsidRDefault="00B93154" w:rsidP="0087229E">
            <w:pPr>
              <w:pStyle w:val="RepTable"/>
              <w:jc w:val="center"/>
              <w:rPr>
                <w:sz w:val="18"/>
                <w:szCs w:val="18"/>
              </w:rPr>
            </w:pPr>
            <w:r w:rsidRPr="00023A8F">
              <w:rPr>
                <w:sz w:val="18"/>
                <w:szCs w:val="18"/>
              </w:rPr>
              <w:t>32.1</w:t>
            </w:r>
          </w:p>
        </w:tc>
        <w:tc>
          <w:tcPr>
            <w:tcW w:w="726" w:type="pct"/>
            <w:vAlign w:val="center"/>
          </w:tcPr>
          <w:p w14:paraId="5C137791"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15.5</w:t>
            </w:r>
          </w:p>
        </w:tc>
        <w:tc>
          <w:tcPr>
            <w:tcW w:w="304" w:type="pct"/>
            <w:vAlign w:val="center"/>
          </w:tcPr>
          <w:p w14:paraId="71DEE577"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5.5</w:t>
            </w:r>
          </w:p>
        </w:tc>
        <w:tc>
          <w:tcPr>
            <w:tcW w:w="438" w:type="pct"/>
            <w:vMerge/>
            <w:vAlign w:val="center"/>
          </w:tcPr>
          <w:p w14:paraId="0F1606BC"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5B0D218D" w14:textId="77777777" w:rsidR="00B93154" w:rsidRPr="00023A8F" w:rsidRDefault="00B93154" w:rsidP="0087229E">
            <w:pPr>
              <w:pStyle w:val="RepTable"/>
              <w:jc w:val="center"/>
              <w:rPr>
                <w:sz w:val="18"/>
                <w:szCs w:val="18"/>
              </w:rPr>
            </w:pPr>
          </w:p>
        </w:tc>
      </w:tr>
      <w:tr w:rsidR="00B93154" w:rsidRPr="00023A8F" w14:paraId="146CE122" w14:textId="77777777" w:rsidTr="00B93154">
        <w:trPr>
          <w:cantSplit/>
          <w:trHeight w:val="868"/>
          <w:jc w:val="center"/>
        </w:trPr>
        <w:tc>
          <w:tcPr>
            <w:tcW w:w="866" w:type="pct"/>
            <w:shd w:val="clear" w:color="auto" w:fill="auto"/>
            <w:vAlign w:val="center"/>
          </w:tcPr>
          <w:p w14:paraId="5396BE78" w14:textId="77777777" w:rsidR="00B93154" w:rsidRPr="00023A8F" w:rsidRDefault="00B93154"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 Loam (Vispetto &amp; Tovshteyn, 1997)</w:t>
            </w:r>
          </w:p>
        </w:tc>
        <w:tc>
          <w:tcPr>
            <w:tcW w:w="358" w:type="pct"/>
            <w:vAlign w:val="center"/>
          </w:tcPr>
          <w:p w14:paraId="5915E5FF"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6.2</w:t>
            </w:r>
          </w:p>
        </w:tc>
        <w:tc>
          <w:tcPr>
            <w:tcW w:w="306" w:type="pct"/>
            <w:vAlign w:val="center"/>
          </w:tcPr>
          <w:p w14:paraId="382550C3"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0A981C9D" w14:textId="77777777" w:rsidR="00B93154" w:rsidRPr="00023A8F" w:rsidRDefault="00B93154" w:rsidP="0087229E">
            <w:pPr>
              <w:pStyle w:val="RepTable"/>
              <w:jc w:val="center"/>
              <w:rPr>
                <w:sz w:val="18"/>
                <w:szCs w:val="18"/>
              </w:rPr>
            </w:pPr>
            <w:r w:rsidRPr="00023A8F">
              <w:rPr>
                <w:sz w:val="18"/>
                <w:szCs w:val="18"/>
              </w:rPr>
              <w:t>32.04</w:t>
            </w:r>
            <w:r w:rsidRPr="00023A8F">
              <w:rPr>
                <w:sz w:val="18"/>
                <w:szCs w:val="18"/>
                <w:vertAlign w:val="superscript"/>
              </w:rPr>
              <w:t>b</w:t>
            </w:r>
          </w:p>
        </w:tc>
        <w:tc>
          <w:tcPr>
            <w:tcW w:w="392" w:type="pct"/>
            <w:shd w:val="clear" w:color="auto" w:fill="auto"/>
            <w:vAlign w:val="center"/>
          </w:tcPr>
          <w:p w14:paraId="088E695D" w14:textId="77777777" w:rsidR="00B93154" w:rsidRPr="00023A8F" w:rsidRDefault="00B93154" w:rsidP="0087229E">
            <w:pPr>
              <w:pStyle w:val="RepTable"/>
              <w:jc w:val="center"/>
              <w:rPr>
                <w:sz w:val="18"/>
                <w:szCs w:val="18"/>
              </w:rPr>
            </w:pPr>
            <w:r w:rsidRPr="00023A8F">
              <w:rPr>
                <w:sz w:val="18"/>
                <w:szCs w:val="18"/>
              </w:rPr>
              <w:t>13.2</w:t>
            </w:r>
          </w:p>
        </w:tc>
        <w:tc>
          <w:tcPr>
            <w:tcW w:w="347" w:type="pct"/>
            <w:shd w:val="clear" w:color="auto" w:fill="auto"/>
            <w:vAlign w:val="center"/>
          </w:tcPr>
          <w:p w14:paraId="5A6CBC59" w14:textId="77777777" w:rsidR="00B93154" w:rsidRPr="00023A8F" w:rsidRDefault="00B93154" w:rsidP="0087229E">
            <w:pPr>
              <w:pStyle w:val="RepTable"/>
              <w:jc w:val="center"/>
              <w:rPr>
                <w:sz w:val="18"/>
                <w:szCs w:val="18"/>
              </w:rPr>
            </w:pPr>
            <w:r w:rsidRPr="00023A8F">
              <w:rPr>
                <w:sz w:val="18"/>
                <w:szCs w:val="18"/>
              </w:rPr>
              <w:t>44.0</w:t>
            </w:r>
          </w:p>
        </w:tc>
        <w:tc>
          <w:tcPr>
            <w:tcW w:w="726" w:type="pct"/>
            <w:vMerge w:val="restart"/>
            <w:vAlign w:val="center"/>
          </w:tcPr>
          <w:p w14:paraId="18827894" w14:textId="77777777" w:rsidR="00B93154" w:rsidRPr="00023A8F" w:rsidRDefault="00B93154" w:rsidP="0087229E">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14.68</w:t>
            </w:r>
          </w:p>
          <w:p w14:paraId="60587BDD" w14:textId="77777777" w:rsidR="00B93154" w:rsidRPr="00023A8F" w:rsidRDefault="00B93154" w:rsidP="0087229E">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Average DT</w:t>
            </w:r>
            <w:r w:rsidRPr="00023A8F">
              <w:rPr>
                <w:rFonts w:ascii="Times New Roman" w:hAnsi="Times New Roman" w:cs="Times New Roman"/>
                <w:color w:val="auto"/>
                <w:sz w:val="18"/>
                <w:szCs w:val="18"/>
                <w:vertAlign w:val="subscript"/>
                <w:lang w:val="en-US"/>
              </w:rPr>
              <w:t>50</w:t>
            </w:r>
            <w:r w:rsidRPr="00023A8F">
              <w:rPr>
                <w:rFonts w:ascii="Times New Roman" w:hAnsi="Times New Roman" w:cs="Times New Roman"/>
                <w:color w:val="auto"/>
                <w:sz w:val="18"/>
                <w:szCs w:val="18"/>
                <w:lang w:val="en-US"/>
              </w:rPr>
              <w:t>ref of 15.5 &amp; 13.9</w:t>
            </w:r>
          </w:p>
          <w:p w14:paraId="3D94ACAB" w14:textId="77777777" w:rsidR="00B93154" w:rsidRPr="00023A8F" w:rsidRDefault="00B93154" w:rsidP="0087229E">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days given identical soil descriptions in these 2 studies).</w:t>
            </w:r>
          </w:p>
        </w:tc>
        <w:tc>
          <w:tcPr>
            <w:tcW w:w="304" w:type="pct"/>
            <w:vAlign w:val="center"/>
          </w:tcPr>
          <w:p w14:paraId="0BB0FEBB"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3.1</w:t>
            </w:r>
          </w:p>
        </w:tc>
        <w:tc>
          <w:tcPr>
            <w:tcW w:w="438" w:type="pct"/>
            <w:vMerge/>
            <w:vAlign w:val="center"/>
          </w:tcPr>
          <w:p w14:paraId="202900E9"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6014AE3A" w14:textId="77777777" w:rsidR="00B93154" w:rsidRPr="00023A8F" w:rsidRDefault="00B93154" w:rsidP="0087229E">
            <w:pPr>
              <w:pStyle w:val="RepTable"/>
              <w:jc w:val="center"/>
              <w:rPr>
                <w:sz w:val="18"/>
                <w:szCs w:val="18"/>
              </w:rPr>
            </w:pPr>
          </w:p>
        </w:tc>
      </w:tr>
      <w:tr w:rsidR="00B93154" w:rsidRPr="00023A8F" w14:paraId="1BE7F058" w14:textId="77777777" w:rsidTr="00B93154">
        <w:trPr>
          <w:cantSplit/>
          <w:jc w:val="center"/>
        </w:trPr>
        <w:tc>
          <w:tcPr>
            <w:tcW w:w="866" w:type="pct"/>
            <w:shd w:val="clear" w:color="auto" w:fill="auto"/>
            <w:vAlign w:val="center"/>
          </w:tcPr>
          <w:p w14:paraId="300584B5" w14:textId="77777777" w:rsidR="00B93154" w:rsidRPr="00023A8F" w:rsidRDefault="00B93154" w:rsidP="008F0A86">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 Loam (Subba-Rao, 1996)</w:t>
            </w:r>
          </w:p>
        </w:tc>
        <w:tc>
          <w:tcPr>
            <w:tcW w:w="358" w:type="pct"/>
            <w:vAlign w:val="center"/>
          </w:tcPr>
          <w:p w14:paraId="5EC0E5CD"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6.2</w:t>
            </w:r>
          </w:p>
        </w:tc>
        <w:tc>
          <w:tcPr>
            <w:tcW w:w="306" w:type="pct"/>
            <w:vAlign w:val="center"/>
          </w:tcPr>
          <w:p w14:paraId="293CBF58"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7" w:type="pct"/>
            <w:shd w:val="clear" w:color="auto" w:fill="auto"/>
            <w:vAlign w:val="center"/>
          </w:tcPr>
          <w:p w14:paraId="1A854C97" w14:textId="77777777" w:rsidR="00B93154" w:rsidRPr="00023A8F" w:rsidRDefault="00B93154" w:rsidP="0087229E">
            <w:pPr>
              <w:pStyle w:val="RepTable"/>
              <w:jc w:val="center"/>
              <w:rPr>
                <w:sz w:val="18"/>
                <w:szCs w:val="18"/>
              </w:rPr>
            </w:pPr>
            <w:r w:rsidRPr="00023A8F">
              <w:rPr>
                <w:sz w:val="18"/>
                <w:szCs w:val="18"/>
              </w:rPr>
              <w:t>32.04</w:t>
            </w:r>
            <w:r w:rsidRPr="00023A8F">
              <w:rPr>
                <w:sz w:val="18"/>
                <w:szCs w:val="18"/>
                <w:vertAlign w:val="superscript"/>
              </w:rPr>
              <w:t>b</w:t>
            </w:r>
          </w:p>
        </w:tc>
        <w:tc>
          <w:tcPr>
            <w:tcW w:w="392" w:type="pct"/>
            <w:shd w:val="clear" w:color="auto" w:fill="auto"/>
            <w:vAlign w:val="center"/>
          </w:tcPr>
          <w:p w14:paraId="06D80A7C" w14:textId="77777777" w:rsidR="00B93154" w:rsidRPr="00023A8F" w:rsidRDefault="00B93154" w:rsidP="0087229E">
            <w:pPr>
              <w:pStyle w:val="RepTable"/>
              <w:jc w:val="center"/>
              <w:rPr>
                <w:sz w:val="18"/>
                <w:szCs w:val="18"/>
              </w:rPr>
            </w:pPr>
            <w:r w:rsidRPr="00023A8F">
              <w:rPr>
                <w:sz w:val="18"/>
                <w:szCs w:val="18"/>
              </w:rPr>
              <w:t>11.8</w:t>
            </w:r>
          </w:p>
        </w:tc>
        <w:tc>
          <w:tcPr>
            <w:tcW w:w="347" w:type="pct"/>
            <w:shd w:val="clear" w:color="auto" w:fill="auto"/>
            <w:vAlign w:val="center"/>
          </w:tcPr>
          <w:p w14:paraId="2916F16B" w14:textId="77777777" w:rsidR="00B93154" w:rsidRPr="00023A8F" w:rsidRDefault="00B93154" w:rsidP="0087229E">
            <w:pPr>
              <w:pStyle w:val="RepTable"/>
              <w:jc w:val="center"/>
              <w:rPr>
                <w:sz w:val="18"/>
                <w:szCs w:val="18"/>
              </w:rPr>
            </w:pPr>
            <w:r w:rsidRPr="00023A8F">
              <w:rPr>
                <w:sz w:val="18"/>
                <w:szCs w:val="18"/>
              </w:rPr>
              <w:t>39.3</w:t>
            </w:r>
          </w:p>
        </w:tc>
        <w:tc>
          <w:tcPr>
            <w:tcW w:w="726" w:type="pct"/>
            <w:vMerge/>
            <w:vAlign w:val="center"/>
          </w:tcPr>
          <w:p w14:paraId="70385C73" w14:textId="77777777" w:rsidR="00B93154" w:rsidRPr="00023A8F" w:rsidRDefault="00B93154" w:rsidP="0087229E">
            <w:pPr>
              <w:pStyle w:val="Default"/>
              <w:jc w:val="center"/>
              <w:rPr>
                <w:rFonts w:ascii="Times New Roman" w:hAnsi="Times New Roman" w:cs="Times New Roman"/>
                <w:color w:val="auto"/>
                <w:sz w:val="18"/>
                <w:szCs w:val="18"/>
              </w:rPr>
            </w:pPr>
          </w:p>
        </w:tc>
        <w:tc>
          <w:tcPr>
            <w:tcW w:w="304" w:type="pct"/>
            <w:vAlign w:val="center"/>
          </w:tcPr>
          <w:p w14:paraId="3D3FAC07"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4.9</w:t>
            </w:r>
          </w:p>
        </w:tc>
        <w:tc>
          <w:tcPr>
            <w:tcW w:w="438" w:type="pct"/>
            <w:vMerge/>
            <w:vAlign w:val="center"/>
          </w:tcPr>
          <w:p w14:paraId="4EB752F2"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69F5F5EA" w14:textId="77777777" w:rsidR="00B93154" w:rsidRPr="00023A8F" w:rsidRDefault="00B93154" w:rsidP="0087229E">
            <w:pPr>
              <w:pStyle w:val="RepTable"/>
              <w:jc w:val="center"/>
              <w:rPr>
                <w:sz w:val="18"/>
                <w:szCs w:val="18"/>
              </w:rPr>
            </w:pPr>
          </w:p>
        </w:tc>
      </w:tr>
      <w:tr w:rsidR="00B93154" w:rsidRPr="00023A8F" w14:paraId="64D9EDA4" w14:textId="77777777" w:rsidTr="00B93154">
        <w:trPr>
          <w:cantSplit/>
          <w:jc w:val="center"/>
        </w:trPr>
        <w:tc>
          <w:tcPr>
            <w:tcW w:w="866" w:type="pct"/>
            <w:shd w:val="clear" w:color="auto" w:fill="auto"/>
            <w:vAlign w:val="center"/>
          </w:tcPr>
          <w:p w14:paraId="2BFC2DBF" w14:textId="77777777" w:rsidR="00B93154" w:rsidRPr="00023A8F" w:rsidRDefault="00B93154"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 Loam (Miller, 1997)</w:t>
            </w:r>
          </w:p>
        </w:tc>
        <w:tc>
          <w:tcPr>
            <w:tcW w:w="358" w:type="pct"/>
            <w:vAlign w:val="center"/>
          </w:tcPr>
          <w:p w14:paraId="0473C0B2"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6.1</w:t>
            </w:r>
          </w:p>
        </w:tc>
        <w:tc>
          <w:tcPr>
            <w:tcW w:w="306" w:type="pct"/>
            <w:vAlign w:val="center"/>
          </w:tcPr>
          <w:p w14:paraId="67B42B01"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w:t>
            </w:r>
          </w:p>
        </w:tc>
        <w:tc>
          <w:tcPr>
            <w:tcW w:w="477" w:type="pct"/>
            <w:shd w:val="clear" w:color="auto" w:fill="auto"/>
            <w:vAlign w:val="center"/>
          </w:tcPr>
          <w:p w14:paraId="05E2A400" w14:textId="77777777" w:rsidR="00B93154" w:rsidRPr="00023A8F" w:rsidRDefault="00B93154" w:rsidP="0087229E">
            <w:pPr>
              <w:pStyle w:val="RepTable"/>
              <w:jc w:val="center"/>
              <w:rPr>
                <w:sz w:val="18"/>
                <w:szCs w:val="18"/>
              </w:rPr>
            </w:pPr>
            <w:r w:rsidRPr="00023A8F">
              <w:rPr>
                <w:sz w:val="18"/>
                <w:szCs w:val="18"/>
              </w:rPr>
              <w:t>32.04</w:t>
            </w:r>
            <w:r w:rsidRPr="00023A8F">
              <w:rPr>
                <w:sz w:val="18"/>
                <w:szCs w:val="18"/>
                <w:vertAlign w:val="superscript"/>
              </w:rPr>
              <w:t>b</w:t>
            </w:r>
          </w:p>
        </w:tc>
        <w:tc>
          <w:tcPr>
            <w:tcW w:w="392" w:type="pct"/>
            <w:shd w:val="clear" w:color="auto" w:fill="auto"/>
            <w:vAlign w:val="center"/>
          </w:tcPr>
          <w:p w14:paraId="62BA5749" w14:textId="77777777" w:rsidR="00B93154" w:rsidRPr="00023A8F" w:rsidRDefault="00B93154" w:rsidP="0087229E">
            <w:pPr>
              <w:pStyle w:val="RepTable"/>
              <w:jc w:val="center"/>
              <w:rPr>
                <w:sz w:val="18"/>
                <w:szCs w:val="18"/>
              </w:rPr>
            </w:pPr>
            <w:r w:rsidRPr="00023A8F">
              <w:rPr>
                <w:sz w:val="18"/>
                <w:szCs w:val="18"/>
              </w:rPr>
              <w:t>14.2</w:t>
            </w:r>
          </w:p>
        </w:tc>
        <w:tc>
          <w:tcPr>
            <w:tcW w:w="347" w:type="pct"/>
            <w:shd w:val="clear" w:color="auto" w:fill="auto"/>
            <w:vAlign w:val="center"/>
          </w:tcPr>
          <w:p w14:paraId="21B369B5" w14:textId="77777777" w:rsidR="00B93154" w:rsidRPr="00023A8F" w:rsidRDefault="00B93154" w:rsidP="0087229E">
            <w:pPr>
              <w:pStyle w:val="RepTable"/>
              <w:jc w:val="center"/>
              <w:rPr>
                <w:sz w:val="18"/>
                <w:szCs w:val="18"/>
              </w:rPr>
            </w:pPr>
            <w:r w:rsidRPr="00023A8F">
              <w:rPr>
                <w:sz w:val="18"/>
                <w:szCs w:val="18"/>
              </w:rPr>
              <w:t>47.2</w:t>
            </w:r>
          </w:p>
        </w:tc>
        <w:tc>
          <w:tcPr>
            <w:tcW w:w="726" w:type="pct"/>
            <w:vAlign w:val="center"/>
          </w:tcPr>
          <w:p w14:paraId="7AEB0497"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11.5</w:t>
            </w:r>
          </w:p>
        </w:tc>
        <w:tc>
          <w:tcPr>
            <w:tcW w:w="304" w:type="pct"/>
            <w:vAlign w:val="center"/>
          </w:tcPr>
          <w:p w14:paraId="251C0BC5" w14:textId="77777777" w:rsidR="00B93154" w:rsidRPr="00023A8F" w:rsidRDefault="00B93154" w:rsidP="0087229E">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46</w:t>
            </w:r>
          </w:p>
        </w:tc>
        <w:tc>
          <w:tcPr>
            <w:tcW w:w="438" w:type="pct"/>
            <w:vMerge/>
            <w:vAlign w:val="center"/>
          </w:tcPr>
          <w:p w14:paraId="3FFC423C" w14:textId="77777777" w:rsidR="00B93154" w:rsidRPr="00023A8F" w:rsidRDefault="00B93154" w:rsidP="0087229E">
            <w:pPr>
              <w:pStyle w:val="Default"/>
              <w:jc w:val="center"/>
              <w:rPr>
                <w:rFonts w:ascii="Times New Roman" w:hAnsi="Times New Roman" w:cs="Times New Roman"/>
                <w:color w:val="auto"/>
                <w:sz w:val="18"/>
                <w:szCs w:val="18"/>
              </w:rPr>
            </w:pPr>
          </w:p>
        </w:tc>
        <w:tc>
          <w:tcPr>
            <w:tcW w:w="786" w:type="pct"/>
            <w:vMerge/>
            <w:shd w:val="clear" w:color="auto" w:fill="auto"/>
            <w:vAlign w:val="center"/>
          </w:tcPr>
          <w:p w14:paraId="4B85BE14" w14:textId="77777777" w:rsidR="00B93154" w:rsidRPr="00023A8F" w:rsidRDefault="00B93154" w:rsidP="0087229E">
            <w:pPr>
              <w:pStyle w:val="RepTable"/>
              <w:jc w:val="center"/>
              <w:rPr>
                <w:sz w:val="18"/>
                <w:szCs w:val="18"/>
              </w:rPr>
            </w:pPr>
          </w:p>
        </w:tc>
      </w:tr>
      <w:tr w:rsidR="0091287D" w:rsidRPr="00023A8F" w14:paraId="2BD17677" w14:textId="77777777" w:rsidTr="00AF7328">
        <w:trPr>
          <w:cantSplit/>
          <w:jc w:val="center"/>
        </w:trPr>
        <w:tc>
          <w:tcPr>
            <w:tcW w:w="2399" w:type="pct"/>
            <w:gridSpan w:val="5"/>
            <w:shd w:val="clear" w:color="auto" w:fill="auto"/>
            <w:vAlign w:val="center"/>
          </w:tcPr>
          <w:p w14:paraId="177E8765" w14:textId="77777777" w:rsidR="0091287D" w:rsidRPr="00023A8F" w:rsidRDefault="0091287D" w:rsidP="005E36FE">
            <w:pPr>
              <w:pStyle w:val="RepTable"/>
              <w:jc w:val="right"/>
              <w:rPr>
                <w:sz w:val="18"/>
                <w:szCs w:val="18"/>
              </w:rPr>
            </w:pPr>
            <w:r w:rsidRPr="00023A8F">
              <w:rPr>
                <w:sz w:val="18"/>
                <w:szCs w:val="18"/>
              </w:rPr>
              <w:t>Geometric mean/median</w:t>
            </w:r>
          </w:p>
        </w:tc>
        <w:tc>
          <w:tcPr>
            <w:tcW w:w="2601" w:type="pct"/>
            <w:gridSpan w:val="5"/>
            <w:shd w:val="clear" w:color="auto" w:fill="auto"/>
            <w:vAlign w:val="center"/>
          </w:tcPr>
          <w:p w14:paraId="6C1CE6DC" w14:textId="77777777" w:rsidR="0091287D" w:rsidRPr="00023A8F" w:rsidRDefault="0091287D" w:rsidP="005E36FE">
            <w:pPr>
              <w:pStyle w:val="RepTable"/>
              <w:rPr>
                <w:sz w:val="18"/>
                <w:szCs w:val="18"/>
              </w:rPr>
            </w:pPr>
            <w:r w:rsidRPr="00023A8F">
              <w:rPr>
                <w:sz w:val="18"/>
                <w:szCs w:val="18"/>
              </w:rPr>
              <w:t>Not relevant as pH dependant</w:t>
            </w:r>
          </w:p>
        </w:tc>
      </w:tr>
      <w:tr w:rsidR="00D46058" w:rsidRPr="00023A8F" w14:paraId="0859AFED" w14:textId="77777777" w:rsidTr="00AF7328">
        <w:trPr>
          <w:cantSplit/>
          <w:jc w:val="center"/>
        </w:trPr>
        <w:tc>
          <w:tcPr>
            <w:tcW w:w="2399" w:type="pct"/>
            <w:gridSpan w:val="5"/>
            <w:shd w:val="clear" w:color="auto" w:fill="auto"/>
            <w:vAlign w:val="center"/>
          </w:tcPr>
          <w:p w14:paraId="1DBA867A" w14:textId="77777777" w:rsidR="00D46058" w:rsidRPr="00023A8F" w:rsidRDefault="00D46058" w:rsidP="00F94795">
            <w:pPr>
              <w:pStyle w:val="RepTable"/>
              <w:jc w:val="right"/>
              <w:rPr>
                <w:sz w:val="18"/>
                <w:szCs w:val="18"/>
                <w:lang w:val="fr-FR"/>
              </w:rPr>
            </w:pPr>
            <w:r w:rsidRPr="00023A8F">
              <w:rPr>
                <w:sz w:val="18"/>
                <w:szCs w:val="18"/>
                <w:lang w:val="fr-FR"/>
              </w:rPr>
              <w:lastRenderedPageBreak/>
              <w:t>pH dependent</w:t>
            </w:r>
          </w:p>
        </w:tc>
        <w:tc>
          <w:tcPr>
            <w:tcW w:w="2601" w:type="pct"/>
            <w:gridSpan w:val="5"/>
            <w:shd w:val="clear" w:color="auto" w:fill="auto"/>
            <w:vAlign w:val="center"/>
          </w:tcPr>
          <w:p w14:paraId="17C5C898" w14:textId="77777777" w:rsidR="005139BF" w:rsidRPr="00023A8F" w:rsidRDefault="005139BF" w:rsidP="00F94795">
            <w:pPr>
              <w:pStyle w:val="RepTable"/>
              <w:rPr>
                <w:sz w:val="18"/>
                <w:szCs w:val="18"/>
                <w:lang w:val="en-US"/>
              </w:rPr>
            </w:pPr>
            <w:r w:rsidRPr="00023A8F">
              <w:rPr>
                <w:sz w:val="18"/>
                <w:szCs w:val="18"/>
                <w:lang w:val="en-US"/>
              </w:rPr>
              <w:t>Yes, dergradation increases with increasing pH</w:t>
            </w:r>
          </w:p>
          <w:p w14:paraId="19AD33A2" w14:textId="77777777" w:rsidR="00D46058" w:rsidRPr="00023A8F" w:rsidRDefault="00D46058" w:rsidP="00F94795">
            <w:pPr>
              <w:pStyle w:val="RepTable"/>
              <w:rPr>
                <w:sz w:val="18"/>
                <w:szCs w:val="18"/>
                <w:lang w:val="fr-FR"/>
              </w:rPr>
            </w:pPr>
            <w:r w:rsidRPr="00023A8F">
              <w:rPr>
                <w:sz w:val="18"/>
                <w:szCs w:val="18"/>
                <w:lang w:val="fr-FR"/>
              </w:rPr>
              <w:t>DT</w:t>
            </w:r>
            <w:r w:rsidRPr="00023A8F">
              <w:rPr>
                <w:sz w:val="18"/>
                <w:szCs w:val="18"/>
                <w:vertAlign w:val="subscript"/>
                <w:lang w:val="fr-FR"/>
              </w:rPr>
              <w:t>50</w:t>
            </w:r>
            <w:r w:rsidRPr="00023A8F">
              <w:rPr>
                <w:sz w:val="18"/>
                <w:szCs w:val="18"/>
                <w:lang w:val="fr-FR"/>
              </w:rPr>
              <w:t xml:space="preserve"> y = -9.766 x pH + 77.692</w:t>
            </w:r>
          </w:p>
          <w:p w14:paraId="24A27B1C" w14:textId="77777777" w:rsidR="00D46058" w:rsidRPr="00023A8F" w:rsidRDefault="00D46058" w:rsidP="00F94795">
            <w:pPr>
              <w:pStyle w:val="RepTable"/>
              <w:rPr>
                <w:sz w:val="18"/>
                <w:szCs w:val="18"/>
                <w:lang w:val="fr-FR"/>
              </w:rPr>
            </w:pPr>
            <w:r w:rsidRPr="00023A8F">
              <w:rPr>
                <w:sz w:val="18"/>
                <w:szCs w:val="18"/>
                <w:lang w:val="fr-FR"/>
              </w:rPr>
              <w:t>r</w:t>
            </w:r>
            <w:r w:rsidRPr="00023A8F">
              <w:rPr>
                <w:sz w:val="18"/>
                <w:szCs w:val="18"/>
                <w:vertAlign w:val="superscript"/>
                <w:lang w:val="fr-FR"/>
              </w:rPr>
              <w:t>2</w:t>
            </w:r>
            <w:r w:rsidRPr="00023A8F">
              <w:rPr>
                <w:sz w:val="18"/>
                <w:szCs w:val="18"/>
                <w:lang w:val="fr-FR"/>
              </w:rPr>
              <w:t xml:space="preserve"> 0.4687 (non log)</w:t>
            </w:r>
          </w:p>
        </w:tc>
      </w:tr>
    </w:tbl>
    <w:p w14:paraId="73BEC6E6" w14:textId="77777777" w:rsidR="00182F68" w:rsidRPr="00023A8F" w:rsidRDefault="00182F68" w:rsidP="00280631">
      <w:pPr>
        <w:pStyle w:val="Default"/>
        <w:ind w:left="567"/>
        <w:rPr>
          <w:rFonts w:ascii="Times New Roman" w:hAnsi="Times New Roman" w:cs="Times New Roman"/>
          <w:color w:val="auto"/>
          <w:sz w:val="18"/>
          <w:szCs w:val="18"/>
          <w:lang w:val="en-US"/>
        </w:rPr>
      </w:pPr>
      <w:bookmarkStart w:id="122" w:name="_Ref413772236"/>
      <w:r w:rsidRPr="00023A8F">
        <w:rPr>
          <w:rFonts w:ascii="Times New Roman" w:hAnsi="Times New Roman" w:cs="Times New Roman"/>
          <w:color w:val="auto"/>
          <w:sz w:val="18"/>
          <w:szCs w:val="18"/>
          <w:lang w:val="en-US"/>
        </w:rPr>
        <w:t xml:space="preserve">*) </w:t>
      </w:r>
      <w:proofErr w:type="spellStart"/>
      <w:r w:rsidRPr="00023A8F">
        <w:rPr>
          <w:rFonts w:ascii="Times New Roman" w:hAnsi="Times New Roman" w:cs="Times New Roman"/>
          <w:color w:val="auto"/>
          <w:sz w:val="18"/>
          <w:szCs w:val="18"/>
          <w:lang w:val="en-US"/>
        </w:rPr>
        <w:t>Normalised</w:t>
      </w:r>
      <w:proofErr w:type="spellEnd"/>
      <w:r w:rsidRPr="00023A8F">
        <w:rPr>
          <w:rFonts w:ascii="Times New Roman" w:hAnsi="Times New Roman" w:cs="Times New Roman"/>
          <w:color w:val="auto"/>
          <w:sz w:val="18"/>
          <w:szCs w:val="18"/>
          <w:lang w:val="en-US"/>
        </w:rPr>
        <w:t xml:space="preserve"> using a Q10 of 2.58 and Walker equation coefficient of 0.7 </w:t>
      </w:r>
    </w:p>
    <w:p w14:paraId="78E16168" w14:textId="77777777" w:rsidR="00182F68" w:rsidRPr="00023A8F" w:rsidRDefault="00182F68" w:rsidP="00280631">
      <w:pPr>
        <w:pStyle w:val="RepLabel"/>
        <w:spacing w:before="0"/>
        <w:ind w:left="567" w:firstLine="0"/>
        <w:rPr>
          <w:b w:val="0"/>
          <w:bCs w:val="0"/>
          <w:sz w:val="18"/>
          <w:szCs w:val="18"/>
          <w:lang w:val="en-US" w:eastAsia="fr-FR"/>
        </w:rPr>
      </w:pPr>
      <w:proofErr w:type="spellStart"/>
      <w:r w:rsidRPr="00023A8F">
        <w:rPr>
          <w:b w:val="0"/>
          <w:bCs w:val="0"/>
          <w:sz w:val="18"/>
          <w:szCs w:val="18"/>
          <w:vertAlign w:val="superscript"/>
          <w:lang w:val="en-US" w:eastAsia="fr-FR"/>
        </w:rPr>
        <w:t>a</w:t>
      </w:r>
      <w:r w:rsidRPr="00023A8F">
        <w:rPr>
          <w:b w:val="0"/>
          <w:bCs w:val="0"/>
          <w:sz w:val="18"/>
          <w:szCs w:val="18"/>
          <w:lang w:val="en-US" w:eastAsia="fr-FR"/>
        </w:rPr>
        <w:t>FOCUS</w:t>
      </w:r>
      <w:proofErr w:type="spellEnd"/>
      <w:r w:rsidRPr="00023A8F">
        <w:rPr>
          <w:b w:val="0"/>
          <w:bCs w:val="0"/>
          <w:sz w:val="18"/>
          <w:szCs w:val="18"/>
          <w:lang w:val="en-US" w:eastAsia="fr-FR"/>
        </w:rPr>
        <w:t xml:space="preserve"> default; </w:t>
      </w:r>
      <w:proofErr w:type="spellStart"/>
      <w:r w:rsidRPr="00023A8F">
        <w:rPr>
          <w:b w:val="0"/>
          <w:bCs w:val="0"/>
          <w:sz w:val="18"/>
          <w:szCs w:val="18"/>
          <w:vertAlign w:val="superscript"/>
          <w:lang w:val="en-US" w:eastAsia="fr-FR"/>
        </w:rPr>
        <w:t>b</w:t>
      </w:r>
      <w:r w:rsidRPr="00023A8F">
        <w:rPr>
          <w:b w:val="0"/>
          <w:bCs w:val="0"/>
          <w:sz w:val="18"/>
          <w:szCs w:val="18"/>
          <w:lang w:val="en-US" w:eastAsia="fr-FR"/>
        </w:rPr>
        <w:t>measured</w:t>
      </w:r>
      <w:proofErr w:type="spellEnd"/>
      <w:r w:rsidRPr="00023A8F">
        <w:rPr>
          <w:b w:val="0"/>
          <w:bCs w:val="0"/>
          <w:sz w:val="18"/>
          <w:szCs w:val="18"/>
          <w:lang w:val="en-US" w:eastAsia="fr-FR"/>
        </w:rPr>
        <w:t xml:space="preserve"> pF2</w:t>
      </w:r>
    </w:p>
    <w:p w14:paraId="7962DCB9" w14:textId="77777777" w:rsidR="0085732D" w:rsidRPr="00023A8F" w:rsidRDefault="0085732D" w:rsidP="0085732D">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8.3</w:t>
      </w:r>
      <w:r w:rsidR="00245623" w:rsidRPr="00023A8F">
        <w:fldChar w:fldCharType="end"/>
      </w:r>
      <w:r w:rsidR="0088081D" w:rsidRPr="00023A8F">
        <w:t>.1</w:t>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2</w:t>
      </w:r>
      <w:r w:rsidR="00245623" w:rsidRPr="00023A8F">
        <w:fldChar w:fldCharType="end"/>
      </w:r>
      <w:bookmarkEnd w:id="122"/>
      <w:r w:rsidRPr="00023A8F">
        <w:t>:</w:t>
      </w:r>
      <w:r w:rsidRPr="00023A8F">
        <w:tab/>
      </w:r>
      <w:r w:rsidR="00656C42" w:rsidRPr="00023A8F">
        <w:t>Summary of</w:t>
      </w:r>
      <w:r w:rsidR="003571CE" w:rsidRPr="00023A8F">
        <w:t xml:space="preserve"> aerobic degradation rates for </w:t>
      </w:r>
      <w:r w:rsidR="00F12B52" w:rsidRPr="00023A8F">
        <w:t>MNBA</w:t>
      </w:r>
      <w:r w:rsidR="00656C42" w:rsidRPr="00023A8F">
        <w:t xml:space="preserve"> - laboratory studies</w:t>
      </w:r>
    </w:p>
    <w:tbl>
      <w:tblPr>
        <w:tblW w:w="43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8"/>
        <w:gridCol w:w="603"/>
        <w:gridCol w:w="443"/>
        <w:gridCol w:w="803"/>
        <w:gridCol w:w="604"/>
        <w:gridCol w:w="630"/>
        <w:gridCol w:w="1137"/>
        <w:gridCol w:w="531"/>
        <w:gridCol w:w="922"/>
        <w:gridCol w:w="1492"/>
      </w:tblGrid>
      <w:tr w:rsidR="008638C8" w:rsidRPr="00023A8F" w14:paraId="6FF8E676" w14:textId="77777777" w:rsidTr="005E36FE">
        <w:trPr>
          <w:cantSplit/>
          <w:tblHeader/>
          <w:jc w:val="center"/>
        </w:trPr>
        <w:tc>
          <w:tcPr>
            <w:tcW w:w="5000" w:type="pct"/>
            <w:gridSpan w:val="10"/>
            <w:shd w:val="clear" w:color="auto" w:fill="auto"/>
            <w:vAlign w:val="center"/>
          </w:tcPr>
          <w:p w14:paraId="60BA8E7B" w14:textId="77777777" w:rsidR="008638C8" w:rsidRPr="00023A8F" w:rsidRDefault="008638C8" w:rsidP="00F94795">
            <w:pPr>
              <w:pStyle w:val="RepTableHeader"/>
              <w:jc w:val="center"/>
              <w:rPr>
                <w:lang w:val="en-GB"/>
              </w:rPr>
            </w:pPr>
            <w:r w:rsidRPr="00023A8F">
              <w:t>MNBA</w:t>
            </w:r>
            <w:r w:rsidRPr="00023A8F">
              <w:rPr>
                <w:lang w:val="en-GB"/>
              </w:rPr>
              <w:t>, Laboratory studies, aerobic conditions</w:t>
            </w:r>
          </w:p>
        </w:tc>
      </w:tr>
      <w:tr w:rsidR="00E40344" w:rsidRPr="00023A8F" w14:paraId="7403A3F3" w14:textId="77777777" w:rsidTr="00E81980">
        <w:trPr>
          <w:cantSplit/>
          <w:tblHeader/>
          <w:jc w:val="center"/>
        </w:trPr>
        <w:tc>
          <w:tcPr>
            <w:tcW w:w="625" w:type="pct"/>
            <w:shd w:val="clear" w:color="auto" w:fill="auto"/>
            <w:vAlign w:val="center"/>
          </w:tcPr>
          <w:p w14:paraId="3AAE3EA5" w14:textId="77777777" w:rsidR="00E40344" w:rsidRPr="00023A8F" w:rsidRDefault="006A0699" w:rsidP="00F94795">
            <w:pPr>
              <w:pStyle w:val="RepTableHeader"/>
              <w:jc w:val="center"/>
              <w:rPr>
                <w:lang w:val="en-GB"/>
              </w:rPr>
            </w:pPr>
            <w:r w:rsidRPr="00023A8F">
              <w:rPr>
                <w:lang w:val="en-GB"/>
              </w:rPr>
              <w:t>Soil type</w:t>
            </w:r>
          </w:p>
        </w:tc>
        <w:tc>
          <w:tcPr>
            <w:tcW w:w="364" w:type="pct"/>
            <w:shd w:val="clear" w:color="auto" w:fill="auto"/>
            <w:vAlign w:val="center"/>
          </w:tcPr>
          <w:p w14:paraId="49A60A7F" w14:textId="77777777" w:rsidR="00E40344" w:rsidRPr="00023A8F" w:rsidRDefault="00E40344" w:rsidP="00F94795">
            <w:pPr>
              <w:pStyle w:val="RepTableHeader"/>
              <w:jc w:val="center"/>
              <w:rPr>
                <w:lang w:val="en-GB"/>
              </w:rPr>
            </w:pPr>
            <w:r w:rsidRPr="00023A8F">
              <w:rPr>
                <w:lang w:val="en-GB"/>
              </w:rPr>
              <w:t>pH</w:t>
            </w:r>
          </w:p>
          <w:p w14:paraId="01ED79B7" w14:textId="77777777" w:rsidR="00790247" w:rsidRPr="00023A8F" w:rsidRDefault="00790247" w:rsidP="00F94795">
            <w:pPr>
              <w:pStyle w:val="RepTableHeader"/>
              <w:jc w:val="center"/>
              <w:rPr>
                <w:lang w:val="en-GB"/>
              </w:rPr>
            </w:pPr>
            <w:r w:rsidRPr="00023A8F">
              <w:rPr>
                <w:lang w:val="en-GB"/>
              </w:rPr>
              <w:t>water</w:t>
            </w:r>
          </w:p>
        </w:tc>
        <w:tc>
          <w:tcPr>
            <w:tcW w:w="274" w:type="pct"/>
            <w:shd w:val="clear" w:color="auto" w:fill="auto"/>
            <w:vAlign w:val="center"/>
          </w:tcPr>
          <w:p w14:paraId="0E631137" w14:textId="77777777" w:rsidR="00E40344" w:rsidRPr="00023A8F" w:rsidRDefault="00E40344" w:rsidP="00F94795">
            <w:pPr>
              <w:pStyle w:val="RepTableHeader"/>
              <w:jc w:val="center"/>
              <w:rPr>
                <w:lang w:val="en-GB"/>
              </w:rPr>
            </w:pPr>
            <w:proofErr w:type="spellStart"/>
            <w:r w:rsidRPr="00023A8F">
              <w:rPr>
                <w:lang w:val="en-GB"/>
              </w:rPr>
              <w:t>t.</w:t>
            </w:r>
            <w:r w:rsidRPr="00023A8F">
              <w:rPr>
                <w:vertAlign w:val="superscript"/>
                <w:lang w:val="en-GB"/>
              </w:rPr>
              <w:t>o</w:t>
            </w:r>
            <w:r w:rsidRPr="00023A8F">
              <w:rPr>
                <w:lang w:val="en-GB"/>
              </w:rPr>
              <w:t>C</w:t>
            </w:r>
            <w:proofErr w:type="spellEnd"/>
          </w:p>
        </w:tc>
        <w:tc>
          <w:tcPr>
            <w:tcW w:w="484" w:type="pct"/>
            <w:shd w:val="clear" w:color="auto" w:fill="auto"/>
            <w:vAlign w:val="center"/>
          </w:tcPr>
          <w:p w14:paraId="09981326" w14:textId="77777777" w:rsidR="00E40344" w:rsidRPr="00023A8F" w:rsidRDefault="00E40344" w:rsidP="00F94795">
            <w:pPr>
              <w:pStyle w:val="RepTableHeader"/>
              <w:jc w:val="center"/>
              <w:rPr>
                <w:lang w:val="en-GB"/>
              </w:rPr>
            </w:pPr>
            <w:r w:rsidRPr="00023A8F">
              <w:rPr>
                <w:lang w:val="en-GB"/>
              </w:rPr>
              <w:t>MWHC %</w:t>
            </w:r>
          </w:p>
        </w:tc>
        <w:tc>
          <w:tcPr>
            <w:tcW w:w="372" w:type="pct"/>
            <w:shd w:val="clear" w:color="auto" w:fill="auto"/>
            <w:vAlign w:val="center"/>
          </w:tcPr>
          <w:p w14:paraId="2A234AB5" w14:textId="77777777" w:rsidR="00E40344" w:rsidRPr="00023A8F" w:rsidRDefault="00E40344" w:rsidP="00F94795">
            <w:pPr>
              <w:pStyle w:val="RepTableHeader"/>
              <w:jc w:val="center"/>
              <w:rPr>
                <w:lang w:val="en-GB"/>
              </w:rPr>
            </w:pPr>
            <w:r w:rsidRPr="00023A8F">
              <w:rPr>
                <w:lang w:val="en-GB"/>
              </w:rPr>
              <w:t>DT</w:t>
            </w:r>
            <w:r w:rsidRPr="00023A8F">
              <w:rPr>
                <w:vertAlign w:val="subscript"/>
                <w:lang w:val="en-GB"/>
              </w:rPr>
              <w:t>50</w:t>
            </w:r>
            <w:r w:rsidRPr="00023A8F">
              <w:rPr>
                <w:lang w:val="en-GB"/>
              </w:rPr>
              <w:t xml:space="preserve"> (d)</w:t>
            </w:r>
          </w:p>
        </w:tc>
        <w:tc>
          <w:tcPr>
            <w:tcW w:w="388" w:type="pct"/>
            <w:shd w:val="clear" w:color="auto" w:fill="auto"/>
            <w:vAlign w:val="center"/>
          </w:tcPr>
          <w:p w14:paraId="26F5DA8C" w14:textId="77777777" w:rsidR="00E40344" w:rsidRPr="00023A8F" w:rsidRDefault="00E40344" w:rsidP="00F94795">
            <w:pPr>
              <w:pStyle w:val="RepTableHeader"/>
              <w:jc w:val="center"/>
              <w:rPr>
                <w:lang w:val="en-GB"/>
              </w:rPr>
            </w:pPr>
            <w:r w:rsidRPr="00023A8F">
              <w:rPr>
                <w:lang w:val="en-GB"/>
              </w:rPr>
              <w:t>DT</w:t>
            </w:r>
            <w:r w:rsidRPr="00023A8F">
              <w:rPr>
                <w:vertAlign w:val="subscript"/>
                <w:lang w:val="en-GB"/>
              </w:rPr>
              <w:t>90</w:t>
            </w:r>
            <w:r w:rsidRPr="00023A8F">
              <w:rPr>
                <w:lang w:val="en-GB"/>
              </w:rPr>
              <w:t xml:space="preserve"> (d)</w:t>
            </w:r>
          </w:p>
        </w:tc>
        <w:tc>
          <w:tcPr>
            <w:tcW w:w="686" w:type="pct"/>
            <w:shd w:val="clear" w:color="auto" w:fill="auto"/>
            <w:vAlign w:val="center"/>
          </w:tcPr>
          <w:p w14:paraId="40CDE9B4" w14:textId="77777777" w:rsidR="00E40344" w:rsidRPr="00023A8F" w:rsidRDefault="00E40344" w:rsidP="00F94795">
            <w:pPr>
              <w:pStyle w:val="RepTableHeader"/>
              <w:jc w:val="center"/>
              <w:rPr>
                <w:lang w:val="en-GB"/>
              </w:rPr>
            </w:pPr>
            <w:r w:rsidRPr="00023A8F">
              <w:rPr>
                <w:lang w:val="en-GB"/>
              </w:rPr>
              <w:t>DT</w:t>
            </w:r>
            <w:r w:rsidRPr="00023A8F">
              <w:rPr>
                <w:vertAlign w:val="subscript"/>
                <w:lang w:val="en-GB"/>
              </w:rPr>
              <w:t>50</w:t>
            </w:r>
            <w:r w:rsidRPr="00023A8F">
              <w:rPr>
                <w:lang w:val="en-GB"/>
              </w:rPr>
              <w:t xml:space="preserve"> (d) 20°C</w:t>
            </w:r>
          </w:p>
          <w:p w14:paraId="368B64C0" w14:textId="77777777" w:rsidR="00E40344" w:rsidRPr="00023A8F" w:rsidRDefault="00E40344" w:rsidP="00F94795">
            <w:pPr>
              <w:pStyle w:val="RepTableHeader"/>
              <w:jc w:val="center"/>
              <w:rPr>
                <w:lang w:val="en-GB"/>
              </w:rPr>
            </w:pPr>
            <w:r w:rsidRPr="00023A8F">
              <w:rPr>
                <w:lang w:val="en-GB"/>
              </w:rPr>
              <w:t>pF2/10kPa</w:t>
            </w:r>
            <w:r w:rsidR="00A51C59" w:rsidRPr="00023A8F">
              <w:rPr>
                <w:lang w:val="en-GB"/>
              </w:rPr>
              <w:t>*</w:t>
            </w:r>
          </w:p>
        </w:tc>
        <w:tc>
          <w:tcPr>
            <w:tcW w:w="327" w:type="pct"/>
            <w:shd w:val="clear" w:color="auto" w:fill="auto"/>
            <w:vAlign w:val="center"/>
          </w:tcPr>
          <w:p w14:paraId="1CA4E2BC" w14:textId="77777777" w:rsidR="00E40344" w:rsidRPr="00023A8F" w:rsidRDefault="00E40344" w:rsidP="00F94795">
            <w:pPr>
              <w:pStyle w:val="RepTableHeader"/>
              <w:jc w:val="center"/>
              <w:rPr>
                <w:lang w:val="en-GB"/>
              </w:rPr>
            </w:pPr>
            <w:r w:rsidRPr="00023A8F">
              <w:rPr>
                <w:lang w:val="en-GB"/>
              </w:rPr>
              <w:t>Chi</w:t>
            </w:r>
            <w:r w:rsidRPr="00023A8F">
              <w:rPr>
                <w:vertAlign w:val="superscript"/>
                <w:lang w:val="en-GB"/>
              </w:rPr>
              <w:t>2</w:t>
            </w:r>
            <w:r w:rsidRPr="00023A8F">
              <w:rPr>
                <w:lang w:val="en-GB"/>
              </w:rPr>
              <w:t xml:space="preserve"> (%)</w:t>
            </w:r>
          </w:p>
        </w:tc>
        <w:tc>
          <w:tcPr>
            <w:tcW w:w="566" w:type="pct"/>
            <w:shd w:val="clear" w:color="auto" w:fill="auto"/>
            <w:vAlign w:val="center"/>
          </w:tcPr>
          <w:p w14:paraId="7C9AF69F" w14:textId="77777777" w:rsidR="00E40344" w:rsidRPr="00023A8F" w:rsidRDefault="00E40344" w:rsidP="00F94795">
            <w:pPr>
              <w:pStyle w:val="RepTableHeader"/>
              <w:jc w:val="center"/>
              <w:rPr>
                <w:lang w:val="en-GB"/>
              </w:rPr>
            </w:pPr>
            <w:r w:rsidRPr="00023A8F">
              <w:rPr>
                <w:lang w:val="en-GB"/>
              </w:rPr>
              <w:t>Kinetic model</w:t>
            </w:r>
          </w:p>
        </w:tc>
        <w:tc>
          <w:tcPr>
            <w:tcW w:w="914" w:type="pct"/>
            <w:shd w:val="clear" w:color="auto" w:fill="auto"/>
            <w:vAlign w:val="center"/>
          </w:tcPr>
          <w:p w14:paraId="5FF43808" w14:textId="77777777" w:rsidR="0091287D" w:rsidRPr="00023A8F" w:rsidRDefault="00E40344" w:rsidP="00F94795">
            <w:pPr>
              <w:pStyle w:val="RepTableHeader"/>
              <w:jc w:val="center"/>
              <w:rPr>
                <w:lang w:val="en-GB"/>
              </w:rPr>
            </w:pPr>
            <w:r w:rsidRPr="00023A8F">
              <w:rPr>
                <w:lang w:val="en-GB"/>
              </w:rPr>
              <w:t xml:space="preserve">Evaluated on EU level </w:t>
            </w:r>
            <w:r w:rsidR="006A0699" w:rsidRPr="00023A8F">
              <w:rPr>
                <w:lang w:val="en-GB"/>
              </w:rPr>
              <w:t>y/</w:t>
            </w:r>
            <w:r w:rsidR="0091287D" w:rsidRPr="00023A8F">
              <w:rPr>
                <w:lang w:val="en-GB"/>
              </w:rPr>
              <w:t>n</w:t>
            </w:r>
          </w:p>
          <w:p w14:paraId="371677EE" w14:textId="77777777" w:rsidR="00E40344" w:rsidRPr="00023A8F" w:rsidDel="009C25C0" w:rsidRDefault="00E40344" w:rsidP="00F94795">
            <w:pPr>
              <w:pStyle w:val="RepTableHeader"/>
              <w:jc w:val="center"/>
              <w:rPr>
                <w:lang w:val="en-GB"/>
              </w:rPr>
            </w:pPr>
            <w:r w:rsidRPr="00023A8F">
              <w:rPr>
                <w:lang w:val="en-GB"/>
              </w:rPr>
              <w:t>Reference</w:t>
            </w:r>
          </w:p>
        </w:tc>
      </w:tr>
      <w:tr w:rsidR="00B93154" w:rsidRPr="00023A8F" w14:paraId="3CC0FC27" w14:textId="77777777" w:rsidTr="00E81980">
        <w:trPr>
          <w:cantSplit/>
          <w:jc w:val="center"/>
        </w:trPr>
        <w:tc>
          <w:tcPr>
            <w:tcW w:w="625" w:type="pct"/>
            <w:vAlign w:val="center"/>
          </w:tcPr>
          <w:p w14:paraId="4AB58DD9" w14:textId="77777777" w:rsidR="00B93154" w:rsidRPr="00023A8F" w:rsidRDefault="00B93154" w:rsidP="008F0A86">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silty clay loamb (722)</w:t>
            </w:r>
          </w:p>
        </w:tc>
        <w:tc>
          <w:tcPr>
            <w:tcW w:w="364" w:type="pct"/>
            <w:vAlign w:val="center"/>
          </w:tcPr>
          <w:p w14:paraId="320F9F51"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5.7</w:t>
            </w:r>
          </w:p>
        </w:tc>
        <w:tc>
          <w:tcPr>
            <w:tcW w:w="274" w:type="pct"/>
            <w:vAlign w:val="center"/>
          </w:tcPr>
          <w:p w14:paraId="1C5FA5F8"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84" w:type="pct"/>
            <w:vAlign w:val="center"/>
          </w:tcPr>
          <w:p w14:paraId="1C6ECFC5"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30</w:t>
            </w:r>
            <w:r w:rsidRPr="00023A8F">
              <w:rPr>
                <w:rFonts w:ascii="Times New Roman" w:hAnsi="Times New Roman" w:cs="Times New Roman"/>
                <w:color w:val="auto"/>
                <w:sz w:val="18"/>
                <w:szCs w:val="18"/>
                <w:vertAlign w:val="superscript"/>
              </w:rPr>
              <w:t>a</w:t>
            </w:r>
          </w:p>
        </w:tc>
        <w:tc>
          <w:tcPr>
            <w:tcW w:w="372" w:type="pct"/>
            <w:vAlign w:val="center"/>
          </w:tcPr>
          <w:p w14:paraId="622586A4"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0.6</w:t>
            </w:r>
          </w:p>
        </w:tc>
        <w:tc>
          <w:tcPr>
            <w:tcW w:w="388" w:type="pct"/>
            <w:vAlign w:val="center"/>
          </w:tcPr>
          <w:p w14:paraId="54AB25C2"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1.89</w:t>
            </w:r>
          </w:p>
        </w:tc>
        <w:tc>
          <w:tcPr>
            <w:tcW w:w="686" w:type="pct"/>
            <w:vAlign w:val="center"/>
          </w:tcPr>
          <w:p w14:paraId="44D457B2"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1.0</w:t>
            </w:r>
          </w:p>
        </w:tc>
        <w:tc>
          <w:tcPr>
            <w:tcW w:w="327" w:type="pct"/>
            <w:vAlign w:val="center"/>
          </w:tcPr>
          <w:p w14:paraId="213527CD"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10</w:t>
            </w:r>
          </w:p>
        </w:tc>
        <w:tc>
          <w:tcPr>
            <w:tcW w:w="566" w:type="pct"/>
            <w:vMerge w:val="restart"/>
            <w:vAlign w:val="center"/>
          </w:tcPr>
          <w:p w14:paraId="0F4498AD"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SFO</w:t>
            </w:r>
          </w:p>
        </w:tc>
        <w:tc>
          <w:tcPr>
            <w:tcW w:w="914" w:type="pct"/>
            <w:vMerge w:val="restart"/>
            <w:shd w:val="clear" w:color="auto" w:fill="auto"/>
            <w:vAlign w:val="center"/>
          </w:tcPr>
          <w:p w14:paraId="55A1D6F9" w14:textId="77777777" w:rsidR="00B93154" w:rsidRPr="00023A8F" w:rsidRDefault="00B93154" w:rsidP="00F94795">
            <w:pPr>
              <w:pStyle w:val="RepTable"/>
              <w:jc w:val="center"/>
              <w:rPr>
                <w:sz w:val="18"/>
                <w:szCs w:val="18"/>
              </w:rPr>
            </w:pPr>
            <w:r w:rsidRPr="00023A8F">
              <w:rPr>
                <w:sz w:val="18"/>
                <w:szCs w:val="18"/>
              </w:rPr>
              <w:t>y/EFSA Journal 2016;14(3):4419</w:t>
            </w:r>
          </w:p>
        </w:tc>
      </w:tr>
      <w:tr w:rsidR="00B93154" w:rsidRPr="00023A8F" w14:paraId="6B2AFDB1" w14:textId="77777777" w:rsidTr="00E81980">
        <w:trPr>
          <w:cantSplit/>
          <w:jc w:val="center"/>
        </w:trPr>
        <w:tc>
          <w:tcPr>
            <w:tcW w:w="625" w:type="pct"/>
            <w:vAlign w:val="center"/>
          </w:tcPr>
          <w:p w14:paraId="52963B02" w14:textId="77777777" w:rsidR="00B93154" w:rsidRPr="00023A8F" w:rsidRDefault="00B93154" w:rsidP="008F0A86">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Loam (725)</w:t>
            </w:r>
          </w:p>
        </w:tc>
        <w:tc>
          <w:tcPr>
            <w:tcW w:w="364" w:type="pct"/>
            <w:vAlign w:val="center"/>
          </w:tcPr>
          <w:p w14:paraId="6862A992"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5.8</w:t>
            </w:r>
          </w:p>
        </w:tc>
        <w:tc>
          <w:tcPr>
            <w:tcW w:w="274" w:type="pct"/>
            <w:vAlign w:val="center"/>
          </w:tcPr>
          <w:p w14:paraId="2C102AD2"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84" w:type="pct"/>
            <w:vAlign w:val="center"/>
          </w:tcPr>
          <w:p w14:paraId="03477988"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r w:rsidRPr="00023A8F">
              <w:rPr>
                <w:rFonts w:ascii="Times New Roman" w:hAnsi="Times New Roman" w:cs="Times New Roman"/>
                <w:color w:val="auto"/>
                <w:sz w:val="18"/>
                <w:szCs w:val="18"/>
                <w:vertAlign w:val="superscript"/>
              </w:rPr>
              <w:t>a</w:t>
            </w:r>
          </w:p>
        </w:tc>
        <w:tc>
          <w:tcPr>
            <w:tcW w:w="372" w:type="pct"/>
            <w:vAlign w:val="center"/>
          </w:tcPr>
          <w:p w14:paraId="680E1592"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0.5</w:t>
            </w:r>
          </w:p>
        </w:tc>
        <w:tc>
          <w:tcPr>
            <w:tcW w:w="388" w:type="pct"/>
            <w:vAlign w:val="center"/>
          </w:tcPr>
          <w:p w14:paraId="7F5E6099"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1.5</w:t>
            </w:r>
          </w:p>
        </w:tc>
        <w:tc>
          <w:tcPr>
            <w:tcW w:w="686" w:type="pct"/>
            <w:vAlign w:val="center"/>
          </w:tcPr>
          <w:p w14:paraId="62ACC744"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0.8</w:t>
            </w:r>
          </w:p>
        </w:tc>
        <w:tc>
          <w:tcPr>
            <w:tcW w:w="327" w:type="pct"/>
            <w:vAlign w:val="center"/>
          </w:tcPr>
          <w:p w14:paraId="196554F2"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10.8</w:t>
            </w:r>
          </w:p>
        </w:tc>
        <w:tc>
          <w:tcPr>
            <w:tcW w:w="566" w:type="pct"/>
            <w:vMerge/>
            <w:vAlign w:val="center"/>
          </w:tcPr>
          <w:p w14:paraId="5F788833" w14:textId="77777777" w:rsidR="00B93154" w:rsidRPr="00023A8F" w:rsidRDefault="00B93154" w:rsidP="00F94795">
            <w:pPr>
              <w:pStyle w:val="Default"/>
              <w:jc w:val="center"/>
              <w:rPr>
                <w:rFonts w:ascii="Times New Roman" w:hAnsi="Times New Roman" w:cs="Times New Roman"/>
                <w:color w:val="auto"/>
                <w:sz w:val="18"/>
                <w:szCs w:val="18"/>
              </w:rPr>
            </w:pPr>
          </w:p>
        </w:tc>
        <w:tc>
          <w:tcPr>
            <w:tcW w:w="914" w:type="pct"/>
            <w:vMerge/>
            <w:shd w:val="clear" w:color="auto" w:fill="auto"/>
            <w:vAlign w:val="center"/>
          </w:tcPr>
          <w:p w14:paraId="2E0E06E3" w14:textId="77777777" w:rsidR="00B93154" w:rsidRPr="00023A8F" w:rsidRDefault="00B93154" w:rsidP="00F94795">
            <w:pPr>
              <w:pStyle w:val="RepTable"/>
              <w:jc w:val="center"/>
              <w:rPr>
                <w:sz w:val="18"/>
                <w:szCs w:val="18"/>
              </w:rPr>
            </w:pPr>
          </w:p>
        </w:tc>
      </w:tr>
      <w:tr w:rsidR="00AF7328" w:rsidRPr="00023A8F" w14:paraId="6A973307" w14:textId="77777777" w:rsidTr="00E81980">
        <w:trPr>
          <w:cantSplit/>
          <w:jc w:val="center"/>
        </w:trPr>
        <w:tc>
          <w:tcPr>
            <w:tcW w:w="625" w:type="pct"/>
            <w:vAlign w:val="center"/>
          </w:tcPr>
          <w:p w14:paraId="6B535739" w14:textId="77777777" w:rsidR="00AF7328" w:rsidRPr="00023A8F" w:rsidRDefault="00AF7328"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sandy loam (728)</w:t>
            </w:r>
          </w:p>
        </w:tc>
        <w:tc>
          <w:tcPr>
            <w:tcW w:w="364" w:type="pct"/>
            <w:vAlign w:val="center"/>
          </w:tcPr>
          <w:p w14:paraId="77462382"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5.9</w:t>
            </w:r>
          </w:p>
        </w:tc>
        <w:tc>
          <w:tcPr>
            <w:tcW w:w="274" w:type="pct"/>
            <w:vAlign w:val="center"/>
          </w:tcPr>
          <w:p w14:paraId="58CD3187"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84" w:type="pct"/>
            <w:vAlign w:val="center"/>
          </w:tcPr>
          <w:p w14:paraId="52F1F942"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r w:rsidRPr="00023A8F">
              <w:rPr>
                <w:rFonts w:ascii="Times New Roman" w:hAnsi="Times New Roman" w:cs="Times New Roman"/>
                <w:color w:val="auto"/>
                <w:sz w:val="18"/>
                <w:szCs w:val="18"/>
                <w:vertAlign w:val="superscript"/>
              </w:rPr>
              <w:t>a</w:t>
            </w:r>
          </w:p>
        </w:tc>
        <w:tc>
          <w:tcPr>
            <w:tcW w:w="372" w:type="pct"/>
            <w:vAlign w:val="center"/>
          </w:tcPr>
          <w:p w14:paraId="27F4446D"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5.1</w:t>
            </w:r>
          </w:p>
        </w:tc>
        <w:tc>
          <w:tcPr>
            <w:tcW w:w="388" w:type="pct"/>
            <w:vAlign w:val="center"/>
          </w:tcPr>
          <w:p w14:paraId="60F1CF34"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16.97</w:t>
            </w:r>
          </w:p>
        </w:tc>
        <w:tc>
          <w:tcPr>
            <w:tcW w:w="686" w:type="pct"/>
            <w:vAlign w:val="center"/>
          </w:tcPr>
          <w:p w14:paraId="37A6F447"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6.9</w:t>
            </w:r>
          </w:p>
        </w:tc>
        <w:tc>
          <w:tcPr>
            <w:tcW w:w="327" w:type="pct"/>
            <w:vAlign w:val="center"/>
          </w:tcPr>
          <w:p w14:paraId="1AF62156"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3.1</w:t>
            </w:r>
          </w:p>
        </w:tc>
        <w:tc>
          <w:tcPr>
            <w:tcW w:w="566" w:type="pct"/>
            <w:vAlign w:val="center"/>
          </w:tcPr>
          <w:p w14:paraId="6F69960A"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Decline from peak</w:t>
            </w:r>
          </w:p>
        </w:tc>
        <w:tc>
          <w:tcPr>
            <w:tcW w:w="914" w:type="pct"/>
            <w:vMerge/>
            <w:shd w:val="clear" w:color="auto" w:fill="auto"/>
            <w:vAlign w:val="center"/>
          </w:tcPr>
          <w:p w14:paraId="40ADE782" w14:textId="77777777" w:rsidR="00AF7328" w:rsidRPr="00023A8F" w:rsidRDefault="00AF7328" w:rsidP="00F94795">
            <w:pPr>
              <w:pStyle w:val="RepTable"/>
              <w:jc w:val="center"/>
              <w:rPr>
                <w:sz w:val="18"/>
                <w:szCs w:val="18"/>
              </w:rPr>
            </w:pPr>
          </w:p>
        </w:tc>
      </w:tr>
      <w:tr w:rsidR="00B93154" w:rsidRPr="00023A8F" w14:paraId="37F2178A" w14:textId="77777777" w:rsidTr="00E81980">
        <w:trPr>
          <w:cantSplit/>
          <w:jc w:val="center"/>
        </w:trPr>
        <w:tc>
          <w:tcPr>
            <w:tcW w:w="625" w:type="pct"/>
            <w:vAlign w:val="center"/>
          </w:tcPr>
          <w:p w14:paraId="458D745A" w14:textId="77777777" w:rsidR="00B93154" w:rsidRPr="00023A8F" w:rsidRDefault="00B93154" w:rsidP="008F0A86">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 loam (729)</w:t>
            </w:r>
          </w:p>
        </w:tc>
        <w:tc>
          <w:tcPr>
            <w:tcW w:w="364" w:type="pct"/>
            <w:vAlign w:val="center"/>
          </w:tcPr>
          <w:p w14:paraId="5EB56E3F"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5.6</w:t>
            </w:r>
          </w:p>
        </w:tc>
        <w:tc>
          <w:tcPr>
            <w:tcW w:w="274" w:type="pct"/>
            <w:vAlign w:val="center"/>
          </w:tcPr>
          <w:p w14:paraId="715340A6"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84" w:type="pct"/>
            <w:vAlign w:val="center"/>
          </w:tcPr>
          <w:p w14:paraId="21E41160"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26</w:t>
            </w:r>
            <w:r w:rsidRPr="00023A8F">
              <w:rPr>
                <w:rFonts w:ascii="Times New Roman" w:hAnsi="Times New Roman" w:cs="Times New Roman"/>
                <w:color w:val="auto"/>
                <w:sz w:val="18"/>
                <w:szCs w:val="18"/>
                <w:vertAlign w:val="superscript"/>
              </w:rPr>
              <w:t>b</w:t>
            </w:r>
          </w:p>
        </w:tc>
        <w:tc>
          <w:tcPr>
            <w:tcW w:w="372" w:type="pct"/>
            <w:vAlign w:val="center"/>
          </w:tcPr>
          <w:p w14:paraId="457B4719"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1.66</w:t>
            </w:r>
          </w:p>
        </w:tc>
        <w:tc>
          <w:tcPr>
            <w:tcW w:w="388" w:type="pct"/>
            <w:vAlign w:val="center"/>
          </w:tcPr>
          <w:p w14:paraId="25635EE7"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5.52</w:t>
            </w:r>
          </w:p>
        </w:tc>
        <w:tc>
          <w:tcPr>
            <w:tcW w:w="686" w:type="pct"/>
            <w:vAlign w:val="center"/>
          </w:tcPr>
          <w:p w14:paraId="703C8F12"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2.7</w:t>
            </w:r>
          </w:p>
        </w:tc>
        <w:tc>
          <w:tcPr>
            <w:tcW w:w="327" w:type="pct"/>
            <w:vAlign w:val="center"/>
          </w:tcPr>
          <w:p w14:paraId="5E49867F"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3.88</w:t>
            </w:r>
          </w:p>
        </w:tc>
        <w:tc>
          <w:tcPr>
            <w:tcW w:w="566" w:type="pct"/>
            <w:vMerge w:val="restart"/>
            <w:vAlign w:val="center"/>
          </w:tcPr>
          <w:p w14:paraId="45B991C6"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SFO</w:t>
            </w:r>
          </w:p>
        </w:tc>
        <w:tc>
          <w:tcPr>
            <w:tcW w:w="914" w:type="pct"/>
            <w:vMerge/>
            <w:shd w:val="clear" w:color="auto" w:fill="auto"/>
            <w:vAlign w:val="center"/>
          </w:tcPr>
          <w:p w14:paraId="7B1A3863" w14:textId="77777777" w:rsidR="00B93154" w:rsidRPr="00023A8F" w:rsidRDefault="00B93154" w:rsidP="00F94795">
            <w:pPr>
              <w:pStyle w:val="RepTable"/>
              <w:jc w:val="center"/>
              <w:rPr>
                <w:sz w:val="18"/>
                <w:szCs w:val="18"/>
              </w:rPr>
            </w:pPr>
          </w:p>
        </w:tc>
      </w:tr>
      <w:tr w:rsidR="00B93154" w:rsidRPr="00023A8F" w14:paraId="2E0A3F8E" w14:textId="77777777" w:rsidTr="00E81980">
        <w:trPr>
          <w:cantSplit/>
          <w:jc w:val="center"/>
        </w:trPr>
        <w:tc>
          <w:tcPr>
            <w:tcW w:w="625" w:type="pct"/>
            <w:vAlign w:val="center"/>
          </w:tcPr>
          <w:p w14:paraId="5D7DE06C" w14:textId="77777777" w:rsidR="00B93154" w:rsidRPr="00023A8F" w:rsidRDefault="00B93154"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clay loam</w:t>
            </w:r>
          </w:p>
          <w:p w14:paraId="41178087" w14:textId="77777777" w:rsidR="00B93154" w:rsidRPr="00023A8F" w:rsidRDefault="00B93154"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(730)</w:t>
            </w:r>
          </w:p>
        </w:tc>
        <w:tc>
          <w:tcPr>
            <w:tcW w:w="364" w:type="pct"/>
            <w:vAlign w:val="center"/>
          </w:tcPr>
          <w:p w14:paraId="3DAA8718"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5.3</w:t>
            </w:r>
          </w:p>
        </w:tc>
        <w:tc>
          <w:tcPr>
            <w:tcW w:w="274" w:type="pct"/>
            <w:vAlign w:val="center"/>
          </w:tcPr>
          <w:p w14:paraId="520D8B92"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84" w:type="pct"/>
            <w:vAlign w:val="center"/>
          </w:tcPr>
          <w:p w14:paraId="6CB0306F"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28</w:t>
            </w:r>
            <w:r w:rsidRPr="00023A8F">
              <w:rPr>
                <w:rFonts w:ascii="Times New Roman" w:hAnsi="Times New Roman" w:cs="Times New Roman"/>
                <w:color w:val="auto"/>
                <w:sz w:val="18"/>
                <w:szCs w:val="18"/>
                <w:vertAlign w:val="superscript"/>
              </w:rPr>
              <w:t>a</w:t>
            </w:r>
          </w:p>
        </w:tc>
        <w:tc>
          <w:tcPr>
            <w:tcW w:w="372" w:type="pct"/>
            <w:vAlign w:val="center"/>
          </w:tcPr>
          <w:p w14:paraId="3E3F0EB5"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2.81</w:t>
            </w:r>
          </w:p>
        </w:tc>
        <w:tc>
          <w:tcPr>
            <w:tcW w:w="388" w:type="pct"/>
            <w:vAlign w:val="center"/>
          </w:tcPr>
          <w:p w14:paraId="1423FD50"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9.35</w:t>
            </w:r>
          </w:p>
        </w:tc>
        <w:tc>
          <w:tcPr>
            <w:tcW w:w="686" w:type="pct"/>
            <w:vAlign w:val="center"/>
          </w:tcPr>
          <w:p w14:paraId="43B9AB72"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4.4</w:t>
            </w:r>
          </w:p>
        </w:tc>
        <w:tc>
          <w:tcPr>
            <w:tcW w:w="327" w:type="pct"/>
            <w:vAlign w:val="center"/>
          </w:tcPr>
          <w:p w14:paraId="44F315E5"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14.17</w:t>
            </w:r>
          </w:p>
        </w:tc>
        <w:tc>
          <w:tcPr>
            <w:tcW w:w="566" w:type="pct"/>
            <w:vMerge/>
            <w:vAlign w:val="center"/>
          </w:tcPr>
          <w:p w14:paraId="3C9BD818" w14:textId="77777777" w:rsidR="00B93154" w:rsidRPr="00023A8F" w:rsidRDefault="00B93154" w:rsidP="00F94795">
            <w:pPr>
              <w:pStyle w:val="Default"/>
              <w:jc w:val="center"/>
              <w:rPr>
                <w:rFonts w:ascii="Times New Roman" w:hAnsi="Times New Roman" w:cs="Times New Roman"/>
                <w:color w:val="auto"/>
                <w:sz w:val="18"/>
                <w:szCs w:val="18"/>
              </w:rPr>
            </w:pPr>
          </w:p>
        </w:tc>
        <w:tc>
          <w:tcPr>
            <w:tcW w:w="914" w:type="pct"/>
            <w:vMerge/>
            <w:shd w:val="clear" w:color="auto" w:fill="auto"/>
            <w:vAlign w:val="center"/>
          </w:tcPr>
          <w:p w14:paraId="41BDEBC2" w14:textId="77777777" w:rsidR="00B93154" w:rsidRPr="00023A8F" w:rsidRDefault="00B93154" w:rsidP="00F94795">
            <w:pPr>
              <w:pStyle w:val="RepTable"/>
              <w:jc w:val="center"/>
              <w:rPr>
                <w:sz w:val="18"/>
                <w:szCs w:val="18"/>
              </w:rPr>
            </w:pPr>
          </w:p>
        </w:tc>
      </w:tr>
      <w:tr w:rsidR="00B93154" w:rsidRPr="00023A8F" w14:paraId="3EAFCD27" w14:textId="77777777" w:rsidTr="00E81980">
        <w:trPr>
          <w:cantSplit/>
          <w:jc w:val="center"/>
        </w:trPr>
        <w:tc>
          <w:tcPr>
            <w:tcW w:w="625" w:type="pct"/>
            <w:vAlign w:val="center"/>
          </w:tcPr>
          <w:p w14:paraId="5A34E867" w14:textId="77777777" w:rsidR="00B93154" w:rsidRPr="00023A8F" w:rsidRDefault="00B93154"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silty clay loam (731)</w:t>
            </w:r>
          </w:p>
        </w:tc>
        <w:tc>
          <w:tcPr>
            <w:tcW w:w="364" w:type="pct"/>
            <w:vAlign w:val="center"/>
          </w:tcPr>
          <w:p w14:paraId="3AC48BA3"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6.1</w:t>
            </w:r>
          </w:p>
        </w:tc>
        <w:tc>
          <w:tcPr>
            <w:tcW w:w="274" w:type="pct"/>
            <w:vAlign w:val="center"/>
          </w:tcPr>
          <w:p w14:paraId="212DCC5A"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84" w:type="pct"/>
            <w:vAlign w:val="center"/>
          </w:tcPr>
          <w:p w14:paraId="75054DE4"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30</w:t>
            </w:r>
            <w:r w:rsidRPr="00023A8F">
              <w:rPr>
                <w:rFonts w:ascii="Times New Roman" w:hAnsi="Times New Roman" w:cs="Times New Roman"/>
                <w:color w:val="auto"/>
                <w:sz w:val="18"/>
                <w:szCs w:val="18"/>
                <w:vertAlign w:val="superscript"/>
              </w:rPr>
              <w:t>a</w:t>
            </w:r>
          </w:p>
        </w:tc>
        <w:tc>
          <w:tcPr>
            <w:tcW w:w="372" w:type="pct"/>
            <w:vAlign w:val="center"/>
          </w:tcPr>
          <w:p w14:paraId="678A22AE"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15.7</w:t>
            </w:r>
          </w:p>
        </w:tc>
        <w:tc>
          <w:tcPr>
            <w:tcW w:w="388" w:type="pct"/>
            <w:vAlign w:val="center"/>
          </w:tcPr>
          <w:p w14:paraId="39615AFB"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52.3</w:t>
            </w:r>
          </w:p>
        </w:tc>
        <w:tc>
          <w:tcPr>
            <w:tcW w:w="686" w:type="pct"/>
            <w:vAlign w:val="center"/>
          </w:tcPr>
          <w:p w14:paraId="66EC2CFE"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25.2</w:t>
            </w:r>
          </w:p>
        </w:tc>
        <w:tc>
          <w:tcPr>
            <w:tcW w:w="327" w:type="pct"/>
            <w:vAlign w:val="center"/>
          </w:tcPr>
          <w:p w14:paraId="0D86F600"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1.6</w:t>
            </w:r>
          </w:p>
        </w:tc>
        <w:tc>
          <w:tcPr>
            <w:tcW w:w="566" w:type="pct"/>
            <w:vMerge/>
            <w:vAlign w:val="center"/>
          </w:tcPr>
          <w:p w14:paraId="0D981CCB" w14:textId="77777777" w:rsidR="00B93154" w:rsidRPr="00023A8F" w:rsidRDefault="00B93154" w:rsidP="00F94795">
            <w:pPr>
              <w:pStyle w:val="Default"/>
              <w:jc w:val="center"/>
              <w:rPr>
                <w:rFonts w:ascii="Times New Roman" w:hAnsi="Times New Roman" w:cs="Times New Roman"/>
                <w:color w:val="auto"/>
                <w:sz w:val="18"/>
                <w:szCs w:val="18"/>
              </w:rPr>
            </w:pPr>
          </w:p>
        </w:tc>
        <w:tc>
          <w:tcPr>
            <w:tcW w:w="914" w:type="pct"/>
            <w:vMerge/>
            <w:shd w:val="clear" w:color="auto" w:fill="auto"/>
            <w:vAlign w:val="center"/>
          </w:tcPr>
          <w:p w14:paraId="1F955377" w14:textId="77777777" w:rsidR="00B93154" w:rsidRPr="00023A8F" w:rsidRDefault="00B93154" w:rsidP="00F94795">
            <w:pPr>
              <w:pStyle w:val="RepTable"/>
              <w:jc w:val="center"/>
              <w:rPr>
                <w:sz w:val="18"/>
                <w:szCs w:val="18"/>
              </w:rPr>
            </w:pPr>
          </w:p>
        </w:tc>
      </w:tr>
      <w:tr w:rsidR="00B93154" w:rsidRPr="00023A8F" w14:paraId="637F3172" w14:textId="77777777" w:rsidTr="00E81980">
        <w:trPr>
          <w:cantSplit/>
          <w:jc w:val="center"/>
        </w:trPr>
        <w:tc>
          <w:tcPr>
            <w:tcW w:w="625" w:type="pct"/>
            <w:vAlign w:val="center"/>
          </w:tcPr>
          <w:p w14:paraId="795E3199" w14:textId="77777777" w:rsidR="00B93154" w:rsidRPr="00023A8F" w:rsidRDefault="00B93154"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sandy loam</w:t>
            </w:r>
          </w:p>
          <w:p w14:paraId="2DA1B205" w14:textId="77777777" w:rsidR="00B93154" w:rsidRPr="00023A8F" w:rsidRDefault="00B93154"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(ERTC)</w:t>
            </w:r>
          </w:p>
        </w:tc>
        <w:tc>
          <w:tcPr>
            <w:tcW w:w="364" w:type="pct"/>
            <w:vAlign w:val="center"/>
          </w:tcPr>
          <w:p w14:paraId="2F3731F9"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6.4</w:t>
            </w:r>
          </w:p>
        </w:tc>
        <w:tc>
          <w:tcPr>
            <w:tcW w:w="274" w:type="pct"/>
            <w:vAlign w:val="center"/>
          </w:tcPr>
          <w:p w14:paraId="7384F439"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w:t>
            </w:r>
          </w:p>
        </w:tc>
        <w:tc>
          <w:tcPr>
            <w:tcW w:w="484" w:type="pct"/>
            <w:vAlign w:val="center"/>
          </w:tcPr>
          <w:p w14:paraId="4E9A1595"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19</w:t>
            </w:r>
            <w:r w:rsidRPr="00023A8F">
              <w:rPr>
                <w:rFonts w:ascii="Times New Roman" w:hAnsi="Times New Roman" w:cs="Times New Roman"/>
                <w:color w:val="auto"/>
                <w:sz w:val="18"/>
                <w:szCs w:val="18"/>
                <w:vertAlign w:val="superscript"/>
              </w:rPr>
              <w:t>a</w:t>
            </w:r>
          </w:p>
        </w:tc>
        <w:tc>
          <w:tcPr>
            <w:tcW w:w="372" w:type="pct"/>
            <w:vAlign w:val="center"/>
          </w:tcPr>
          <w:p w14:paraId="083ADE1B"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6.2</w:t>
            </w:r>
          </w:p>
        </w:tc>
        <w:tc>
          <w:tcPr>
            <w:tcW w:w="388" w:type="pct"/>
            <w:vAlign w:val="center"/>
          </w:tcPr>
          <w:p w14:paraId="556777A4"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20.7</w:t>
            </w:r>
          </w:p>
        </w:tc>
        <w:tc>
          <w:tcPr>
            <w:tcW w:w="686" w:type="pct"/>
            <w:vAlign w:val="center"/>
          </w:tcPr>
          <w:p w14:paraId="7D65B381"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4.4</w:t>
            </w:r>
          </w:p>
        </w:tc>
        <w:tc>
          <w:tcPr>
            <w:tcW w:w="327" w:type="pct"/>
            <w:vAlign w:val="center"/>
          </w:tcPr>
          <w:p w14:paraId="41A44F67"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21.89</w:t>
            </w:r>
          </w:p>
        </w:tc>
        <w:tc>
          <w:tcPr>
            <w:tcW w:w="566" w:type="pct"/>
            <w:vMerge w:val="restart"/>
            <w:vAlign w:val="center"/>
          </w:tcPr>
          <w:p w14:paraId="5786FFDA"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Decline from peak</w:t>
            </w:r>
          </w:p>
        </w:tc>
        <w:tc>
          <w:tcPr>
            <w:tcW w:w="914" w:type="pct"/>
            <w:vMerge/>
            <w:shd w:val="clear" w:color="auto" w:fill="auto"/>
            <w:vAlign w:val="center"/>
          </w:tcPr>
          <w:p w14:paraId="71123B70" w14:textId="77777777" w:rsidR="00B93154" w:rsidRPr="00023A8F" w:rsidRDefault="00B93154" w:rsidP="00F94795">
            <w:pPr>
              <w:pStyle w:val="RepTable"/>
              <w:jc w:val="center"/>
              <w:rPr>
                <w:sz w:val="18"/>
                <w:szCs w:val="18"/>
              </w:rPr>
            </w:pPr>
          </w:p>
        </w:tc>
      </w:tr>
      <w:tr w:rsidR="00B93154" w:rsidRPr="00023A8F" w14:paraId="33CF50EB" w14:textId="77777777" w:rsidTr="00E81980">
        <w:trPr>
          <w:cantSplit/>
          <w:jc w:val="center"/>
        </w:trPr>
        <w:tc>
          <w:tcPr>
            <w:tcW w:w="625" w:type="pct"/>
            <w:vAlign w:val="center"/>
          </w:tcPr>
          <w:p w14:paraId="2198C2B3" w14:textId="77777777" w:rsidR="00B93154" w:rsidRPr="00023A8F" w:rsidRDefault="00B93154"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loam</w:t>
            </w:r>
          </w:p>
          <w:p w14:paraId="7C721029" w14:textId="77777777" w:rsidR="00B93154" w:rsidRPr="00023A8F" w:rsidRDefault="00B93154"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(Toulouse)</w:t>
            </w:r>
          </w:p>
        </w:tc>
        <w:tc>
          <w:tcPr>
            <w:tcW w:w="364" w:type="pct"/>
            <w:vAlign w:val="center"/>
          </w:tcPr>
          <w:p w14:paraId="3EE2EB82"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7.7</w:t>
            </w:r>
          </w:p>
        </w:tc>
        <w:tc>
          <w:tcPr>
            <w:tcW w:w="274" w:type="pct"/>
            <w:vAlign w:val="center"/>
          </w:tcPr>
          <w:p w14:paraId="2271A262"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w:t>
            </w:r>
          </w:p>
        </w:tc>
        <w:tc>
          <w:tcPr>
            <w:tcW w:w="484" w:type="pct"/>
            <w:vAlign w:val="center"/>
          </w:tcPr>
          <w:p w14:paraId="7C6F605D"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r w:rsidRPr="00023A8F">
              <w:rPr>
                <w:rFonts w:ascii="Times New Roman" w:hAnsi="Times New Roman" w:cs="Times New Roman"/>
                <w:color w:val="auto"/>
                <w:sz w:val="18"/>
                <w:szCs w:val="18"/>
                <w:vertAlign w:val="superscript"/>
              </w:rPr>
              <w:t>a</w:t>
            </w:r>
          </w:p>
        </w:tc>
        <w:tc>
          <w:tcPr>
            <w:tcW w:w="372" w:type="pct"/>
            <w:vAlign w:val="center"/>
          </w:tcPr>
          <w:p w14:paraId="57D0DD06"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w:t>
            </w:r>
          </w:p>
        </w:tc>
        <w:tc>
          <w:tcPr>
            <w:tcW w:w="388" w:type="pct"/>
            <w:vAlign w:val="center"/>
          </w:tcPr>
          <w:p w14:paraId="02BC1829"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16.65</w:t>
            </w:r>
          </w:p>
        </w:tc>
        <w:tc>
          <w:tcPr>
            <w:tcW w:w="686" w:type="pct"/>
            <w:vAlign w:val="center"/>
          </w:tcPr>
          <w:p w14:paraId="04F77C5E"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4.6</w:t>
            </w:r>
          </w:p>
        </w:tc>
        <w:tc>
          <w:tcPr>
            <w:tcW w:w="327" w:type="pct"/>
            <w:vAlign w:val="center"/>
          </w:tcPr>
          <w:p w14:paraId="256AE0B8" w14:textId="77777777" w:rsidR="00B93154" w:rsidRPr="00023A8F" w:rsidRDefault="00B93154"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13.08</w:t>
            </w:r>
          </w:p>
        </w:tc>
        <w:tc>
          <w:tcPr>
            <w:tcW w:w="566" w:type="pct"/>
            <w:vMerge/>
            <w:vAlign w:val="center"/>
          </w:tcPr>
          <w:p w14:paraId="103BB0A7" w14:textId="77777777" w:rsidR="00B93154" w:rsidRPr="00023A8F" w:rsidRDefault="00B93154" w:rsidP="00F94795">
            <w:pPr>
              <w:pStyle w:val="Default"/>
              <w:jc w:val="center"/>
              <w:rPr>
                <w:rFonts w:ascii="Times New Roman" w:hAnsi="Times New Roman" w:cs="Times New Roman"/>
                <w:color w:val="auto"/>
                <w:sz w:val="18"/>
                <w:szCs w:val="18"/>
              </w:rPr>
            </w:pPr>
          </w:p>
        </w:tc>
        <w:tc>
          <w:tcPr>
            <w:tcW w:w="914" w:type="pct"/>
            <w:vMerge/>
            <w:shd w:val="clear" w:color="auto" w:fill="auto"/>
            <w:vAlign w:val="center"/>
          </w:tcPr>
          <w:p w14:paraId="5CF4BBA3" w14:textId="77777777" w:rsidR="00B93154" w:rsidRPr="00023A8F" w:rsidRDefault="00B93154" w:rsidP="00F94795">
            <w:pPr>
              <w:pStyle w:val="RepTable"/>
              <w:jc w:val="center"/>
              <w:rPr>
                <w:sz w:val="18"/>
                <w:szCs w:val="18"/>
              </w:rPr>
            </w:pPr>
          </w:p>
        </w:tc>
      </w:tr>
      <w:tr w:rsidR="00AF7328" w:rsidRPr="00023A8F" w14:paraId="576C18A7" w14:textId="77777777" w:rsidTr="00E81980">
        <w:trPr>
          <w:cantSplit/>
          <w:jc w:val="center"/>
        </w:trPr>
        <w:tc>
          <w:tcPr>
            <w:tcW w:w="625" w:type="pct"/>
            <w:vAlign w:val="center"/>
          </w:tcPr>
          <w:p w14:paraId="33600A5C" w14:textId="77777777" w:rsidR="00AF7328" w:rsidRPr="00023A8F" w:rsidRDefault="00AF7328" w:rsidP="00F94795">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Silt loam</w:t>
            </w:r>
          </w:p>
          <w:p w14:paraId="067A2DBD" w14:textId="77777777" w:rsidR="00AF7328" w:rsidRPr="00023A8F" w:rsidRDefault="00AF7328" w:rsidP="00F94795">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Richmond</w:t>
            </w:r>
          </w:p>
          <w:p w14:paraId="1839559F" w14:textId="77777777" w:rsidR="00AF7328" w:rsidRPr="00023A8F" w:rsidRDefault="00AF7328" w:rsidP="00F94795">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(Subba-Rao, 1996)</w:t>
            </w:r>
          </w:p>
        </w:tc>
        <w:tc>
          <w:tcPr>
            <w:tcW w:w="364" w:type="pct"/>
            <w:vAlign w:val="center"/>
          </w:tcPr>
          <w:p w14:paraId="6A9683CF"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6.2</w:t>
            </w:r>
          </w:p>
        </w:tc>
        <w:tc>
          <w:tcPr>
            <w:tcW w:w="274" w:type="pct"/>
            <w:vAlign w:val="center"/>
          </w:tcPr>
          <w:p w14:paraId="2B4B8E3E"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84" w:type="pct"/>
            <w:vAlign w:val="center"/>
          </w:tcPr>
          <w:p w14:paraId="0C9CA589"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32.04</w:t>
            </w:r>
            <w:r w:rsidRPr="00023A8F">
              <w:rPr>
                <w:rFonts w:ascii="Times New Roman" w:hAnsi="Times New Roman" w:cs="Times New Roman"/>
                <w:color w:val="auto"/>
                <w:sz w:val="18"/>
                <w:szCs w:val="18"/>
                <w:vertAlign w:val="superscript"/>
              </w:rPr>
              <w:t>b</w:t>
            </w:r>
          </w:p>
        </w:tc>
        <w:tc>
          <w:tcPr>
            <w:tcW w:w="372" w:type="pct"/>
            <w:vAlign w:val="center"/>
          </w:tcPr>
          <w:p w14:paraId="70873768"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1.1</w:t>
            </w:r>
          </w:p>
        </w:tc>
        <w:tc>
          <w:tcPr>
            <w:tcW w:w="388" w:type="pct"/>
            <w:vAlign w:val="center"/>
          </w:tcPr>
          <w:p w14:paraId="0E658B4B"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3.67</w:t>
            </w:r>
          </w:p>
        </w:tc>
        <w:tc>
          <w:tcPr>
            <w:tcW w:w="686" w:type="pct"/>
            <w:vAlign w:val="center"/>
          </w:tcPr>
          <w:p w14:paraId="689D6F1F"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1.3</w:t>
            </w:r>
          </w:p>
        </w:tc>
        <w:tc>
          <w:tcPr>
            <w:tcW w:w="327" w:type="pct"/>
            <w:vAlign w:val="center"/>
          </w:tcPr>
          <w:p w14:paraId="7ABCDEE9"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11.2</w:t>
            </w:r>
          </w:p>
        </w:tc>
        <w:tc>
          <w:tcPr>
            <w:tcW w:w="566" w:type="pct"/>
            <w:vAlign w:val="center"/>
          </w:tcPr>
          <w:p w14:paraId="3AC08B01"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SFO</w:t>
            </w:r>
          </w:p>
        </w:tc>
        <w:tc>
          <w:tcPr>
            <w:tcW w:w="914" w:type="pct"/>
            <w:vMerge/>
            <w:shd w:val="clear" w:color="auto" w:fill="auto"/>
            <w:vAlign w:val="center"/>
          </w:tcPr>
          <w:p w14:paraId="07A170AC" w14:textId="77777777" w:rsidR="00AF7328" w:rsidRPr="00023A8F" w:rsidRDefault="00AF7328" w:rsidP="00F94795">
            <w:pPr>
              <w:pStyle w:val="RepTable"/>
              <w:jc w:val="center"/>
              <w:rPr>
                <w:sz w:val="18"/>
                <w:szCs w:val="18"/>
              </w:rPr>
            </w:pPr>
          </w:p>
        </w:tc>
      </w:tr>
      <w:tr w:rsidR="00AF7328" w:rsidRPr="00023A8F" w14:paraId="66D7C825" w14:textId="77777777" w:rsidTr="00E81980">
        <w:trPr>
          <w:cantSplit/>
          <w:jc w:val="center"/>
        </w:trPr>
        <w:tc>
          <w:tcPr>
            <w:tcW w:w="625" w:type="pct"/>
            <w:vAlign w:val="center"/>
          </w:tcPr>
          <w:p w14:paraId="68FA91E9" w14:textId="77777777" w:rsidR="00AF7328" w:rsidRPr="00023A8F" w:rsidRDefault="00AF7328"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 loam</w:t>
            </w:r>
          </w:p>
          <w:p w14:paraId="6FBC9047" w14:textId="77777777" w:rsidR="00AF7328" w:rsidRPr="00023A8F" w:rsidRDefault="00AF7328"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Richmond</w:t>
            </w:r>
          </w:p>
          <w:p w14:paraId="2FF7DE91" w14:textId="77777777" w:rsidR="00AF7328" w:rsidRPr="00023A8F" w:rsidRDefault="00AF7328"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(Miller, 1997)</w:t>
            </w:r>
          </w:p>
        </w:tc>
        <w:tc>
          <w:tcPr>
            <w:tcW w:w="364" w:type="pct"/>
            <w:vAlign w:val="center"/>
          </w:tcPr>
          <w:p w14:paraId="5322345F"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6.1</w:t>
            </w:r>
          </w:p>
        </w:tc>
        <w:tc>
          <w:tcPr>
            <w:tcW w:w="274" w:type="pct"/>
            <w:vAlign w:val="center"/>
          </w:tcPr>
          <w:p w14:paraId="623FF63A"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w:t>
            </w:r>
          </w:p>
        </w:tc>
        <w:tc>
          <w:tcPr>
            <w:tcW w:w="484" w:type="pct"/>
            <w:vAlign w:val="center"/>
          </w:tcPr>
          <w:p w14:paraId="4AD6077B"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32.04</w:t>
            </w:r>
            <w:r w:rsidRPr="00023A8F">
              <w:rPr>
                <w:rFonts w:ascii="Times New Roman" w:hAnsi="Times New Roman" w:cs="Times New Roman"/>
                <w:color w:val="auto"/>
                <w:sz w:val="18"/>
                <w:szCs w:val="18"/>
                <w:vertAlign w:val="superscript"/>
              </w:rPr>
              <w:t>b</w:t>
            </w:r>
          </w:p>
        </w:tc>
        <w:tc>
          <w:tcPr>
            <w:tcW w:w="372" w:type="pct"/>
            <w:vAlign w:val="center"/>
          </w:tcPr>
          <w:p w14:paraId="0FE9CF8E"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6.3</w:t>
            </w:r>
          </w:p>
        </w:tc>
        <w:tc>
          <w:tcPr>
            <w:tcW w:w="388" w:type="pct"/>
            <w:vAlign w:val="center"/>
          </w:tcPr>
          <w:p w14:paraId="17CC3435"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21.03</w:t>
            </w:r>
          </w:p>
        </w:tc>
        <w:tc>
          <w:tcPr>
            <w:tcW w:w="686" w:type="pct"/>
            <w:vAlign w:val="center"/>
          </w:tcPr>
          <w:p w14:paraId="0FFBA2E2"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5.1</w:t>
            </w:r>
          </w:p>
        </w:tc>
        <w:tc>
          <w:tcPr>
            <w:tcW w:w="327" w:type="pct"/>
            <w:vAlign w:val="center"/>
          </w:tcPr>
          <w:p w14:paraId="43A47279"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20.13</w:t>
            </w:r>
          </w:p>
        </w:tc>
        <w:tc>
          <w:tcPr>
            <w:tcW w:w="566" w:type="pct"/>
            <w:vAlign w:val="center"/>
          </w:tcPr>
          <w:p w14:paraId="16C8528B"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Decline from peak</w:t>
            </w:r>
          </w:p>
        </w:tc>
        <w:tc>
          <w:tcPr>
            <w:tcW w:w="914" w:type="pct"/>
            <w:vMerge/>
            <w:shd w:val="clear" w:color="auto" w:fill="auto"/>
            <w:vAlign w:val="center"/>
          </w:tcPr>
          <w:p w14:paraId="1E135605" w14:textId="77777777" w:rsidR="00AF7328" w:rsidRPr="00023A8F" w:rsidRDefault="00AF7328" w:rsidP="00F94795">
            <w:pPr>
              <w:pStyle w:val="RepTable"/>
              <w:jc w:val="center"/>
              <w:rPr>
                <w:sz w:val="18"/>
                <w:szCs w:val="18"/>
              </w:rPr>
            </w:pPr>
          </w:p>
        </w:tc>
      </w:tr>
      <w:tr w:rsidR="008638C8" w:rsidRPr="00023A8F" w14:paraId="6DA2D80E" w14:textId="77777777" w:rsidTr="00E81980">
        <w:trPr>
          <w:cantSplit/>
          <w:jc w:val="center"/>
        </w:trPr>
        <w:tc>
          <w:tcPr>
            <w:tcW w:w="2507" w:type="pct"/>
            <w:gridSpan w:val="6"/>
            <w:shd w:val="clear" w:color="auto" w:fill="auto"/>
            <w:vAlign w:val="center"/>
          </w:tcPr>
          <w:p w14:paraId="7F261478" w14:textId="77777777" w:rsidR="008638C8" w:rsidRPr="00023A8F" w:rsidRDefault="007137CB" w:rsidP="00F94795">
            <w:pPr>
              <w:pStyle w:val="RepTable"/>
              <w:jc w:val="right"/>
              <w:rPr>
                <w:sz w:val="18"/>
                <w:szCs w:val="18"/>
              </w:rPr>
            </w:pPr>
            <w:r w:rsidRPr="00023A8F">
              <w:rPr>
                <w:sz w:val="18"/>
                <w:szCs w:val="18"/>
              </w:rPr>
              <w:t>Geometric mean</w:t>
            </w:r>
            <w:r w:rsidR="00E81980" w:rsidRPr="00023A8F">
              <w:rPr>
                <w:sz w:val="18"/>
                <w:szCs w:val="18"/>
              </w:rPr>
              <w:t xml:space="preserve"> (n=10)</w:t>
            </w:r>
          </w:p>
        </w:tc>
        <w:tc>
          <w:tcPr>
            <w:tcW w:w="2493" w:type="pct"/>
            <w:gridSpan w:val="4"/>
            <w:shd w:val="clear" w:color="auto" w:fill="auto"/>
            <w:vAlign w:val="center"/>
          </w:tcPr>
          <w:p w14:paraId="72EC4869" w14:textId="77777777" w:rsidR="008638C8" w:rsidRPr="00023A8F" w:rsidRDefault="008638C8" w:rsidP="00F94795">
            <w:pPr>
              <w:pStyle w:val="RepTable"/>
              <w:rPr>
                <w:sz w:val="18"/>
                <w:szCs w:val="18"/>
              </w:rPr>
            </w:pPr>
            <w:r w:rsidRPr="00023A8F">
              <w:rPr>
                <w:sz w:val="18"/>
                <w:szCs w:val="18"/>
              </w:rPr>
              <w:t>3.4</w:t>
            </w:r>
          </w:p>
        </w:tc>
      </w:tr>
      <w:tr w:rsidR="008638C8" w:rsidRPr="00023A8F" w14:paraId="6F8221D8" w14:textId="77777777" w:rsidTr="00E81980">
        <w:trPr>
          <w:cantSplit/>
          <w:jc w:val="center"/>
        </w:trPr>
        <w:tc>
          <w:tcPr>
            <w:tcW w:w="2507" w:type="pct"/>
            <w:gridSpan w:val="6"/>
            <w:shd w:val="clear" w:color="auto" w:fill="auto"/>
            <w:vAlign w:val="center"/>
          </w:tcPr>
          <w:p w14:paraId="1B47914A" w14:textId="77777777" w:rsidR="008638C8" w:rsidRPr="00023A8F" w:rsidRDefault="00B25809" w:rsidP="00F94795">
            <w:pPr>
              <w:pStyle w:val="RepTable"/>
              <w:jc w:val="right"/>
              <w:rPr>
                <w:sz w:val="18"/>
                <w:szCs w:val="18"/>
              </w:rPr>
            </w:pPr>
            <w:r w:rsidRPr="00023A8F">
              <w:rPr>
                <w:sz w:val="18"/>
                <w:szCs w:val="18"/>
              </w:rPr>
              <w:t>pH-dependency</w:t>
            </w:r>
          </w:p>
        </w:tc>
        <w:tc>
          <w:tcPr>
            <w:tcW w:w="2493" w:type="pct"/>
            <w:gridSpan w:val="4"/>
            <w:shd w:val="clear" w:color="auto" w:fill="auto"/>
            <w:vAlign w:val="center"/>
          </w:tcPr>
          <w:p w14:paraId="239D95A2" w14:textId="77777777" w:rsidR="008638C8" w:rsidRPr="00023A8F" w:rsidRDefault="00B25809" w:rsidP="00F94795">
            <w:pPr>
              <w:pStyle w:val="RepTable"/>
              <w:rPr>
                <w:sz w:val="18"/>
                <w:szCs w:val="18"/>
              </w:rPr>
            </w:pPr>
            <w:r w:rsidRPr="00023A8F">
              <w:rPr>
                <w:sz w:val="18"/>
                <w:szCs w:val="18"/>
              </w:rPr>
              <w:t>No</w:t>
            </w:r>
          </w:p>
        </w:tc>
      </w:tr>
    </w:tbl>
    <w:p w14:paraId="6E594BEF" w14:textId="77777777" w:rsidR="00182F68" w:rsidRPr="00023A8F" w:rsidRDefault="00182F68" w:rsidP="00280631">
      <w:pPr>
        <w:pStyle w:val="Default"/>
        <w:ind w:left="567"/>
        <w:rPr>
          <w:rFonts w:ascii="Times New Roman" w:hAnsi="Times New Roman" w:cs="Times New Roman"/>
          <w:color w:val="auto"/>
          <w:sz w:val="18"/>
          <w:szCs w:val="18"/>
          <w:lang w:val="en-US"/>
        </w:rPr>
      </w:pPr>
      <w:bookmarkStart w:id="123" w:name="_Toc233107917"/>
      <w:bookmarkStart w:id="124" w:name="_Toc236451776"/>
      <w:bookmarkStart w:id="125" w:name="_Toc240626976"/>
      <w:bookmarkStart w:id="126" w:name="_Toc327959910"/>
      <w:bookmarkStart w:id="127" w:name="_Toc327959974"/>
      <w:bookmarkStart w:id="128" w:name="_Toc335827530"/>
      <w:bookmarkStart w:id="129" w:name="_Toc353198393"/>
      <w:bookmarkStart w:id="130" w:name="_Toc405987833"/>
      <w:bookmarkStart w:id="131" w:name="_Toc413768624"/>
      <w:bookmarkStart w:id="132" w:name="_Toc141579167"/>
      <w:bookmarkStart w:id="133" w:name="_Toc233107918"/>
      <w:bookmarkStart w:id="134" w:name="_Toc236451777"/>
      <w:bookmarkStart w:id="135" w:name="_Toc240626977"/>
      <w:bookmarkEnd w:id="121"/>
      <w:r w:rsidRPr="00023A8F">
        <w:rPr>
          <w:rFonts w:ascii="Times New Roman" w:hAnsi="Times New Roman" w:cs="Times New Roman"/>
          <w:color w:val="auto"/>
          <w:sz w:val="18"/>
          <w:szCs w:val="18"/>
          <w:lang w:val="en-US"/>
        </w:rPr>
        <w:t xml:space="preserve">*) </w:t>
      </w:r>
      <w:proofErr w:type="spellStart"/>
      <w:r w:rsidRPr="00023A8F">
        <w:rPr>
          <w:rFonts w:ascii="Times New Roman" w:hAnsi="Times New Roman" w:cs="Times New Roman"/>
          <w:color w:val="auto"/>
          <w:sz w:val="18"/>
          <w:szCs w:val="18"/>
          <w:lang w:val="en-US"/>
        </w:rPr>
        <w:t>Normalised</w:t>
      </w:r>
      <w:proofErr w:type="spellEnd"/>
      <w:r w:rsidRPr="00023A8F">
        <w:rPr>
          <w:rFonts w:ascii="Times New Roman" w:hAnsi="Times New Roman" w:cs="Times New Roman"/>
          <w:color w:val="auto"/>
          <w:sz w:val="18"/>
          <w:szCs w:val="18"/>
          <w:lang w:val="en-US"/>
        </w:rPr>
        <w:t xml:space="preserve"> using a Q10 of 2.58 and Walker equation coefficient of 0.7 </w:t>
      </w:r>
    </w:p>
    <w:p w14:paraId="72C30263" w14:textId="77777777" w:rsidR="0085732D" w:rsidRPr="00023A8F" w:rsidRDefault="00182F68" w:rsidP="00280631">
      <w:pPr>
        <w:pStyle w:val="RepStandard"/>
        <w:ind w:left="567"/>
        <w:rPr>
          <w:sz w:val="18"/>
          <w:szCs w:val="18"/>
          <w:lang w:val="en-US" w:eastAsia="fr-FR"/>
        </w:rPr>
      </w:pPr>
      <w:proofErr w:type="spellStart"/>
      <w:r w:rsidRPr="00023A8F">
        <w:rPr>
          <w:sz w:val="18"/>
          <w:szCs w:val="18"/>
          <w:vertAlign w:val="superscript"/>
          <w:lang w:val="en-US" w:eastAsia="fr-FR"/>
        </w:rPr>
        <w:t>a</w:t>
      </w:r>
      <w:r w:rsidRPr="00023A8F">
        <w:rPr>
          <w:sz w:val="18"/>
          <w:szCs w:val="18"/>
          <w:lang w:val="en-US" w:eastAsia="fr-FR"/>
        </w:rPr>
        <w:t>FOCUS</w:t>
      </w:r>
      <w:proofErr w:type="spellEnd"/>
      <w:r w:rsidRPr="00023A8F">
        <w:rPr>
          <w:sz w:val="18"/>
          <w:szCs w:val="18"/>
          <w:lang w:val="en-US" w:eastAsia="fr-FR"/>
        </w:rPr>
        <w:t xml:space="preserve"> default; </w:t>
      </w:r>
      <w:proofErr w:type="spellStart"/>
      <w:r w:rsidRPr="00023A8F">
        <w:rPr>
          <w:sz w:val="18"/>
          <w:szCs w:val="18"/>
          <w:vertAlign w:val="superscript"/>
          <w:lang w:val="en-US" w:eastAsia="fr-FR"/>
        </w:rPr>
        <w:t>b</w:t>
      </w:r>
      <w:r w:rsidRPr="00023A8F">
        <w:rPr>
          <w:sz w:val="18"/>
          <w:szCs w:val="18"/>
          <w:lang w:val="en-US" w:eastAsia="fr-FR"/>
        </w:rPr>
        <w:t>measured</w:t>
      </w:r>
      <w:proofErr w:type="spellEnd"/>
      <w:r w:rsidRPr="00023A8F">
        <w:rPr>
          <w:sz w:val="18"/>
          <w:szCs w:val="18"/>
          <w:lang w:val="en-US" w:eastAsia="fr-FR"/>
        </w:rPr>
        <w:t xml:space="preserve"> pF2</w:t>
      </w:r>
    </w:p>
    <w:p w14:paraId="3E3F85D4" w14:textId="77777777" w:rsidR="00814C16" w:rsidRPr="00023A8F" w:rsidRDefault="00814C16" w:rsidP="00814C16">
      <w:pPr>
        <w:pStyle w:val="RepLabel"/>
      </w:pPr>
      <w:bookmarkStart w:id="136" w:name="_Toc413845894"/>
      <w:bookmarkStart w:id="137" w:name="_Toc413846266"/>
      <w:bookmarkStart w:id="138" w:name="_Toc413846344"/>
      <w:r w:rsidRPr="00023A8F">
        <w:lastRenderedPageBreak/>
        <w:t>Table </w:t>
      </w:r>
      <w:r w:rsidRPr="00023A8F">
        <w:fldChar w:fldCharType="begin"/>
      </w:r>
      <w:r w:rsidRPr="00023A8F">
        <w:instrText xml:space="preserve"> STYLEREF 2 \s </w:instrText>
      </w:r>
      <w:r w:rsidRPr="00023A8F">
        <w:fldChar w:fldCharType="separate"/>
      </w:r>
      <w:r w:rsidR="00E63AB1" w:rsidRPr="00023A8F">
        <w:rPr>
          <w:noProof/>
        </w:rPr>
        <w:t>8.3</w:t>
      </w:r>
      <w:r w:rsidRPr="00023A8F">
        <w:fldChar w:fldCharType="end"/>
      </w:r>
      <w:r w:rsidR="0088081D" w:rsidRPr="00023A8F">
        <w:t>.1</w:t>
      </w:r>
      <w:r w:rsidRPr="00023A8F">
        <w:noBreakHyphen/>
        <w:t>3:</w:t>
      </w:r>
      <w:r w:rsidRPr="00023A8F">
        <w:tab/>
        <w:t>Summary of aerobic degradation rates for AMBA - laboratory studies</w:t>
      </w:r>
    </w:p>
    <w:tbl>
      <w:tblPr>
        <w:tblW w:w="44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61"/>
        <w:gridCol w:w="603"/>
        <w:gridCol w:w="441"/>
        <w:gridCol w:w="803"/>
        <w:gridCol w:w="596"/>
        <w:gridCol w:w="596"/>
        <w:gridCol w:w="1137"/>
        <w:gridCol w:w="491"/>
        <w:gridCol w:w="852"/>
        <w:gridCol w:w="1712"/>
      </w:tblGrid>
      <w:tr w:rsidR="00434F65" w:rsidRPr="00023A8F" w14:paraId="184F4899" w14:textId="77777777" w:rsidTr="005E36FE">
        <w:trPr>
          <w:cantSplit/>
          <w:tblHeader/>
          <w:jc w:val="center"/>
        </w:trPr>
        <w:tc>
          <w:tcPr>
            <w:tcW w:w="5000" w:type="pct"/>
            <w:gridSpan w:val="10"/>
            <w:shd w:val="clear" w:color="auto" w:fill="auto"/>
            <w:vAlign w:val="center"/>
          </w:tcPr>
          <w:p w14:paraId="25FDE537" w14:textId="77777777" w:rsidR="00434F65" w:rsidRPr="00023A8F" w:rsidRDefault="00434F65" w:rsidP="00F94795">
            <w:pPr>
              <w:pStyle w:val="RepTableHeader"/>
              <w:jc w:val="center"/>
              <w:rPr>
                <w:lang w:val="en-GB"/>
              </w:rPr>
            </w:pPr>
            <w:r w:rsidRPr="00023A8F">
              <w:t>AMBA</w:t>
            </w:r>
            <w:r w:rsidRPr="00023A8F">
              <w:rPr>
                <w:lang w:val="en-GB"/>
              </w:rPr>
              <w:t>, Laboratory studies, aerobic conditions</w:t>
            </w:r>
          </w:p>
        </w:tc>
      </w:tr>
      <w:tr w:rsidR="00434F65" w:rsidRPr="00023A8F" w14:paraId="22A4003A" w14:textId="77777777" w:rsidTr="00AF7328">
        <w:trPr>
          <w:cantSplit/>
          <w:tblHeader/>
          <w:jc w:val="center"/>
        </w:trPr>
        <w:tc>
          <w:tcPr>
            <w:tcW w:w="652" w:type="pct"/>
            <w:shd w:val="clear" w:color="auto" w:fill="auto"/>
            <w:vAlign w:val="center"/>
          </w:tcPr>
          <w:p w14:paraId="34A0D25A" w14:textId="77777777" w:rsidR="00434F65" w:rsidRPr="00023A8F" w:rsidRDefault="006A0699" w:rsidP="00F94795">
            <w:pPr>
              <w:pStyle w:val="RepTableHeader"/>
              <w:jc w:val="center"/>
              <w:rPr>
                <w:lang w:val="en-GB"/>
              </w:rPr>
            </w:pPr>
            <w:r w:rsidRPr="00023A8F">
              <w:rPr>
                <w:lang w:val="en-GB"/>
              </w:rPr>
              <w:t>Soil type</w:t>
            </w:r>
          </w:p>
        </w:tc>
        <w:tc>
          <w:tcPr>
            <w:tcW w:w="359" w:type="pct"/>
            <w:shd w:val="clear" w:color="auto" w:fill="auto"/>
            <w:vAlign w:val="center"/>
          </w:tcPr>
          <w:p w14:paraId="18B28616" w14:textId="77777777" w:rsidR="00434F65" w:rsidRPr="00023A8F" w:rsidRDefault="00434F65" w:rsidP="00F94795">
            <w:pPr>
              <w:pStyle w:val="RepTableHeader"/>
              <w:jc w:val="center"/>
              <w:rPr>
                <w:lang w:val="en-GB"/>
              </w:rPr>
            </w:pPr>
            <w:r w:rsidRPr="00023A8F">
              <w:rPr>
                <w:lang w:val="en-GB"/>
              </w:rPr>
              <w:t>pH</w:t>
            </w:r>
            <w:r w:rsidR="00790247" w:rsidRPr="00023A8F">
              <w:rPr>
                <w:lang w:val="en-GB"/>
              </w:rPr>
              <w:t xml:space="preserve"> water</w:t>
            </w:r>
          </w:p>
          <w:p w14:paraId="13CEC719" w14:textId="77777777" w:rsidR="00434F65" w:rsidRPr="00023A8F" w:rsidRDefault="00434F65" w:rsidP="00F94795">
            <w:pPr>
              <w:pStyle w:val="RepTableHeader"/>
              <w:jc w:val="center"/>
              <w:rPr>
                <w:lang w:val="en-GB"/>
              </w:rPr>
            </w:pPr>
          </w:p>
        </w:tc>
        <w:tc>
          <w:tcPr>
            <w:tcW w:w="262" w:type="pct"/>
            <w:shd w:val="clear" w:color="auto" w:fill="auto"/>
            <w:vAlign w:val="center"/>
          </w:tcPr>
          <w:p w14:paraId="7EB8BA08" w14:textId="77777777" w:rsidR="00434F65" w:rsidRPr="00023A8F" w:rsidRDefault="00434F65" w:rsidP="00F94795">
            <w:pPr>
              <w:pStyle w:val="RepTableHeader"/>
              <w:jc w:val="center"/>
              <w:rPr>
                <w:lang w:val="en-GB"/>
              </w:rPr>
            </w:pPr>
            <w:proofErr w:type="spellStart"/>
            <w:r w:rsidRPr="00023A8F">
              <w:rPr>
                <w:lang w:val="en-GB"/>
              </w:rPr>
              <w:t>t.</w:t>
            </w:r>
            <w:r w:rsidRPr="00023A8F">
              <w:rPr>
                <w:vertAlign w:val="superscript"/>
                <w:lang w:val="en-GB"/>
              </w:rPr>
              <w:t>o</w:t>
            </w:r>
            <w:r w:rsidRPr="00023A8F">
              <w:rPr>
                <w:lang w:val="en-GB"/>
              </w:rPr>
              <w:t>C</w:t>
            </w:r>
            <w:proofErr w:type="spellEnd"/>
          </w:p>
        </w:tc>
        <w:tc>
          <w:tcPr>
            <w:tcW w:w="478" w:type="pct"/>
            <w:shd w:val="clear" w:color="auto" w:fill="auto"/>
            <w:vAlign w:val="center"/>
          </w:tcPr>
          <w:p w14:paraId="0FC5CEB4" w14:textId="77777777" w:rsidR="00434F65" w:rsidRPr="00023A8F" w:rsidRDefault="00434F65" w:rsidP="00F94795">
            <w:pPr>
              <w:pStyle w:val="RepTableHeader"/>
              <w:jc w:val="center"/>
              <w:rPr>
                <w:lang w:val="en-GB"/>
              </w:rPr>
            </w:pPr>
            <w:r w:rsidRPr="00023A8F">
              <w:rPr>
                <w:lang w:val="en-GB"/>
              </w:rPr>
              <w:t>MWHC %</w:t>
            </w:r>
          </w:p>
        </w:tc>
        <w:tc>
          <w:tcPr>
            <w:tcW w:w="355" w:type="pct"/>
            <w:shd w:val="clear" w:color="auto" w:fill="auto"/>
            <w:vAlign w:val="center"/>
          </w:tcPr>
          <w:p w14:paraId="3297845E" w14:textId="77777777" w:rsidR="00434F65" w:rsidRPr="00023A8F" w:rsidRDefault="00434F65" w:rsidP="00F94795">
            <w:pPr>
              <w:pStyle w:val="RepTableHeader"/>
              <w:jc w:val="center"/>
              <w:rPr>
                <w:lang w:val="en-GB"/>
              </w:rPr>
            </w:pPr>
            <w:r w:rsidRPr="00023A8F">
              <w:rPr>
                <w:lang w:val="en-GB"/>
              </w:rPr>
              <w:t>DT</w:t>
            </w:r>
            <w:r w:rsidRPr="00023A8F">
              <w:rPr>
                <w:vertAlign w:val="subscript"/>
                <w:lang w:val="en-GB"/>
              </w:rPr>
              <w:t>50</w:t>
            </w:r>
            <w:r w:rsidRPr="00023A8F">
              <w:rPr>
                <w:lang w:val="en-GB"/>
              </w:rPr>
              <w:t xml:space="preserve"> (d)</w:t>
            </w:r>
          </w:p>
        </w:tc>
        <w:tc>
          <w:tcPr>
            <w:tcW w:w="355" w:type="pct"/>
            <w:shd w:val="clear" w:color="auto" w:fill="auto"/>
            <w:vAlign w:val="center"/>
          </w:tcPr>
          <w:p w14:paraId="79BDCDBB" w14:textId="77777777" w:rsidR="00434F65" w:rsidRPr="00023A8F" w:rsidRDefault="00434F65" w:rsidP="00F94795">
            <w:pPr>
              <w:pStyle w:val="RepTableHeader"/>
              <w:jc w:val="center"/>
              <w:rPr>
                <w:lang w:val="en-GB"/>
              </w:rPr>
            </w:pPr>
            <w:r w:rsidRPr="00023A8F">
              <w:rPr>
                <w:lang w:val="en-GB"/>
              </w:rPr>
              <w:t>DT</w:t>
            </w:r>
            <w:r w:rsidRPr="00023A8F">
              <w:rPr>
                <w:vertAlign w:val="subscript"/>
                <w:lang w:val="en-GB"/>
              </w:rPr>
              <w:t>90</w:t>
            </w:r>
            <w:r w:rsidRPr="00023A8F">
              <w:rPr>
                <w:lang w:val="en-GB"/>
              </w:rPr>
              <w:t xml:space="preserve"> (d)</w:t>
            </w:r>
          </w:p>
        </w:tc>
        <w:tc>
          <w:tcPr>
            <w:tcW w:w="677" w:type="pct"/>
            <w:shd w:val="clear" w:color="auto" w:fill="auto"/>
            <w:vAlign w:val="center"/>
          </w:tcPr>
          <w:p w14:paraId="018A78FF" w14:textId="77777777" w:rsidR="00434F65" w:rsidRPr="00023A8F" w:rsidRDefault="00434F65" w:rsidP="00F94795">
            <w:pPr>
              <w:pStyle w:val="RepTableHeader"/>
              <w:jc w:val="center"/>
              <w:rPr>
                <w:lang w:val="en-GB"/>
              </w:rPr>
            </w:pPr>
            <w:r w:rsidRPr="00023A8F">
              <w:rPr>
                <w:lang w:val="en-GB"/>
              </w:rPr>
              <w:t>DT</w:t>
            </w:r>
            <w:r w:rsidRPr="00023A8F">
              <w:rPr>
                <w:vertAlign w:val="subscript"/>
                <w:lang w:val="en-GB"/>
              </w:rPr>
              <w:t>50</w:t>
            </w:r>
            <w:r w:rsidRPr="00023A8F">
              <w:rPr>
                <w:lang w:val="en-GB"/>
              </w:rPr>
              <w:t xml:space="preserve"> (d) 20°C</w:t>
            </w:r>
          </w:p>
          <w:p w14:paraId="38507E11" w14:textId="77777777" w:rsidR="00434F65" w:rsidRPr="00023A8F" w:rsidRDefault="00434F65" w:rsidP="00F94795">
            <w:pPr>
              <w:pStyle w:val="RepTableHeader"/>
              <w:jc w:val="center"/>
              <w:rPr>
                <w:lang w:val="en-GB"/>
              </w:rPr>
            </w:pPr>
            <w:r w:rsidRPr="00023A8F">
              <w:rPr>
                <w:lang w:val="en-GB"/>
              </w:rPr>
              <w:t>pF2/10kPa</w:t>
            </w:r>
            <w:r w:rsidR="00DB7FA3" w:rsidRPr="00023A8F">
              <w:rPr>
                <w:lang w:val="en-GB"/>
              </w:rPr>
              <w:t>*</w:t>
            </w:r>
          </w:p>
        </w:tc>
        <w:tc>
          <w:tcPr>
            <w:tcW w:w="292" w:type="pct"/>
            <w:shd w:val="clear" w:color="auto" w:fill="auto"/>
            <w:vAlign w:val="center"/>
          </w:tcPr>
          <w:p w14:paraId="03012B32" w14:textId="77777777" w:rsidR="00434F65" w:rsidRPr="00023A8F" w:rsidRDefault="00434F65" w:rsidP="00F94795">
            <w:pPr>
              <w:pStyle w:val="RepTableHeader"/>
              <w:jc w:val="center"/>
              <w:rPr>
                <w:lang w:val="en-GB"/>
              </w:rPr>
            </w:pPr>
            <w:r w:rsidRPr="00023A8F">
              <w:rPr>
                <w:lang w:val="en-GB"/>
              </w:rPr>
              <w:t>Chi</w:t>
            </w:r>
            <w:r w:rsidRPr="00023A8F">
              <w:rPr>
                <w:vertAlign w:val="superscript"/>
                <w:lang w:val="en-GB"/>
              </w:rPr>
              <w:t>2</w:t>
            </w:r>
            <w:r w:rsidRPr="00023A8F">
              <w:rPr>
                <w:lang w:val="en-GB"/>
              </w:rPr>
              <w:t xml:space="preserve"> (%)</w:t>
            </w:r>
          </w:p>
        </w:tc>
        <w:tc>
          <w:tcPr>
            <w:tcW w:w="526" w:type="pct"/>
            <w:shd w:val="clear" w:color="auto" w:fill="auto"/>
            <w:vAlign w:val="center"/>
          </w:tcPr>
          <w:p w14:paraId="5EE2D403" w14:textId="77777777" w:rsidR="00434F65" w:rsidRPr="00023A8F" w:rsidRDefault="00434F65" w:rsidP="00F94795">
            <w:pPr>
              <w:pStyle w:val="RepTableHeader"/>
              <w:jc w:val="center"/>
              <w:rPr>
                <w:lang w:val="en-GB"/>
              </w:rPr>
            </w:pPr>
            <w:r w:rsidRPr="00023A8F">
              <w:rPr>
                <w:lang w:val="en-GB"/>
              </w:rPr>
              <w:t>Kinetic model</w:t>
            </w:r>
          </w:p>
        </w:tc>
        <w:tc>
          <w:tcPr>
            <w:tcW w:w="1044" w:type="pct"/>
            <w:shd w:val="clear" w:color="auto" w:fill="auto"/>
            <w:vAlign w:val="center"/>
          </w:tcPr>
          <w:p w14:paraId="3EEC4F6F" w14:textId="77777777" w:rsidR="00790247" w:rsidRPr="00023A8F" w:rsidRDefault="00434F65" w:rsidP="00F94795">
            <w:pPr>
              <w:pStyle w:val="RepTableHeader"/>
              <w:jc w:val="center"/>
              <w:rPr>
                <w:lang w:val="en-GB"/>
              </w:rPr>
            </w:pPr>
            <w:r w:rsidRPr="00023A8F">
              <w:rPr>
                <w:lang w:val="en-GB"/>
              </w:rPr>
              <w:t xml:space="preserve">Evaluated on EU level </w:t>
            </w:r>
            <w:r w:rsidR="006A0699" w:rsidRPr="00023A8F">
              <w:rPr>
                <w:lang w:val="en-GB"/>
              </w:rPr>
              <w:t>y/</w:t>
            </w:r>
            <w:r w:rsidR="00790247" w:rsidRPr="00023A8F">
              <w:rPr>
                <w:lang w:val="en-GB"/>
              </w:rPr>
              <w:t>n</w:t>
            </w:r>
          </w:p>
          <w:p w14:paraId="0AB025BA" w14:textId="77777777" w:rsidR="00434F65" w:rsidRPr="00023A8F" w:rsidDel="009C25C0" w:rsidRDefault="00434F65" w:rsidP="00F94795">
            <w:pPr>
              <w:pStyle w:val="RepTableHeader"/>
              <w:jc w:val="center"/>
              <w:rPr>
                <w:lang w:val="en-GB"/>
              </w:rPr>
            </w:pPr>
            <w:r w:rsidRPr="00023A8F">
              <w:rPr>
                <w:lang w:val="en-GB"/>
              </w:rPr>
              <w:t xml:space="preserve"> Reference</w:t>
            </w:r>
          </w:p>
        </w:tc>
      </w:tr>
      <w:tr w:rsidR="00AF7328" w:rsidRPr="00023A8F" w14:paraId="2C10F7FC" w14:textId="77777777" w:rsidTr="00AF7328">
        <w:trPr>
          <w:cantSplit/>
          <w:jc w:val="center"/>
        </w:trPr>
        <w:tc>
          <w:tcPr>
            <w:tcW w:w="652" w:type="pct"/>
            <w:vAlign w:val="center"/>
          </w:tcPr>
          <w:p w14:paraId="08A978A1" w14:textId="77777777" w:rsidR="00AF7328" w:rsidRPr="00023A8F" w:rsidRDefault="00AF7328"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Wisborough</w:t>
            </w:r>
          </w:p>
        </w:tc>
        <w:tc>
          <w:tcPr>
            <w:tcW w:w="359" w:type="pct"/>
            <w:vAlign w:val="center"/>
          </w:tcPr>
          <w:p w14:paraId="68857DDF"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4.9</w:t>
            </w:r>
          </w:p>
        </w:tc>
        <w:tc>
          <w:tcPr>
            <w:tcW w:w="262" w:type="pct"/>
            <w:vAlign w:val="center"/>
          </w:tcPr>
          <w:p w14:paraId="643AB57E"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w:t>
            </w:r>
          </w:p>
        </w:tc>
        <w:tc>
          <w:tcPr>
            <w:tcW w:w="478" w:type="pct"/>
            <w:shd w:val="clear" w:color="auto" w:fill="auto"/>
            <w:vAlign w:val="center"/>
          </w:tcPr>
          <w:p w14:paraId="3B5188AD" w14:textId="77777777" w:rsidR="00AF7328" w:rsidRPr="00023A8F" w:rsidRDefault="00AF7328" w:rsidP="00F94795">
            <w:pPr>
              <w:pStyle w:val="RepTable"/>
              <w:jc w:val="center"/>
              <w:rPr>
                <w:sz w:val="18"/>
                <w:szCs w:val="18"/>
              </w:rPr>
            </w:pPr>
            <w:r w:rsidRPr="00023A8F">
              <w:rPr>
                <w:sz w:val="18"/>
                <w:szCs w:val="18"/>
              </w:rPr>
              <w:t>-</w:t>
            </w:r>
          </w:p>
        </w:tc>
        <w:tc>
          <w:tcPr>
            <w:tcW w:w="355" w:type="pct"/>
            <w:vAlign w:val="center"/>
          </w:tcPr>
          <w:p w14:paraId="41F52FE3"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7.8</w:t>
            </w:r>
          </w:p>
        </w:tc>
        <w:tc>
          <w:tcPr>
            <w:tcW w:w="355" w:type="pct"/>
            <w:vAlign w:val="center"/>
          </w:tcPr>
          <w:p w14:paraId="763AE58A"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w:t>
            </w:r>
          </w:p>
        </w:tc>
        <w:tc>
          <w:tcPr>
            <w:tcW w:w="677" w:type="pct"/>
            <w:vAlign w:val="center"/>
          </w:tcPr>
          <w:p w14:paraId="4C84C350"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3.7</w:t>
            </w:r>
          </w:p>
        </w:tc>
        <w:tc>
          <w:tcPr>
            <w:tcW w:w="292" w:type="pct"/>
            <w:vAlign w:val="center"/>
          </w:tcPr>
          <w:p w14:paraId="1C45A85C"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5.52</w:t>
            </w:r>
          </w:p>
        </w:tc>
        <w:tc>
          <w:tcPr>
            <w:tcW w:w="526" w:type="pct"/>
            <w:vAlign w:val="center"/>
          </w:tcPr>
          <w:p w14:paraId="37589229"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DFOP</w:t>
            </w:r>
          </w:p>
          <w:p w14:paraId="5BEC0656"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DT</w:t>
            </w:r>
            <w:r w:rsidRPr="00023A8F">
              <w:rPr>
                <w:rFonts w:ascii="Times New Roman" w:hAnsi="Times New Roman" w:cs="Times New Roman"/>
                <w:color w:val="auto"/>
                <w:sz w:val="18"/>
                <w:szCs w:val="18"/>
                <w:vertAlign w:val="subscript"/>
              </w:rPr>
              <w:t>90</w:t>
            </w:r>
            <w:r w:rsidRPr="00023A8F">
              <w:rPr>
                <w:rFonts w:ascii="Times New Roman" w:hAnsi="Times New Roman" w:cs="Times New Roman"/>
                <w:color w:val="auto"/>
                <w:sz w:val="18"/>
                <w:szCs w:val="18"/>
              </w:rPr>
              <w:t>/3.32</w:t>
            </w:r>
          </w:p>
        </w:tc>
        <w:tc>
          <w:tcPr>
            <w:tcW w:w="1044" w:type="pct"/>
            <w:vMerge w:val="restart"/>
            <w:shd w:val="clear" w:color="auto" w:fill="auto"/>
            <w:vAlign w:val="center"/>
          </w:tcPr>
          <w:p w14:paraId="08BBEA1C" w14:textId="77777777" w:rsidR="00AF7328" w:rsidRPr="00023A8F" w:rsidRDefault="00AF7328" w:rsidP="00F94795">
            <w:pPr>
              <w:pStyle w:val="RepTable"/>
              <w:jc w:val="center"/>
              <w:rPr>
                <w:sz w:val="18"/>
                <w:szCs w:val="18"/>
              </w:rPr>
            </w:pPr>
            <w:r w:rsidRPr="00023A8F">
              <w:rPr>
                <w:sz w:val="18"/>
                <w:szCs w:val="18"/>
              </w:rPr>
              <w:t>y/EFSA Journal 2016;14(3):4419</w:t>
            </w:r>
          </w:p>
        </w:tc>
      </w:tr>
      <w:tr w:rsidR="00AF7328" w:rsidRPr="00023A8F" w14:paraId="715100C9" w14:textId="77777777" w:rsidTr="00AF7328">
        <w:trPr>
          <w:cantSplit/>
          <w:jc w:val="center"/>
        </w:trPr>
        <w:tc>
          <w:tcPr>
            <w:tcW w:w="652" w:type="pct"/>
            <w:vAlign w:val="center"/>
          </w:tcPr>
          <w:p w14:paraId="220640C9" w14:textId="77777777" w:rsidR="00AF7328" w:rsidRPr="00023A8F" w:rsidRDefault="00AF7328"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Wisconsin</w:t>
            </w:r>
          </w:p>
        </w:tc>
        <w:tc>
          <w:tcPr>
            <w:tcW w:w="359" w:type="pct"/>
            <w:vAlign w:val="center"/>
          </w:tcPr>
          <w:p w14:paraId="64F0285F"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6.4</w:t>
            </w:r>
          </w:p>
        </w:tc>
        <w:tc>
          <w:tcPr>
            <w:tcW w:w="262" w:type="pct"/>
            <w:vAlign w:val="center"/>
          </w:tcPr>
          <w:p w14:paraId="6C49BE0B"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w:t>
            </w:r>
          </w:p>
        </w:tc>
        <w:tc>
          <w:tcPr>
            <w:tcW w:w="478" w:type="pct"/>
            <w:shd w:val="clear" w:color="auto" w:fill="auto"/>
            <w:vAlign w:val="center"/>
          </w:tcPr>
          <w:p w14:paraId="640C9DA9" w14:textId="77777777" w:rsidR="00AF7328" w:rsidRPr="00023A8F" w:rsidRDefault="00AF7328" w:rsidP="00F94795">
            <w:pPr>
              <w:pStyle w:val="RepTable"/>
              <w:jc w:val="center"/>
              <w:rPr>
                <w:sz w:val="18"/>
                <w:szCs w:val="18"/>
              </w:rPr>
            </w:pPr>
            <w:r w:rsidRPr="00023A8F">
              <w:rPr>
                <w:sz w:val="18"/>
                <w:szCs w:val="18"/>
              </w:rPr>
              <w:t>-</w:t>
            </w:r>
          </w:p>
        </w:tc>
        <w:tc>
          <w:tcPr>
            <w:tcW w:w="355" w:type="pct"/>
            <w:vAlign w:val="center"/>
          </w:tcPr>
          <w:p w14:paraId="53094B5D"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33</w:t>
            </w:r>
          </w:p>
        </w:tc>
        <w:tc>
          <w:tcPr>
            <w:tcW w:w="355" w:type="pct"/>
            <w:vAlign w:val="center"/>
          </w:tcPr>
          <w:p w14:paraId="269D0900"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109</w:t>
            </w:r>
          </w:p>
        </w:tc>
        <w:tc>
          <w:tcPr>
            <w:tcW w:w="677" w:type="pct"/>
            <w:vAlign w:val="center"/>
          </w:tcPr>
          <w:p w14:paraId="716F1326"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23.5</w:t>
            </w:r>
          </w:p>
        </w:tc>
        <w:tc>
          <w:tcPr>
            <w:tcW w:w="292" w:type="pct"/>
            <w:vAlign w:val="center"/>
          </w:tcPr>
          <w:p w14:paraId="4D3E83F4"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7.98</w:t>
            </w:r>
          </w:p>
        </w:tc>
        <w:tc>
          <w:tcPr>
            <w:tcW w:w="526" w:type="pct"/>
            <w:vAlign w:val="center"/>
          </w:tcPr>
          <w:p w14:paraId="7258F7E3"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DFOP</w:t>
            </w:r>
          </w:p>
          <w:p w14:paraId="5A2AADE8"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K2</w:t>
            </w:r>
          </w:p>
        </w:tc>
        <w:tc>
          <w:tcPr>
            <w:tcW w:w="1044" w:type="pct"/>
            <w:vMerge/>
            <w:shd w:val="clear" w:color="auto" w:fill="auto"/>
            <w:vAlign w:val="center"/>
          </w:tcPr>
          <w:p w14:paraId="325E9398" w14:textId="77777777" w:rsidR="00AF7328" w:rsidRPr="00023A8F" w:rsidRDefault="00AF7328" w:rsidP="00F94795">
            <w:pPr>
              <w:pStyle w:val="RepTable"/>
              <w:jc w:val="center"/>
              <w:rPr>
                <w:sz w:val="18"/>
                <w:szCs w:val="18"/>
              </w:rPr>
            </w:pPr>
          </w:p>
        </w:tc>
      </w:tr>
      <w:tr w:rsidR="00AF7328" w:rsidRPr="00023A8F" w14:paraId="336F42B2" w14:textId="77777777" w:rsidTr="00AF7328">
        <w:trPr>
          <w:cantSplit/>
          <w:jc w:val="center"/>
        </w:trPr>
        <w:tc>
          <w:tcPr>
            <w:tcW w:w="652" w:type="pct"/>
            <w:vAlign w:val="center"/>
          </w:tcPr>
          <w:p w14:paraId="4B9825AA" w14:textId="77777777" w:rsidR="00AF7328" w:rsidRPr="00023A8F" w:rsidRDefault="00AF7328"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East Anglia</w:t>
            </w:r>
          </w:p>
        </w:tc>
        <w:tc>
          <w:tcPr>
            <w:tcW w:w="359" w:type="pct"/>
            <w:vAlign w:val="center"/>
          </w:tcPr>
          <w:p w14:paraId="26E9D455"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7.9</w:t>
            </w:r>
          </w:p>
        </w:tc>
        <w:tc>
          <w:tcPr>
            <w:tcW w:w="262" w:type="pct"/>
            <w:vAlign w:val="center"/>
          </w:tcPr>
          <w:p w14:paraId="73839818"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w:t>
            </w:r>
          </w:p>
        </w:tc>
        <w:tc>
          <w:tcPr>
            <w:tcW w:w="478" w:type="pct"/>
            <w:shd w:val="clear" w:color="auto" w:fill="auto"/>
            <w:vAlign w:val="center"/>
          </w:tcPr>
          <w:p w14:paraId="1A6EBB0B" w14:textId="77777777" w:rsidR="00AF7328" w:rsidRPr="00023A8F" w:rsidRDefault="00AF7328" w:rsidP="00F94795">
            <w:pPr>
              <w:pStyle w:val="RepTable"/>
              <w:jc w:val="center"/>
              <w:rPr>
                <w:sz w:val="18"/>
                <w:szCs w:val="18"/>
              </w:rPr>
            </w:pPr>
            <w:r w:rsidRPr="00023A8F">
              <w:rPr>
                <w:sz w:val="18"/>
                <w:szCs w:val="18"/>
              </w:rPr>
              <w:t>-</w:t>
            </w:r>
          </w:p>
        </w:tc>
        <w:tc>
          <w:tcPr>
            <w:tcW w:w="355" w:type="pct"/>
            <w:vAlign w:val="center"/>
          </w:tcPr>
          <w:p w14:paraId="250A653F"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58.7</w:t>
            </w:r>
          </w:p>
        </w:tc>
        <w:tc>
          <w:tcPr>
            <w:tcW w:w="355" w:type="pct"/>
            <w:vAlign w:val="center"/>
          </w:tcPr>
          <w:p w14:paraId="1ADAE9F8"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195</w:t>
            </w:r>
          </w:p>
        </w:tc>
        <w:tc>
          <w:tcPr>
            <w:tcW w:w="677" w:type="pct"/>
            <w:vAlign w:val="center"/>
          </w:tcPr>
          <w:p w14:paraId="5B4E9EE4"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47.4</w:t>
            </w:r>
          </w:p>
        </w:tc>
        <w:tc>
          <w:tcPr>
            <w:tcW w:w="292" w:type="pct"/>
            <w:vAlign w:val="center"/>
          </w:tcPr>
          <w:p w14:paraId="72327BD3"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3.66</w:t>
            </w:r>
          </w:p>
        </w:tc>
        <w:tc>
          <w:tcPr>
            <w:tcW w:w="526" w:type="pct"/>
            <w:vAlign w:val="center"/>
          </w:tcPr>
          <w:p w14:paraId="15C5362E"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DFOP</w:t>
            </w:r>
          </w:p>
          <w:p w14:paraId="49BC452C"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K2</w:t>
            </w:r>
          </w:p>
        </w:tc>
        <w:tc>
          <w:tcPr>
            <w:tcW w:w="1044" w:type="pct"/>
            <w:vMerge/>
            <w:shd w:val="clear" w:color="auto" w:fill="auto"/>
            <w:vAlign w:val="center"/>
          </w:tcPr>
          <w:p w14:paraId="56B6873E" w14:textId="77777777" w:rsidR="00AF7328" w:rsidRPr="00023A8F" w:rsidRDefault="00AF7328" w:rsidP="00F94795">
            <w:pPr>
              <w:pStyle w:val="RepTable"/>
              <w:jc w:val="center"/>
              <w:rPr>
                <w:sz w:val="18"/>
                <w:szCs w:val="18"/>
              </w:rPr>
            </w:pPr>
          </w:p>
        </w:tc>
      </w:tr>
      <w:tr w:rsidR="00AF7328" w:rsidRPr="00023A8F" w14:paraId="4B25F6CD" w14:textId="77777777" w:rsidTr="00AF7328">
        <w:trPr>
          <w:cantSplit/>
          <w:jc w:val="center"/>
        </w:trPr>
        <w:tc>
          <w:tcPr>
            <w:tcW w:w="652" w:type="pct"/>
            <w:vAlign w:val="center"/>
          </w:tcPr>
          <w:p w14:paraId="4E5E7317" w14:textId="77777777" w:rsidR="00AF7328" w:rsidRPr="00023A8F" w:rsidRDefault="00AF7328"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Spinks</w:t>
            </w:r>
          </w:p>
        </w:tc>
        <w:tc>
          <w:tcPr>
            <w:tcW w:w="359" w:type="pct"/>
            <w:vAlign w:val="center"/>
          </w:tcPr>
          <w:p w14:paraId="18721DB0"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6.7</w:t>
            </w:r>
          </w:p>
        </w:tc>
        <w:tc>
          <w:tcPr>
            <w:tcW w:w="262" w:type="pct"/>
            <w:vAlign w:val="center"/>
          </w:tcPr>
          <w:p w14:paraId="6CE9A4BA"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20</w:t>
            </w:r>
          </w:p>
        </w:tc>
        <w:tc>
          <w:tcPr>
            <w:tcW w:w="478" w:type="pct"/>
            <w:shd w:val="clear" w:color="auto" w:fill="auto"/>
            <w:vAlign w:val="center"/>
          </w:tcPr>
          <w:p w14:paraId="5A6171D3" w14:textId="77777777" w:rsidR="00AF7328" w:rsidRPr="00023A8F" w:rsidRDefault="00AF7328" w:rsidP="00F94795">
            <w:pPr>
              <w:pStyle w:val="RepTable"/>
              <w:jc w:val="center"/>
              <w:rPr>
                <w:sz w:val="18"/>
                <w:szCs w:val="18"/>
              </w:rPr>
            </w:pPr>
            <w:r w:rsidRPr="00023A8F">
              <w:rPr>
                <w:sz w:val="18"/>
                <w:szCs w:val="18"/>
              </w:rPr>
              <w:t>-</w:t>
            </w:r>
          </w:p>
        </w:tc>
        <w:tc>
          <w:tcPr>
            <w:tcW w:w="355" w:type="pct"/>
            <w:vAlign w:val="center"/>
          </w:tcPr>
          <w:p w14:paraId="67588809"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10.2</w:t>
            </w:r>
          </w:p>
        </w:tc>
        <w:tc>
          <w:tcPr>
            <w:tcW w:w="355" w:type="pct"/>
            <w:vAlign w:val="center"/>
          </w:tcPr>
          <w:p w14:paraId="4A67C00C"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34</w:t>
            </w:r>
          </w:p>
        </w:tc>
        <w:tc>
          <w:tcPr>
            <w:tcW w:w="677" w:type="pct"/>
            <w:vAlign w:val="center"/>
          </w:tcPr>
          <w:p w14:paraId="093F7317"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9.7</w:t>
            </w:r>
          </w:p>
        </w:tc>
        <w:tc>
          <w:tcPr>
            <w:tcW w:w="292" w:type="pct"/>
            <w:vAlign w:val="center"/>
          </w:tcPr>
          <w:p w14:paraId="622EEDF4"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6.94</w:t>
            </w:r>
          </w:p>
        </w:tc>
        <w:tc>
          <w:tcPr>
            <w:tcW w:w="526" w:type="pct"/>
            <w:vAlign w:val="center"/>
          </w:tcPr>
          <w:p w14:paraId="3D6B971D"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FOMC</w:t>
            </w:r>
          </w:p>
        </w:tc>
        <w:tc>
          <w:tcPr>
            <w:tcW w:w="1044" w:type="pct"/>
            <w:vMerge/>
            <w:shd w:val="clear" w:color="auto" w:fill="auto"/>
            <w:vAlign w:val="center"/>
          </w:tcPr>
          <w:p w14:paraId="6390F578" w14:textId="77777777" w:rsidR="00AF7328" w:rsidRPr="00023A8F" w:rsidRDefault="00AF7328" w:rsidP="00F94795">
            <w:pPr>
              <w:pStyle w:val="RepTable"/>
              <w:jc w:val="center"/>
              <w:rPr>
                <w:sz w:val="18"/>
                <w:szCs w:val="18"/>
              </w:rPr>
            </w:pPr>
          </w:p>
        </w:tc>
      </w:tr>
      <w:tr w:rsidR="00AF7328" w:rsidRPr="00023A8F" w14:paraId="56895774" w14:textId="77777777" w:rsidTr="00AF7328">
        <w:trPr>
          <w:cantSplit/>
          <w:jc w:val="center"/>
        </w:trPr>
        <w:tc>
          <w:tcPr>
            <w:tcW w:w="652" w:type="pct"/>
            <w:vAlign w:val="center"/>
          </w:tcPr>
          <w:p w14:paraId="0A79FA22" w14:textId="77777777" w:rsidR="00AF7328" w:rsidRPr="00023A8F" w:rsidRDefault="00AF7328"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Richmond</w:t>
            </w:r>
          </w:p>
        </w:tc>
        <w:tc>
          <w:tcPr>
            <w:tcW w:w="359" w:type="pct"/>
            <w:vAlign w:val="center"/>
          </w:tcPr>
          <w:p w14:paraId="047D8DCC"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6.2</w:t>
            </w:r>
          </w:p>
        </w:tc>
        <w:tc>
          <w:tcPr>
            <w:tcW w:w="262" w:type="pct"/>
            <w:vAlign w:val="center"/>
          </w:tcPr>
          <w:p w14:paraId="5FB57B5D"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78" w:type="pct"/>
            <w:shd w:val="clear" w:color="auto" w:fill="auto"/>
            <w:vAlign w:val="center"/>
          </w:tcPr>
          <w:p w14:paraId="504A77B9" w14:textId="77777777" w:rsidR="00AF7328" w:rsidRPr="00023A8F" w:rsidRDefault="00AF7328" w:rsidP="00F94795">
            <w:pPr>
              <w:pStyle w:val="RepTable"/>
              <w:jc w:val="center"/>
              <w:rPr>
                <w:sz w:val="18"/>
                <w:szCs w:val="18"/>
              </w:rPr>
            </w:pPr>
            <w:r w:rsidRPr="00023A8F">
              <w:rPr>
                <w:sz w:val="18"/>
                <w:szCs w:val="18"/>
              </w:rPr>
              <w:t>-</w:t>
            </w:r>
          </w:p>
        </w:tc>
        <w:tc>
          <w:tcPr>
            <w:tcW w:w="355" w:type="pct"/>
            <w:vAlign w:val="center"/>
          </w:tcPr>
          <w:p w14:paraId="53DFE559"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13.6</w:t>
            </w:r>
          </w:p>
        </w:tc>
        <w:tc>
          <w:tcPr>
            <w:tcW w:w="355" w:type="pct"/>
            <w:vAlign w:val="center"/>
          </w:tcPr>
          <w:p w14:paraId="4F6E6BCF"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45.2</w:t>
            </w:r>
          </w:p>
        </w:tc>
        <w:tc>
          <w:tcPr>
            <w:tcW w:w="677" w:type="pct"/>
            <w:vAlign w:val="center"/>
          </w:tcPr>
          <w:p w14:paraId="5A2AD44A"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16.0</w:t>
            </w:r>
          </w:p>
        </w:tc>
        <w:tc>
          <w:tcPr>
            <w:tcW w:w="292" w:type="pct"/>
            <w:vAlign w:val="center"/>
          </w:tcPr>
          <w:p w14:paraId="381F10E5"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14.8</w:t>
            </w:r>
          </w:p>
        </w:tc>
        <w:tc>
          <w:tcPr>
            <w:tcW w:w="526" w:type="pct"/>
            <w:vAlign w:val="center"/>
          </w:tcPr>
          <w:p w14:paraId="1AD7FE41" w14:textId="77777777" w:rsidR="00AF7328" w:rsidRPr="00023A8F" w:rsidRDefault="00AF7328" w:rsidP="00F94795">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SFO</w:t>
            </w:r>
          </w:p>
        </w:tc>
        <w:tc>
          <w:tcPr>
            <w:tcW w:w="1044" w:type="pct"/>
            <w:vMerge/>
            <w:shd w:val="clear" w:color="auto" w:fill="auto"/>
            <w:vAlign w:val="center"/>
          </w:tcPr>
          <w:p w14:paraId="6B41CE04" w14:textId="77777777" w:rsidR="00AF7328" w:rsidRPr="00023A8F" w:rsidRDefault="00AF7328" w:rsidP="00F94795">
            <w:pPr>
              <w:pStyle w:val="RepTable"/>
              <w:jc w:val="center"/>
              <w:rPr>
                <w:sz w:val="18"/>
                <w:szCs w:val="18"/>
              </w:rPr>
            </w:pPr>
          </w:p>
        </w:tc>
      </w:tr>
      <w:tr w:rsidR="00AF7328" w:rsidRPr="00023A8F" w14:paraId="122F3489" w14:textId="77777777" w:rsidTr="00AF7328">
        <w:trPr>
          <w:cantSplit/>
          <w:jc w:val="center"/>
        </w:trPr>
        <w:tc>
          <w:tcPr>
            <w:tcW w:w="652" w:type="pct"/>
            <w:vAlign w:val="center"/>
          </w:tcPr>
          <w:p w14:paraId="6DECDB79" w14:textId="77777777" w:rsidR="00AF7328" w:rsidRPr="00023A8F" w:rsidRDefault="00AF7328" w:rsidP="00F94795">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Richmond</w:t>
            </w:r>
          </w:p>
        </w:tc>
        <w:tc>
          <w:tcPr>
            <w:tcW w:w="359" w:type="pct"/>
            <w:vAlign w:val="center"/>
          </w:tcPr>
          <w:p w14:paraId="32ACA519" w14:textId="77777777" w:rsidR="00AF7328" w:rsidRPr="00023A8F" w:rsidRDefault="00AF7328" w:rsidP="00F94795">
            <w:pPr>
              <w:pStyle w:val="Default"/>
              <w:jc w:val="center"/>
              <w:rPr>
                <w:rFonts w:ascii="Times New Roman" w:hAnsi="Times New Roman" w:cs="Times New Roman"/>
                <w:i/>
                <w:color w:val="auto"/>
                <w:sz w:val="18"/>
                <w:szCs w:val="18"/>
              </w:rPr>
            </w:pPr>
            <w:r w:rsidRPr="00023A8F">
              <w:rPr>
                <w:rFonts w:ascii="Times New Roman" w:hAnsi="Times New Roman" w:cs="Times New Roman"/>
                <w:i/>
                <w:color w:val="auto"/>
                <w:sz w:val="18"/>
                <w:szCs w:val="18"/>
              </w:rPr>
              <w:t>6.1</w:t>
            </w:r>
          </w:p>
        </w:tc>
        <w:tc>
          <w:tcPr>
            <w:tcW w:w="262" w:type="pct"/>
            <w:vAlign w:val="center"/>
          </w:tcPr>
          <w:p w14:paraId="2446788A" w14:textId="77777777" w:rsidR="00AF7328" w:rsidRPr="00023A8F" w:rsidRDefault="00AF7328" w:rsidP="00F94795">
            <w:pPr>
              <w:pStyle w:val="Default"/>
              <w:jc w:val="center"/>
              <w:rPr>
                <w:rFonts w:ascii="Times New Roman" w:hAnsi="Times New Roman" w:cs="Times New Roman"/>
                <w:i/>
                <w:color w:val="auto"/>
                <w:sz w:val="18"/>
                <w:szCs w:val="18"/>
              </w:rPr>
            </w:pPr>
            <w:r w:rsidRPr="00023A8F">
              <w:rPr>
                <w:rFonts w:ascii="Times New Roman" w:hAnsi="Times New Roman" w:cs="Times New Roman"/>
                <w:i/>
                <w:color w:val="auto"/>
                <w:sz w:val="18"/>
                <w:szCs w:val="18"/>
              </w:rPr>
              <w:t>20°</w:t>
            </w:r>
          </w:p>
        </w:tc>
        <w:tc>
          <w:tcPr>
            <w:tcW w:w="478" w:type="pct"/>
            <w:shd w:val="clear" w:color="auto" w:fill="auto"/>
            <w:vAlign w:val="center"/>
          </w:tcPr>
          <w:p w14:paraId="3E8B1269" w14:textId="77777777" w:rsidR="00AF7328" w:rsidRPr="00023A8F" w:rsidRDefault="00AF7328" w:rsidP="00F94795">
            <w:pPr>
              <w:pStyle w:val="RepTable"/>
              <w:jc w:val="center"/>
              <w:rPr>
                <w:i/>
                <w:sz w:val="18"/>
                <w:szCs w:val="18"/>
              </w:rPr>
            </w:pPr>
            <w:r w:rsidRPr="00023A8F">
              <w:rPr>
                <w:i/>
                <w:sz w:val="18"/>
                <w:szCs w:val="18"/>
              </w:rPr>
              <w:t>-</w:t>
            </w:r>
          </w:p>
        </w:tc>
        <w:tc>
          <w:tcPr>
            <w:tcW w:w="355" w:type="pct"/>
            <w:vAlign w:val="center"/>
          </w:tcPr>
          <w:p w14:paraId="784E1C89" w14:textId="77777777" w:rsidR="00AF7328" w:rsidRPr="00023A8F" w:rsidRDefault="00AF7328" w:rsidP="00F94795">
            <w:pPr>
              <w:pStyle w:val="Default"/>
              <w:jc w:val="center"/>
              <w:rPr>
                <w:rFonts w:ascii="Times New Roman" w:hAnsi="Times New Roman" w:cs="Times New Roman"/>
                <w:i/>
                <w:color w:val="auto"/>
                <w:sz w:val="18"/>
                <w:szCs w:val="18"/>
              </w:rPr>
            </w:pPr>
            <w:r w:rsidRPr="00023A8F">
              <w:rPr>
                <w:rFonts w:ascii="Times New Roman" w:hAnsi="Times New Roman" w:cs="Times New Roman"/>
                <w:i/>
                <w:color w:val="auto"/>
                <w:sz w:val="18"/>
                <w:szCs w:val="18"/>
              </w:rPr>
              <w:t>&gt;1000</w:t>
            </w:r>
          </w:p>
        </w:tc>
        <w:tc>
          <w:tcPr>
            <w:tcW w:w="355" w:type="pct"/>
            <w:vAlign w:val="center"/>
          </w:tcPr>
          <w:p w14:paraId="67A99E2A" w14:textId="77777777" w:rsidR="00AF7328" w:rsidRPr="00023A8F" w:rsidRDefault="00AF7328" w:rsidP="00F94795">
            <w:pPr>
              <w:pStyle w:val="Default"/>
              <w:jc w:val="center"/>
              <w:rPr>
                <w:rFonts w:ascii="Times New Roman" w:hAnsi="Times New Roman" w:cs="Times New Roman"/>
                <w:i/>
                <w:color w:val="auto"/>
                <w:sz w:val="18"/>
                <w:szCs w:val="18"/>
              </w:rPr>
            </w:pPr>
            <w:r w:rsidRPr="00023A8F">
              <w:rPr>
                <w:rFonts w:ascii="Times New Roman" w:hAnsi="Times New Roman" w:cs="Times New Roman"/>
                <w:i/>
                <w:color w:val="auto"/>
                <w:sz w:val="18"/>
                <w:szCs w:val="18"/>
              </w:rPr>
              <w:t>&gt;1000</w:t>
            </w:r>
          </w:p>
        </w:tc>
        <w:tc>
          <w:tcPr>
            <w:tcW w:w="677" w:type="pct"/>
            <w:vAlign w:val="center"/>
          </w:tcPr>
          <w:p w14:paraId="7125AEC3" w14:textId="77777777" w:rsidR="00AF7328" w:rsidRPr="00023A8F" w:rsidRDefault="00AF7328" w:rsidP="00F94795">
            <w:pPr>
              <w:pStyle w:val="Default"/>
              <w:jc w:val="center"/>
              <w:rPr>
                <w:rFonts w:ascii="Times New Roman" w:hAnsi="Times New Roman" w:cs="Times New Roman"/>
                <w:i/>
                <w:color w:val="auto"/>
                <w:sz w:val="18"/>
                <w:szCs w:val="18"/>
              </w:rPr>
            </w:pPr>
            <w:r w:rsidRPr="00023A8F">
              <w:rPr>
                <w:rFonts w:ascii="Times New Roman" w:hAnsi="Times New Roman" w:cs="Times New Roman"/>
                <w:i/>
                <w:color w:val="auto"/>
                <w:sz w:val="18"/>
                <w:szCs w:val="18"/>
              </w:rPr>
              <w:t>&gt;1000**</w:t>
            </w:r>
          </w:p>
        </w:tc>
        <w:tc>
          <w:tcPr>
            <w:tcW w:w="292" w:type="pct"/>
            <w:vAlign w:val="center"/>
          </w:tcPr>
          <w:p w14:paraId="4DAE5232" w14:textId="77777777" w:rsidR="00AF7328" w:rsidRPr="00023A8F" w:rsidRDefault="00AF7328" w:rsidP="00F94795">
            <w:pPr>
              <w:pStyle w:val="Default"/>
              <w:jc w:val="center"/>
              <w:rPr>
                <w:rFonts w:ascii="Times New Roman" w:hAnsi="Times New Roman" w:cs="Times New Roman"/>
                <w:i/>
                <w:color w:val="auto"/>
                <w:sz w:val="18"/>
                <w:szCs w:val="18"/>
              </w:rPr>
            </w:pPr>
            <w:r w:rsidRPr="00023A8F">
              <w:rPr>
                <w:rFonts w:ascii="Times New Roman" w:hAnsi="Times New Roman" w:cs="Times New Roman"/>
                <w:i/>
                <w:color w:val="auto"/>
                <w:sz w:val="18"/>
                <w:szCs w:val="18"/>
              </w:rPr>
              <w:t>26.6</w:t>
            </w:r>
          </w:p>
        </w:tc>
        <w:tc>
          <w:tcPr>
            <w:tcW w:w="526" w:type="pct"/>
            <w:vAlign w:val="center"/>
          </w:tcPr>
          <w:p w14:paraId="33941C9C" w14:textId="77777777" w:rsidR="00AF7328" w:rsidRPr="00023A8F" w:rsidRDefault="00AF7328" w:rsidP="00F94795">
            <w:pPr>
              <w:pStyle w:val="Default"/>
              <w:jc w:val="center"/>
              <w:rPr>
                <w:rFonts w:ascii="Times New Roman" w:hAnsi="Times New Roman" w:cs="Times New Roman"/>
                <w:i/>
                <w:color w:val="auto"/>
                <w:sz w:val="18"/>
                <w:szCs w:val="18"/>
              </w:rPr>
            </w:pPr>
            <w:r w:rsidRPr="00023A8F">
              <w:rPr>
                <w:rFonts w:ascii="Times New Roman" w:hAnsi="Times New Roman" w:cs="Times New Roman"/>
                <w:i/>
                <w:color w:val="auto"/>
                <w:sz w:val="18"/>
                <w:szCs w:val="18"/>
              </w:rPr>
              <w:t>SFO</w:t>
            </w:r>
          </w:p>
        </w:tc>
        <w:tc>
          <w:tcPr>
            <w:tcW w:w="1044" w:type="pct"/>
            <w:vMerge/>
            <w:shd w:val="clear" w:color="auto" w:fill="auto"/>
            <w:vAlign w:val="center"/>
          </w:tcPr>
          <w:p w14:paraId="541A5B58" w14:textId="77777777" w:rsidR="00AF7328" w:rsidRPr="00023A8F" w:rsidRDefault="00AF7328" w:rsidP="00F94795">
            <w:pPr>
              <w:pStyle w:val="RepTable"/>
              <w:jc w:val="center"/>
              <w:rPr>
                <w:sz w:val="18"/>
                <w:szCs w:val="18"/>
              </w:rPr>
            </w:pPr>
          </w:p>
        </w:tc>
      </w:tr>
      <w:tr w:rsidR="00254A48" w:rsidRPr="00023A8F" w14:paraId="67635AAA" w14:textId="77777777" w:rsidTr="00AF7328">
        <w:trPr>
          <w:cantSplit/>
          <w:jc w:val="center"/>
        </w:trPr>
        <w:tc>
          <w:tcPr>
            <w:tcW w:w="2461" w:type="pct"/>
            <w:gridSpan w:val="6"/>
            <w:shd w:val="clear" w:color="auto" w:fill="auto"/>
            <w:vAlign w:val="center"/>
          </w:tcPr>
          <w:p w14:paraId="37FF1F05" w14:textId="77777777" w:rsidR="00254A48" w:rsidRPr="00023A8F" w:rsidRDefault="00254A48" w:rsidP="00E81980">
            <w:pPr>
              <w:pStyle w:val="RepTable"/>
              <w:jc w:val="right"/>
              <w:rPr>
                <w:sz w:val="18"/>
                <w:szCs w:val="18"/>
              </w:rPr>
            </w:pPr>
            <w:r w:rsidRPr="00023A8F">
              <w:rPr>
                <w:sz w:val="18"/>
                <w:szCs w:val="18"/>
              </w:rPr>
              <w:t>Geometric mean</w:t>
            </w:r>
            <w:r w:rsidR="00E81980" w:rsidRPr="00023A8F">
              <w:rPr>
                <w:sz w:val="18"/>
                <w:szCs w:val="18"/>
              </w:rPr>
              <w:t xml:space="preserve"> (n=5)</w:t>
            </w:r>
          </w:p>
        </w:tc>
        <w:tc>
          <w:tcPr>
            <w:tcW w:w="2539" w:type="pct"/>
            <w:gridSpan w:val="4"/>
            <w:shd w:val="clear" w:color="auto" w:fill="auto"/>
            <w:vAlign w:val="center"/>
          </w:tcPr>
          <w:p w14:paraId="5155E5F2" w14:textId="77777777" w:rsidR="00254A48" w:rsidRPr="00023A8F" w:rsidRDefault="00254A48" w:rsidP="00F94795">
            <w:pPr>
              <w:pStyle w:val="RepTable"/>
              <w:rPr>
                <w:sz w:val="18"/>
                <w:szCs w:val="18"/>
              </w:rPr>
            </w:pPr>
            <w:r w:rsidRPr="00023A8F">
              <w:rPr>
                <w:sz w:val="18"/>
                <w:szCs w:val="18"/>
              </w:rPr>
              <w:t>14.5</w:t>
            </w:r>
          </w:p>
        </w:tc>
      </w:tr>
      <w:tr w:rsidR="00254A48" w:rsidRPr="00023A8F" w14:paraId="721D5D9B" w14:textId="77777777" w:rsidTr="00AF7328">
        <w:trPr>
          <w:cantSplit/>
          <w:jc w:val="center"/>
        </w:trPr>
        <w:tc>
          <w:tcPr>
            <w:tcW w:w="2461" w:type="pct"/>
            <w:gridSpan w:val="6"/>
            <w:shd w:val="clear" w:color="auto" w:fill="auto"/>
            <w:vAlign w:val="center"/>
          </w:tcPr>
          <w:p w14:paraId="699A1F38" w14:textId="77777777" w:rsidR="00254A48" w:rsidRPr="00023A8F" w:rsidRDefault="00133985" w:rsidP="00F94795">
            <w:pPr>
              <w:pStyle w:val="RepTable"/>
              <w:jc w:val="right"/>
              <w:rPr>
                <w:sz w:val="18"/>
                <w:szCs w:val="18"/>
              </w:rPr>
            </w:pPr>
            <w:r w:rsidRPr="00023A8F">
              <w:rPr>
                <w:sz w:val="18"/>
                <w:szCs w:val="18"/>
              </w:rPr>
              <w:t>pH-dependency</w:t>
            </w:r>
          </w:p>
        </w:tc>
        <w:tc>
          <w:tcPr>
            <w:tcW w:w="2539" w:type="pct"/>
            <w:gridSpan w:val="4"/>
            <w:shd w:val="clear" w:color="auto" w:fill="auto"/>
            <w:vAlign w:val="center"/>
          </w:tcPr>
          <w:p w14:paraId="58ACA406" w14:textId="77777777" w:rsidR="00254A48" w:rsidRPr="00023A8F" w:rsidRDefault="00133985" w:rsidP="00F94795">
            <w:pPr>
              <w:pStyle w:val="RepTable"/>
              <w:rPr>
                <w:sz w:val="18"/>
                <w:szCs w:val="18"/>
              </w:rPr>
            </w:pPr>
            <w:r w:rsidRPr="00023A8F">
              <w:rPr>
                <w:sz w:val="18"/>
                <w:szCs w:val="18"/>
              </w:rPr>
              <w:t>No</w:t>
            </w:r>
          </w:p>
        </w:tc>
      </w:tr>
    </w:tbl>
    <w:p w14:paraId="6B9D04EF" w14:textId="77777777" w:rsidR="00182F68" w:rsidRPr="00023A8F" w:rsidRDefault="00182F68" w:rsidP="00280631">
      <w:pPr>
        <w:pStyle w:val="Default"/>
        <w:ind w:left="567"/>
        <w:rPr>
          <w:rFonts w:ascii="Times New Roman" w:hAnsi="Times New Roman" w:cs="Times New Roman"/>
          <w:b/>
          <w:color w:val="auto"/>
          <w:sz w:val="18"/>
          <w:szCs w:val="18"/>
          <w:lang w:val="en-US"/>
        </w:rPr>
      </w:pPr>
      <w:r w:rsidRPr="00023A8F">
        <w:rPr>
          <w:rFonts w:ascii="Times New Roman" w:hAnsi="Times New Roman" w:cs="Times New Roman"/>
          <w:b/>
          <w:color w:val="auto"/>
          <w:sz w:val="18"/>
          <w:szCs w:val="18"/>
          <w:lang w:val="en-US"/>
        </w:rPr>
        <w:t xml:space="preserve">*) </w:t>
      </w:r>
      <w:proofErr w:type="spellStart"/>
      <w:r w:rsidRPr="00023A8F">
        <w:rPr>
          <w:rFonts w:ascii="Times New Roman" w:hAnsi="Times New Roman" w:cs="Times New Roman"/>
          <w:b/>
          <w:color w:val="auto"/>
          <w:sz w:val="18"/>
          <w:szCs w:val="18"/>
          <w:lang w:val="en-US"/>
        </w:rPr>
        <w:t>Normalised</w:t>
      </w:r>
      <w:proofErr w:type="spellEnd"/>
      <w:r w:rsidRPr="00023A8F">
        <w:rPr>
          <w:rFonts w:ascii="Times New Roman" w:hAnsi="Times New Roman" w:cs="Times New Roman"/>
          <w:b/>
          <w:color w:val="auto"/>
          <w:sz w:val="18"/>
          <w:szCs w:val="18"/>
          <w:lang w:val="en-US"/>
        </w:rPr>
        <w:t xml:space="preserve"> using a Q10 of 2.58 and Walker equation coefficient of 0.7 </w:t>
      </w:r>
    </w:p>
    <w:p w14:paraId="01D327F5" w14:textId="77777777" w:rsidR="00814C16" w:rsidRPr="00023A8F" w:rsidRDefault="00E81980" w:rsidP="00280631">
      <w:pPr>
        <w:pStyle w:val="RepStandard"/>
        <w:ind w:left="567"/>
        <w:rPr>
          <w:b/>
          <w:sz w:val="18"/>
          <w:szCs w:val="18"/>
          <w:lang w:val="en-US" w:eastAsia="fr-FR"/>
        </w:rPr>
      </w:pPr>
      <w:r w:rsidRPr="00023A8F">
        <w:rPr>
          <w:b/>
          <w:sz w:val="18"/>
          <w:szCs w:val="18"/>
          <w:lang w:val="en-US" w:eastAsia="fr-FR"/>
        </w:rPr>
        <w:t>**</w:t>
      </w:r>
      <w:r w:rsidR="00DB7FA3" w:rsidRPr="00023A8F">
        <w:rPr>
          <w:b/>
          <w:sz w:val="18"/>
          <w:szCs w:val="18"/>
          <w:lang w:val="en-US" w:eastAsia="fr-FR"/>
        </w:rPr>
        <w:t>I</w:t>
      </w:r>
      <w:r w:rsidR="00182F68" w:rsidRPr="00023A8F">
        <w:rPr>
          <w:b/>
          <w:sz w:val="18"/>
          <w:szCs w:val="18"/>
          <w:lang w:val="en-US" w:eastAsia="fr-FR"/>
        </w:rPr>
        <w:t>talics - outlier</w:t>
      </w:r>
    </w:p>
    <w:p w14:paraId="1CB0A178" w14:textId="77777777" w:rsidR="00656C42" w:rsidRPr="00023A8F" w:rsidRDefault="00656C42" w:rsidP="0085732D">
      <w:pPr>
        <w:pStyle w:val="Nagwek3"/>
      </w:pPr>
      <w:bookmarkStart w:id="139" w:name="_Toc413845895"/>
      <w:bookmarkStart w:id="140" w:name="_Toc413846267"/>
      <w:bookmarkStart w:id="141" w:name="_Toc413846345"/>
      <w:bookmarkStart w:id="142" w:name="_Toc413850763"/>
      <w:bookmarkStart w:id="143" w:name="_Toc413850906"/>
      <w:bookmarkStart w:id="144" w:name="_Toc413851108"/>
      <w:bookmarkStart w:id="145" w:name="_Toc413853215"/>
      <w:bookmarkStart w:id="146" w:name="_Toc413853260"/>
      <w:bookmarkStart w:id="147" w:name="_Toc413853325"/>
      <w:bookmarkStart w:id="148" w:name="_Toc414866336"/>
      <w:bookmarkStart w:id="149" w:name="_Toc414888338"/>
      <w:bookmarkStart w:id="150" w:name="_Toc414960687"/>
      <w:bookmarkStart w:id="151" w:name="_Toc414961183"/>
      <w:bookmarkStart w:id="152" w:name="_Toc414961227"/>
      <w:bookmarkStart w:id="153" w:name="_Toc414970397"/>
      <w:bookmarkStart w:id="154" w:name="_Toc414971156"/>
      <w:bookmarkStart w:id="155" w:name="_Toc415237589"/>
      <w:bookmarkStart w:id="156" w:name="_Toc159840727"/>
      <w:bookmarkEnd w:id="136"/>
      <w:bookmarkEnd w:id="137"/>
      <w:bookmarkEnd w:id="138"/>
      <w:r w:rsidRPr="00023A8F">
        <w:t>Anaerobic degradation in soil</w:t>
      </w:r>
      <w:bookmarkEnd w:id="123"/>
      <w:bookmarkEnd w:id="124"/>
      <w:bookmarkEnd w:id="125"/>
      <w:r w:rsidRPr="00023A8F">
        <w:t xml:space="preserve"> (KCP 9.1.1.1)</w:t>
      </w:r>
      <w:bookmarkEnd w:id="126"/>
      <w:bookmarkEnd w:id="127"/>
      <w:bookmarkEnd w:id="128"/>
      <w:bookmarkEnd w:id="129"/>
      <w:bookmarkEnd w:id="130"/>
      <w:bookmarkEnd w:id="131"/>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3F2F4CAA" w14:textId="77777777" w:rsidR="0088081D" w:rsidRPr="00023A8F" w:rsidRDefault="0088081D" w:rsidP="0088081D">
      <w:pPr>
        <w:pStyle w:val="RepLabel"/>
      </w:pPr>
      <w:r w:rsidRPr="00023A8F">
        <w:t>Table </w:t>
      </w:r>
      <w:r w:rsidRPr="00023A8F">
        <w:fldChar w:fldCharType="begin"/>
      </w:r>
      <w:r w:rsidRPr="00023A8F">
        <w:instrText xml:space="preserve"> STYLEREF 2 \s </w:instrText>
      </w:r>
      <w:r w:rsidRPr="00023A8F">
        <w:fldChar w:fldCharType="separate"/>
      </w:r>
      <w:r w:rsidR="00E63AB1" w:rsidRPr="00023A8F">
        <w:rPr>
          <w:noProof/>
        </w:rPr>
        <w:t>8.3</w:t>
      </w:r>
      <w:r w:rsidRPr="00023A8F">
        <w:fldChar w:fldCharType="end"/>
      </w:r>
      <w:r w:rsidRPr="00023A8F">
        <w:t>.2</w:t>
      </w:r>
      <w:r w:rsidRPr="00023A8F">
        <w:noBreakHyphen/>
        <w:t>1</w:t>
      </w:r>
      <w:r w:rsidRPr="00023A8F">
        <w:tab/>
        <w:t>Summary of aerobic degradation rates for AMBA - laboratory studies</w:t>
      </w:r>
    </w:p>
    <w:tbl>
      <w:tblPr>
        <w:tblW w:w="45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05"/>
        <w:gridCol w:w="603"/>
        <w:gridCol w:w="487"/>
        <w:gridCol w:w="803"/>
        <w:gridCol w:w="533"/>
        <w:gridCol w:w="569"/>
        <w:gridCol w:w="958"/>
        <w:gridCol w:w="651"/>
        <w:gridCol w:w="2057"/>
      </w:tblGrid>
      <w:tr w:rsidR="00021D01" w:rsidRPr="00023A8F" w14:paraId="65EDD7BD" w14:textId="77777777" w:rsidTr="00A35AD0">
        <w:trPr>
          <w:cantSplit/>
          <w:tblHeader/>
          <w:jc w:val="center"/>
        </w:trPr>
        <w:tc>
          <w:tcPr>
            <w:tcW w:w="5000" w:type="pct"/>
            <w:gridSpan w:val="9"/>
            <w:shd w:val="clear" w:color="auto" w:fill="auto"/>
            <w:vAlign w:val="center"/>
          </w:tcPr>
          <w:p w14:paraId="149CFEF6" w14:textId="77777777" w:rsidR="00021D01" w:rsidRPr="00023A8F" w:rsidRDefault="00021D01" w:rsidP="00292947">
            <w:pPr>
              <w:pStyle w:val="RepTableHeader"/>
              <w:jc w:val="center"/>
              <w:rPr>
                <w:lang w:val="en-GB"/>
              </w:rPr>
            </w:pPr>
            <w:proofErr w:type="spellStart"/>
            <w:r w:rsidRPr="00023A8F">
              <w:t>Mesotrione</w:t>
            </w:r>
            <w:proofErr w:type="spellEnd"/>
            <w:r w:rsidRPr="00023A8F">
              <w:rPr>
                <w:lang w:val="en-GB"/>
              </w:rPr>
              <w:t>, Laboratory studies, dark anaerobic conditions</w:t>
            </w:r>
          </w:p>
        </w:tc>
      </w:tr>
      <w:tr w:rsidR="00A35AD0" w:rsidRPr="00023A8F" w14:paraId="6951FE0B" w14:textId="77777777" w:rsidTr="00A35AD0">
        <w:trPr>
          <w:cantSplit/>
          <w:tblHeader/>
          <w:jc w:val="center"/>
        </w:trPr>
        <w:tc>
          <w:tcPr>
            <w:tcW w:w="1070" w:type="pct"/>
            <w:shd w:val="clear" w:color="auto" w:fill="auto"/>
            <w:vAlign w:val="center"/>
          </w:tcPr>
          <w:p w14:paraId="707A6C96" w14:textId="77777777" w:rsidR="00021D01" w:rsidRPr="00023A8F" w:rsidRDefault="00021D01" w:rsidP="00292947">
            <w:pPr>
              <w:pStyle w:val="RepTableHeader"/>
              <w:jc w:val="center"/>
              <w:rPr>
                <w:lang w:val="en-GB"/>
              </w:rPr>
            </w:pPr>
            <w:r w:rsidRPr="00023A8F">
              <w:rPr>
                <w:lang w:val="en-GB"/>
              </w:rPr>
              <w:t>Soil type</w:t>
            </w:r>
          </w:p>
        </w:tc>
        <w:tc>
          <w:tcPr>
            <w:tcW w:w="351" w:type="pct"/>
            <w:shd w:val="clear" w:color="auto" w:fill="auto"/>
            <w:vAlign w:val="center"/>
          </w:tcPr>
          <w:p w14:paraId="23A4AB28" w14:textId="77777777" w:rsidR="00021D01" w:rsidRPr="00023A8F" w:rsidRDefault="00021D01" w:rsidP="00292947">
            <w:pPr>
              <w:pStyle w:val="RepTableHeader"/>
              <w:jc w:val="center"/>
              <w:rPr>
                <w:lang w:val="en-GB"/>
              </w:rPr>
            </w:pPr>
            <w:r w:rsidRPr="00023A8F">
              <w:rPr>
                <w:lang w:val="en-GB"/>
              </w:rPr>
              <w:t>pH water</w:t>
            </w:r>
          </w:p>
          <w:p w14:paraId="7F46F053" w14:textId="77777777" w:rsidR="00021D01" w:rsidRPr="00023A8F" w:rsidRDefault="00021D01" w:rsidP="00292947">
            <w:pPr>
              <w:pStyle w:val="RepTableHeader"/>
              <w:jc w:val="center"/>
              <w:rPr>
                <w:lang w:val="en-GB"/>
              </w:rPr>
            </w:pPr>
          </w:p>
        </w:tc>
        <w:tc>
          <w:tcPr>
            <w:tcW w:w="284" w:type="pct"/>
            <w:shd w:val="clear" w:color="auto" w:fill="auto"/>
            <w:vAlign w:val="center"/>
          </w:tcPr>
          <w:p w14:paraId="5F7E9557" w14:textId="77777777" w:rsidR="00021D01" w:rsidRPr="00023A8F" w:rsidRDefault="00021D01" w:rsidP="00292947">
            <w:pPr>
              <w:pStyle w:val="RepTableHeader"/>
              <w:jc w:val="center"/>
              <w:rPr>
                <w:lang w:val="en-GB"/>
              </w:rPr>
            </w:pPr>
            <w:proofErr w:type="spellStart"/>
            <w:r w:rsidRPr="00023A8F">
              <w:rPr>
                <w:lang w:val="en-GB"/>
              </w:rPr>
              <w:t>t.</w:t>
            </w:r>
            <w:r w:rsidRPr="00023A8F">
              <w:rPr>
                <w:vertAlign w:val="superscript"/>
                <w:lang w:val="en-GB"/>
              </w:rPr>
              <w:t>o</w:t>
            </w:r>
            <w:r w:rsidRPr="00023A8F">
              <w:rPr>
                <w:lang w:val="en-GB"/>
              </w:rPr>
              <w:t>C</w:t>
            </w:r>
            <w:proofErr w:type="spellEnd"/>
          </w:p>
        </w:tc>
        <w:tc>
          <w:tcPr>
            <w:tcW w:w="468" w:type="pct"/>
            <w:shd w:val="clear" w:color="auto" w:fill="auto"/>
            <w:vAlign w:val="center"/>
          </w:tcPr>
          <w:p w14:paraId="163407BF" w14:textId="77777777" w:rsidR="00021D01" w:rsidRPr="00023A8F" w:rsidRDefault="00021D01" w:rsidP="00292947">
            <w:pPr>
              <w:pStyle w:val="RepTableHeader"/>
              <w:jc w:val="center"/>
              <w:rPr>
                <w:lang w:val="en-GB"/>
              </w:rPr>
            </w:pPr>
            <w:r w:rsidRPr="00023A8F">
              <w:rPr>
                <w:lang w:val="en-GB"/>
              </w:rPr>
              <w:t>MWHC %</w:t>
            </w:r>
          </w:p>
        </w:tc>
        <w:tc>
          <w:tcPr>
            <w:tcW w:w="319" w:type="pct"/>
            <w:shd w:val="clear" w:color="auto" w:fill="auto"/>
            <w:vAlign w:val="center"/>
          </w:tcPr>
          <w:p w14:paraId="6519D565" w14:textId="77777777" w:rsidR="00021D01" w:rsidRPr="00023A8F" w:rsidRDefault="00021D01" w:rsidP="00292947">
            <w:pPr>
              <w:pStyle w:val="RepTableHeader"/>
              <w:jc w:val="center"/>
              <w:rPr>
                <w:lang w:val="en-GB"/>
              </w:rPr>
            </w:pPr>
            <w:r w:rsidRPr="00023A8F">
              <w:rPr>
                <w:lang w:val="en-GB"/>
              </w:rPr>
              <w:t>DT</w:t>
            </w:r>
            <w:r w:rsidRPr="00023A8F">
              <w:rPr>
                <w:vertAlign w:val="subscript"/>
                <w:lang w:val="en-GB"/>
              </w:rPr>
              <w:t>50</w:t>
            </w:r>
            <w:r w:rsidRPr="00023A8F">
              <w:rPr>
                <w:lang w:val="en-GB"/>
              </w:rPr>
              <w:t xml:space="preserve"> (d)</w:t>
            </w:r>
          </w:p>
        </w:tc>
        <w:tc>
          <w:tcPr>
            <w:tcW w:w="340" w:type="pct"/>
            <w:shd w:val="clear" w:color="auto" w:fill="auto"/>
            <w:vAlign w:val="center"/>
          </w:tcPr>
          <w:p w14:paraId="2B1C6793" w14:textId="77777777" w:rsidR="00021D01" w:rsidRPr="00023A8F" w:rsidRDefault="00021D01" w:rsidP="00292947">
            <w:pPr>
              <w:pStyle w:val="RepTableHeader"/>
              <w:jc w:val="center"/>
              <w:rPr>
                <w:lang w:val="en-GB"/>
              </w:rPr>
            </w:pPr>
            <w:r w:rsidRPr="00023A8F">
              <w:rPr>
                <w:lang w:val="en-GB"/>
              </w:rPr>
              <w:t>DT</w:t>
            </w:r>
            <w:r w:rsidRPr="00023A8F">
              <w:rPr>
                <w:vertAlign w:val="subscript"/>
                <w:lang w:val="en-GB"/>
              </w:rPr>
              <w:t>90</w:t>
            </w:r>
            <w:r w:rsidRPr="00023A8F">
              <w:rPr>
                <w:lang w:val="en-GB"/>
              </w:rPr>
              <w:t xml:space="preserve"> (d)</w:t>
            </w:r>
          </w:p>
        </w:tc>
        <w:tc>
          <w:tcPr>
            <w:tcW w:w="570" w:type="pct"/>
            <w:shd w:val="clear" w:color="auto" w:fill="auto"/>
            <w:vAlign w:val="center"/>
          </w:tcPr>
          <w:p w14:paraId="7BBE2ABF" w14:textId="77777777" w:rsidR="00021D01" w:rsidRPr="00023A8F" w:rsidRDefault="00021D01" w:rsidP="002C2548">
            <w:pPr>
              <w:pStyle w:val="RepTableHeader"/>
              <w:jc w:val="center"/>
              <w:rPr>
                <w:lang w:val="en-GB"/>
              </w:rPr>
            </w:pPr>
            <w:r w:rsidRPr="00023A8F">
              <w:rPr>
                <w:lang w:val="en-GB"/>
              </w:rPr>
              <w:t>DT</w:t>
            </w:r>
            <w:r w:rsidRPr="00023A8F">
              <w:rPr>
                <w:vertAlign w:val="subscript"/>
                <w:lang w:val="en-GB"/>
              </w:rPr>
              <w:t>50</w:t>
            </w:r>
            <w:r w:rsidRPr="00023A8F">
              <w:rPr>
                <w:lang w:val="en-GB"/>
              </w:rPr>
              <w:t xml:space="preserve"> (d) 20°C</w:t>
            </w:r>
            <w:r w:rsidR="002C2548" w:rsidRPr="00023A8F">
              <w:rPr>
                <w:lang w:val="en-GB"/>
              </w:rPr>
              <w:t>*</w:t>
            </w:r>
          </w:p>
        </w:tc>
        <w:tc>
          <w:tcPr>
            <w:tcW w:w="379" w:type="pct"/>
            <w:shd w:val="clear" w:color="auto" w:fill="auto"/>
            <w:vAlign w:val="center"/>
          </w:tcPr>
          <w:p w14:paraId="497AD201" w14:textId="77777777" w:rsidR="00021D01" w:rsidRPr="00023A8F" w:rsidRDefault="00021D01" w:rsidP="00292947">
            <w:pPr>
              <w:pStyle w:val="RepTableHeader"/>
              <w:jc w:val="center"/>
              <w:rPr>
                <w:lang w:val="en-GB"/>
              </w:rPr>
            </w:pPr>
            <w:r w:rsidRPr="00023A8F">
              <w:rPr>
                <w:lang w:val="en-GB"/>
              </w:rPr>
              <w:t>St. (X</w:t>
            </w:r>
            <w:r w:rsidRPr="00023A8F">
              <w:rPr>
                <w:vertAlign w:val="superscript"/>
                <w:lang w:val="en-GB"/>
              </w:rPr>
              <w:t>2</w:t>
            </w:r>
            <w:r w:rsidRPr="00023A8F">
              <w:rPr>
                <w:lang w:val="en-GB"/>
              </w:rPr>
              <w:t>)</w:t>
            </w:r>
          </w:p>
        </w:tc>
        <w:tc>
          <w:tcPr>
            <w:tcW w:w="1219" w:type="pct"/>
            <w:shd w:val="clear" w:color="auto" w:fill="auto"/>
            <w:vAlign w:val="center"/>
          </w:tcPr>
          <w:p w14:paraId="07D74A81" w14:textId="77777777" w:rsidR="00021D01" w:rsidRPr="00023A8F" w:rsidDel="009C25C0" w:rsidRDefault="00021D01" w:rsidP="00292947">
            <w:pPr>
              <w:pStyle w:val="RepTableHeader"/>
              <w:jc w:val="center"/>
              <w:rPr>
                <w:lang w:val="en-GB"/>
              </w:rPr>
            </w:pPr>
            <w:r w:rsidRPr="00023A8F">
              <w:rPr>
                <w:lang w:val="en-GB"/>
              </w:rPr>
              <w:t>Method of calculation</w:t>
            </w:r>
          </w:p>
        </w:tc>
      </w:tr>
      <w:tr w:rsidR="00AF7328" w:rsidRPr="00023A8F" w14:paraId="6E7AB433" w14:textId="77777777" w:rsidTr="00A35AD0">
        <w:trPr>
          <w:cantSplit/>
          <w:jc w:val="center"/>
        </w:trPr>
        <w:tc>
          <w:tcPr>
            <w:tcW w:w="1070" w:type="pct"/>
            <w:vAlign w:val="center"/>
          </w:tcPr>
          <w:p w14:paraId="098BDB45" w14:textId="77777777" w:rsidR="00AF7328" w:rsidRPr="00023A8F" w:rsidRDefault="00AF7328" w:rsidP="00292947">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Wisconsin silt loam cyclohexane-label</w:t>
            </w:r>
          </w:p>
        </w:tc>
        <w:tc>
          <w:tcPr>
            <w:tcW w:w="351" w:type="pct"/>
            <w:vAlign w:val="center"/>
          </w:tcPr>
          <w:p w14:paraId="55678F6D" w14:textId="77777777" w:rsidR="00AF7328" w:rsidRPr="00023A8F" w:rsidRDefault="00AF7328" w:rsidP="00292947">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6.2</w:t>
            </w:r>
          </w:p>
        </w:tc>
        <w:tc>
          <w:tcPr>
            <w:tcW w:w="284" w:type="pct"/>
            <w:vAlign w:val="center"/>
          </w:tcPr>
          <w:p w14:paraId="00F62CA2" w14:textId="77777777" w:rsidR="00AF7328" w:rsidRPr="00023A8F" w:rsidRDefault="00AF7328" w:rsidP="00DE5498">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25°C</w:t>
            </w:r>
          </w:p>
        </w:tc>
        <w:tc>
          <w:tcPr>
            <w:tcW w:w="468" w:type="pct"/>
            <w:shd w:val="clear" w:color="auto" w:fill="auto"/>
            <w:vAlign w:val="center"/>
          </w:tcPr>
          <w:p w14:paraId="7F1AE2C4" w14:textId="77777777" w:rsidR="00AF7328" w:rsidRPr="00023A8F" w:rsidRDefault="00AF7328" w:rsidP="00292947">
            <w:pPr>
              <w:pStyle w:val="RepTable"/>
              <w:jc w:val="center"/>
              <w:rPr>
                <w:sz w:val="18"/>
                <w:szCs w:val="18"/>
              </w:rPr>
            </w:pPr>
            <w:r w:rsidRPr="00023A8F">
              <w:rPr>
                <w:sz w:val="18"/>
                <w:szCs w:val="18"/>
              </w:rPr>
              <w:t>-</w:t>
            </w:r>
          </w:p>
        </w:tc>
        <w:tc>
          <w:tcPr>
            <w:tcW w:w="319" w:type="pct"/>
            <w:vAlign w:val="center"/>
          </w:tcPr>
          <w:p w14:paraId="457A87F1" w14:textId="77777777" w:rsidR="00AF7328" w:rsidRPr="00023A8F" w:rsidRDefault="00AF7328" w:rsidP="00292947">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4 days</w:t>
            </w:r>
          </w:p>
        </w:tc>
        <w:tc>
          <w:tcPr>
            <w:tcW w:w="340" w:type="pct"/>
            <w:vAlign w:val="center"/>
          </w:tcPr>
          <w:p w14:paraId="08BE0EFB" w14:textId="77777777" w:rsidR="00AF7328" w:rsidRPr="00023A8F" w:rsidRDefault="00AF7328" w:rsidP="00292947">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14 days</w:t>
            </w:r>
          </w:p>
        </w:tc>
        <w:tc>
          <w:tcPr>
            <w:tcW w:w="570" w:type="pct"/>
            <w:vAlign w:val="center"/>
          </w:tcPr>
          <w:p w14:paraId="7E517245" w14:textId="77777777" w:rsidR="00AF7328" w:rsidRPr="00023A8F" w:rsidRDefault="00AF7328" w:rsidP="00292947">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w:t>
            </w:r>
          </w:p>
        </w:tc>
        <w:tc>
          <w:tcPr>
            <w:tcW w:w="379" w:type="pct"/>
            <w:vAlign w:val="center"/>
          </w:tcPr>
          <w:p w14:paraId="1599BF06" w14:textId="77777777" w:rsidR="00AF7328" w:rsidRPr="00023A8F" w:rsidRDefault="00AF7328" w:rsidP="00292947">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r</w:t>
            </w:r>
            <w:r w:rsidRPr="00023A8F">
              <w:rPr>
                <w:rFonts w:ascii="Times New Roman" w:hAnsi="Times New Roman" w:cs="Times New Roman"/>
                <w:color w:val="auto"/>
                <w:sz w:val="18"/>
                <w:szCs w:val="18"/>
                <w:vertAlign w:val="superscript"/>
                <w:lang w:val="en-US"/>
              </w:rPr>
              <w:t>2</w:t>
            </w:r>
            <w:r w:rsidRPr="00023A8F">
              <w:rPr>
                <w:rFonts w:ascii="Times New Roman" w:hAnsi="Times New Roman" w:cs="Times New Roman"/>
                <w:color w:val="auto"/>
                <w:sz w:val="18"/>
                <w:szCs w:val="18"/>
                <w:lang w:val="en-US"/>
              </w:rPr>
              <w:t>=0.98</w:t>
            </w:r>
          </w:p>
        </w:tc>
        <w:tc>
          <w:tcPr>
            <w:tcW w:w="1219" w:type="pct"/>
            <w:vMerge w:val="restart"/>
            <w:shd w:val="clear" w:color="auto" w:fill="auto"/>
            <w:vAlign w:val="center"/>
          </w:tcPr>
          <w:p w14:paraId="464209B1" w14:textId="77777777" w:rsidR="00AF7328" w:rsidRPr="00023A8F" w:rsidRDefault="00AF7328" w:rsidP="00DB22A4">
            <w:pPr>
              <w:pStyle w:val="RepTable"/>
              <w:jc w:val="center"/>
              <w:rPr>
                <w:sz w:val="18"/>
                <w:szCs w:val="18"/>
              </w:rPr>
            </w:pPr>
            <w:r w:rsidRPr="00023A8F">
              <w:rPr>
                <w:sz w:val="18"/>
                <w:szCs w:val="18"/>
              </w:rPr>
              <w:t>First order (linear least squares fit of natural log of concentration vs. Sampling interval)</w:t>
            </w:r>
          </w:p>
        </w:tc>
      </w:tr>
      <w:tr w:rsidR="00AF7328" w:rsidRPr="00023A8F" w14:paraId="0BCFA790" w14:textId="77777777" w:rsidTr="00A35AD0">
        <w:trPr>
          <w:cantSplit/>
          <w:jc w:val="center"/>
        </w:trPr>
        <w:tc>
          <w:tcPr>
            <w:tcW w:w="1070" w:type="pct"/>
            <w:vAlign w:val="center"/>
          </w:tcPr>
          <w:p w14:paraId="745FEDC1" w14:textId="77777777" w:rsidR="00AF7328" w:rsidRPr="00023A8F" w:rsidRDefault="00AF7328" w:rsidP="00292947">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Wisconsin silt loam phenyl-label</w:t>
            </w:r>
          </w:p>
        </w:tc>
        <w:tc>
          <w:tcPr>
            <w:tcW w:w="351" w:type="pct"/>
            <w:vAlign w:val="center"/>
          </w:tcPr>
          <w:p w14:paraId="1F30EE3D" w14:textId="77777777" w:rsidR="00AF7328" w:rsidRPr="00023A8F" w:rsidRDefault="00AF7328" w:rsidP="00292947">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6.2</w:t>
            </w:r>
          </w:p>
        </w:tc>
        <w:tc>
          <w:tcPr>
            <w:tcW w:w="284" w:type="pct"/>
            <w:vAlign w:val="center"/>
          </w:tcPr>
          <w:p w14:paraId="33306E02" w14:textId="77777777" w:rsidR="00AF7328" w:rsidRPr="00023A8F" w:rsidRDefault="00AF7328" w:rsidP="00292947">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25°C</w:t>
            </w:r>
          </w:p>
        </w:tc>
        <w:tc>
          <w:tcPr>
            <w:tcW w:w="468" w:type="pct"/>
            <w:shd w:val="clear" w:color="auto" w:fill="auto"/>
            <w:vAlign w:val="center"/>
          </w:tcPr>
          <w:p w14:paraId="63F90004" w14:textId="77777777" w:rsidR="00AF7328" w:rsidRPr="00023A8F" w:rsidRDefault="00AF7328" w:rsidP="00292947">
            <w:pPr>
              <w:pStyle w:val="RepTable"/>
              <w:jc w:val="center"/>
              <w:rPr>
                <w:sz w:val="18"/>
                <w:szCs w:val="18"/>
              </w:rPr>
            </w:pPr>
            <w:r w:rsidRPr="00023A8F">
              <w:rPr>
                <w:sz w:val="18"/>
                <w:szCs w:val="18"/>
              </w:rPr>
              <w:t>-</w:t>
            </w:r>
          </w:p>
        </w:tc>
        <w:tc>
          <w:tcPr>
            <w:tcW w:w="319" w:type="pct"/>
            <w:vAlign w:val="center"/>
          </w:tcPr>
          <w:p w14:paraId="6282899E" w14:textId="77777777" w:rsidR="00AF7328" w:rsidRPr="00023A8F" w:rsidRDefault="00AF7328" w:rsidP="00292947">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4 days</w:t>
            </w:r>
          </w:p>
        </w:tc>
        <w:tc>
          <w:tcPr>
            <w:tcW w:w="340" w:type="pct"/>
            <w:vAlign w:val="center"/>
          </w:tcPr>
          <w:p w14:paraId="44E66F61" w14:textId="77777777" w:rsidR="00AF7328" w:rsidRPr="00023A8F" w:rsidRDefault="00AF7328" w:rsidP="00292947">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12 days</w:t>
            </w:r>
          </w:p>
        </w:tc>
        <w:tc>
          <w:tcPr>
            <w:tcW w:w="570" w:type="pct"/>
            <w:vAlign w:val="center"/>
          </w:tcPr>
          <w:p w14:paraId="574BB52D" w14:textId="77777777" w:rsidR="00AF7328" w:rsidRPr="00023A8F" w:rsidRDefault="00AF7328" w:rsidP="00292947">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w:t>
            </w:r>
          </w:p>
        </w:tc>
        <w:tc>
          <w:tcPr>
            <w:tcW w:w="379" w:type="pct"/>
            <w:vAlign w:val="center"/>
          </w:tcPr>
          <w:p w14:paraId="0E72707E" w14:textId="77777777" w:rsidR="00AF7328" w:rsidRPr="00023A8F" w:rsidRDefault="00AF7328" w:rsidP="00292947">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r</w:t>
            </w:r>
            <w:r w:rsidRPr="00023A8F">
              <w:rPr>
                <w:rFonts w:ascii="Times New Roman" w:hAnsi="Times New Roman" w:cs="Times New Roman"/>
                <w:color w:val="auto"/>
                <w:sz w:val="18"/>
                <w:szCs w:val="18"/>
                <w:vertAlign w:val="superscript"/>
                <w:lang w:val="en-US"/>
              </w:rPr>
              <w:t>2</w:t>
            </w:r>
            <w:r w:rsidRPr="00023A8F">
              <w:rPr>
                <w:rFonts w:ascii="Times New Roman" w:hAnsi="Times New Roman" w:cs="Times New Roman"/>
                <w:color w:val="auto"/>
                <w:sz w:val="18"/>
                <w:szCs w:val="18"/>
                <w:lang w:val="en-US"/>
              </w:rPr>
              <w:t>=0.97</w:t>
            </w:r>
          </w:p>
        </w:tc>
        <w:tc>
          <w:tcPr>
            <w:tcW w:w="1219" w:type="pct"/>
            <w:vMerge/>
            <w:shd w:val="clear" w:color="auto" w:fill="auto"/>
            <w:vAlign w:val="center"/>
          </w:tcPr>
          <w:p w14:paraId="57524FE3" w14:textId="77777777" w:rsidR="00AF7328" w:rsidRPr="00023A8F" w:rsidRDefault="00AF7328" w:rsidP="00292947">
            <w:pPr>
              <w:pStyle w:val="RepTable"/>
              <w:jc w:val="center"/>
              <w:rPr>
                <w:sz w:val="18"/>
                <w:szCs w:val="18"/>
              </w:rPr>
            </w:pPr>
          </w:p>
        </w:tc>
      </w:tr>
      <w:tr w:rsidR="00021D01" w:rsidRPr="00023A8F" w14:paraId="38F712A5" w14:textId="77777777" w:rsidTr="00A35AD0">
        <w:trPr>
          <w:gridAfter w:val="3"/>
          <w:wAfter w:w="2168" w:type="pct"/>
          <w:cantSplit/>
          <w:jc w:val="center"/>
        </w:trPr>
        <w:tc>
          <w:tcPr>
            <w:tcW w:w="2832" w:type="pct"/>
            <w:gridSpan w:val="6"/>
            <w:shd w:val="clear" w:color="auto" w:fill="auto"/>
            <w:vAlign w:val="center"/>
          </w:tcPr>
          <w:p w14:paraId="385BE899" w14:textId="77777777" w:rsidR="00021D01" w:rsidRPr="00023A8F" w:rsidRDefault="00021D01" w:rsidP="00292947">
            <w:pPr>
              <w:pStyle w:val="RepTable"/>
              <w:jc w:val="right"/>
              <w:rPr>
                <w:sz w:val="18"/>
                <w:szCs w:val="18"/>
              </w:rPr>
            </w:pPr>
            <w:r w:rsidRPr="00023A8F">
              <w:rPr>
                <w:sz w:val="18"/>
                <w:szCs w:val="18"/>
              </w:rPr>
              <w:t>Geometric mean/Median</w:t>
            </w:r>
          </w:p>
        </w:tc>
      </w:tr>
    </w:tbl>
    <w:p w14:paraId="79930E58" w14:textId="77777777" w:rsidR="002D58D2" w:rsidRPr="00023A8F" w:rsidRDefault="002C2548" w:rsidP="00280631">
      <w:pPr>
        <w:pStyle w:val="RepStandard"/>
        <w:ind w:left="426"/>
      </w:pPr>
      <w:r w:rsidRPr="00023A8F">
        <w:rPr>
          <w:sz w:val="18"/>
          <w:szCs w:val="18"/>
          <w:lang w:val="en-US"/>
        </w:rPr>
        <w:t xml:space="preserve">*) </w:t>
      </w:r>
      <w:proofErr w:type="spellStart"/>
      <w:r w:rsidRPr="00023A8F">
        <w:rPr>
          <w:sz w:val="18"/>
          <w:szCs w:val="18"/>
          <w:lang w:val="en-US"/>
        </w:rPr>
        <w:t>Normalised</w:t>
      </w:r>
      <w:proofErr w:type="spellEnd"/>
      <w:r w:rsidRPr="00023A8F">
        <w:rPr>
          <w:sz w:val="18"/>
          <w:szCs w:val="18"/>
          <w:lang w:val="en-US"/>
        </w:rPr>
        <w:t xml:space="preserve"> using a Q10 of 2.58 and Walker equation coefficient of 0.7</w:t>
      </w:r>
    </w:p>
    <w:p w14:paraId="199A2DF9" w14:textId="77777777" w:rsidR="00656C42" w:rsidRPr="00023A8F" w:rsidRDefault="00656C42" w:rsidP="00940FA2">
      <w:pPr>
        <w:pStyle w:val="Nagwek2"/>
      </w:pPr>
      <w:bookmarkStart w:id="157" w:name="_Toc327959911"/>
      <w:bookmarkStart w:id="158" w:name="_Toc327959975"/>
      <w:bookmarkStart w:id="159" w:name="_Toc335827531"/>
      <w:bookmarkStart w:id="160" w:name="_Toc353198394"/>
      <w:bookmarkStart w:id="161" w:name="_Toc405987834"/>
      <w:bookmarkStart w:id="162" w:name="_Toc413768625"/>
      <w:bookmarkStart w:id="163" w:name="_Toc413845896"/>
      <w:bookmarkStart w:id="164" w:name="_Toc413846268"/>
      <w:bookmarkStart w:id="165" w:name="_Toc413846346"/>
      <w:bookmarkStart w:id="166" w:name="_Toc413850764"/>
      <w:bookmarkStart w:id="167" w:name="_Toc413850907"/>
      <w:bookmarkStart w:id="168" w:name="_Toc413851109"/>
      <w:bookmarkStart w:id="169" w:name="_Toc413853216"/>
      <w:bookmarkStart w:id="170" w:name="_Toc413853261"/>
      <w:bookmarkStart w:id="171" w:name="_Toc413853326"/>
      <w:bookmarkStart w:id="172" w:name="_Toc414866337"/>
      <w:bookmarkStart w:id="173" w:name="_Toc414888339"/>
      <w:bookmarkStart w:id="174" w:name="_Toc414960688"/>
      <w:bookmarkStart w:id="175" w:name="_Toc414961184"/>
      <w:bookmarkStart w:id="176" w:name="_Toc414961228"/>
      <w:bookmarkStart w:id="177" w:name="_Toc414970398"/>
      <w:bookmarkStart w:id="178" w:name="_Toc414971157"/>
      <w:bookmarkStart w:id="179" w:name="_Toc415237590"/>
      <w:bookmarkStart w:id="180" w:name="_Toc159840728"/>
      <w:bookmarkEnd w:id="132"/>
      <w:bookmarkEnd w:id="133"/>
      <w:bookmarkEnd w:id="134"/>
      <w:bookmarkEnd w:id="135"/>
      <w:r w:rsidRPr="00023A8F">
        <w:lastRenderedPageBreak/>
        <w:t xml:space="preserve">Field </w:t>
      </w:r>
      <w:r w:rsidR="005B130D" w:rsidRPr="00023A8F">
        <w:t>s</w:t>
      </w:r>
      <w:r w:rsidRPr="00023A8F">
        <w:t>tudies (KCP 9.1.1.2)</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4AE2616E" w14:textId="77777777" w:rsidR="00656C42" w:rsidRPr="00023A8F" w:rsidRDefault="00656C42" w:rsidP="00940FA2">
      <w:pPr>
        <w:pStyle w:val="Nagwek3"/>
      </w:pPr>
      <w:bookmarkStart w:id="181" w:name="_Toc327959912"/>
      <w:bookmarkStart w:id="182" w:name="_Toc327959976"/>
      <w:bookmarkStart w:id="183" w:name="_Toc335827532"/>
      <w:bookmarkStart w:id="184" w:name="_Toc353198395"/>
      <w:bookmarkStart w:id="185" w:name="_Toc405987835"/>
      <w:bookmarkStart w:id="186" w:name="_Toc413768626"/>
      <w:bookmarkStart w:id="187" w:name="_Toc413845897"/>
      <w:bookmarkStart w:id="188" w:name="_Toc413846269"/>
      <w:bookmarkStart w:id="189" w:name="_Toc413846347"/>
      <w:bookmarkStart w:id="190" w:name="_Toc413850765"/>
      <w:bookmarkStart w:id="191" w:name="_Toc413850908"/>
      <w:bookmarkStart w:id="192" w:name="_Toc413851110"/>
      <w:bookmarkStart w:id="193" w:name="_Toc413853217"/>
      <w:bookmarkStart w:id="194" w:name="_Toc413853262"/>
      <w:bookmarkStart w:id="195" w:name="_Toc413853327"/>
      <w:bookmarkStart w:id="196" w:name="_Toc414866338"/>
      <w:bookmarkStart w:id="197" w:name="_Toc414888340"/>
      <w:bookmarkStart w:id="198" w:name="_Toc414960689"/>
      <w:bookmarkStart w:id="199" w:name="_Toc414961185"/>
      <w:bookmarkStart w:id="200" w:name="_Toc414961229"/>
      <w:bookmarkStart w:id="201" w:name="_Toc414970399"/>
      <w:bookmarkStart w:id="202" w:name="_Toc414971158"/>
      <w:bookmarkStart w:id="203" w:name="_Toc415237591"/>
      <w:bookmarkStart w:id="204" w:name="_Toc159840729"/>
      <w:r w:rsidRPr="00023A8F">
        <w:t>Soil dissipation testing on a range of representative soils (KCP 9.1.1.2.1)</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69C086BC" w14:textId="77777777" w:rsidR="0085732D" w:rsidRPr="00023A8F" w:rsidRDefault="0085732D" w:rsidP="0085732D">
      <w:pPr>
        <w:pStyle w:val="RepLabel"/>
        <w:rPr>
          <w:lang w:eastAsia="en-US"/>
        </w:rPr>
      </w:pPr>
      <w:bookmarkStart w:id="205" w:name="_Ref413772552"/>
      <w:bookmarkStart w:id="206" w:name="_Toc141579169"/>
      <w:bookmarkStart w:id="207" w:name="_Toc233107920"/>
      <w:bookmarkStart w:id="208" w:name="_Toc236451779"/>
      <w:bookmarkStart w:id="209" w:name="_Toc240626979"/>
      <w:r w:rsidRPr="00023A8F">
        <w:rPr>
          <w:lang w:eastAsia="en-US"/>
        </w:rPr>
        <w:t>Table </w:t>
      </w:r>
      <w:r w:rsidR="00245623" w:rsidRPr="00023A8F">
        <w:rPr>
          <w:lang w:eastAsia="en-US"/>
        </w:rPr>
        <w:fldChar w:fldCharType="begin"/>
      </w:r>
      <w:r w:rsidR="00245623" w:rsidRPr="00023A8F">
        <w:rPr>
          <w:lang w:eastAsia="en-US"/>
        </w:rPr>
        <w:instrText xml:space="preserve"> STYLEREF 2 \s </w:instrText>
      </w:r>
      <w:r w:rsidR="00245623" w:rsidRPr="00023A8F">
        <w:rPr>
          <w:lang w:eastAsia="en-US"/>
        </w:rPr>
        <w:fldChar w:fldCharType="separate"/>
      </w:r>
      <w:r w:rsidR="00E63AB1" w:rsidRPr="00023A8F">
        <w:rPr>
          <w:noProof/>
          <w:lang w:eastAsia="en-US"/>
        </w:rPr>
        <w:t>8.4</w:t>
      </w:r>
      <w:r w:rsidR="00245623" w:rsidRPr="00023A8F">
        <w:rPr>
          <w:lang w:eastAsia="en-US"/>
        </w:rPr>
        <w:fldChar w:fldCharType="end"/>
      </w:r>
      <w:r w:rsidR="000914E7" w:rsidRPr="00023A8F">
        <w:rPr>
          <w:lang w:eastAsia="en-US"/>
        </w:rPr>
        <w:t>.1</w:t>
      </w:r>
      <w:r w:rsidR="00245623" w:rsidRPr="00023A8F">
        <w:rPr>
          <w:lang w:eastAsia="en-US"/>
        </w:rPr>
        <w:noBreakHyphen/>
      </w:r>
      <w:r w:rsidR="00245623" w:rsidRPr="00023A8F">
        <w:rPr>
          <w:lang w:eastAsia="en-US"/>
        </w:rPr>
        <w:fldChar w:fldCharType="begin"/>
      </w:r>
      <w:r w:rsidR="00245623" w:rsidRPr="00023A8F">
        <w:rPr>
          <w:lang w:eastAsia="en-US"/>
        </w:rPr>
        <w:instrText xml:space="preserve"> SEQ Table \* ARABIC \s 2 </w:instrText>
      </w:r>
      <w:r w:rsidR="00245623" w:rsidRPr="00023A8F">
        <w:rPr>
          <w:lang w:eastAsia="en-US"/>
        </w:rPr>
        <w:fldChar w:fldCharType="separate"/>
      </w:r>
      <w:r w:rsidR="00E63AB1" w:rsidRPr="00023A8F">
        <w:rPr>
          <w:noProof/>
          <w:lang w:eastAsia="en-US"/>
        </w:rPr>
        <w:t>1</w:t>
      </w:r>
      <w:r w:rsidR="00245623" w:rsidRPr="00023A8F">
        <w:rPr>
          <w:lang w:eastAsia="en-US"/>
        </w:rPr>
        <w:fldChar w:fldCharType="end"/>
      </w:r>
      <w:bookmarkEnd w:id="205"/>
      <w:r w:rsidRPr="00023A8F">
        <w:rPr>
          <w:lang w:eastAsia="en-US"/>
        </w:rPr>
        <w:t>:</w:t>
      </w:r>
      <w:r w:rsidRPr="00023A8F">
        <w:rPr>
          <w:lang w:eastAsia="en-US"/>
        </w:rPr>
        <w:tab/>
      </w:r>
      <w:r w:rsidRPr="00023A8F">
        <w:t>Summary of</w:t>
      </w:r>
      <w:r w:rsidR="003571CE" w:rsidRPr="00023A8F">
        <w:t xml:space="preserve"> aerobic degradation rates for </w:t>
      </w:r>
      <w:proofErr w:type="spellStart"/>
      <w:r w:rsidR="00397457" w:rsidRPr="00023A8F">
        <w:t>Mesotrione</w:t>
      </w:r>
      <w:proofErr w:type="spellEnd"/>
      <w:r w:rsidRPr="00023A8F">
        <w:t xml:space="preserve"> - field stud</w:t>
      </w:r>
      <w:r w:rsidR="00D505FD" w:rsidRPr="00023A8F">
        <w:t xml:space="preserve">ies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77"/>
        <w:gridCol w:w="1212"/>
        <w:gridCol w:w="531"/>
        <w:gridCol w:w="682"/>
        <w:gridCol w:w="806"/>
        <w:gridCol w:w="810"/>
        <w:gridCol w:w="529"/>
        <w:gridCol w:w="2034"/>
        <w:gridCol w:w="1567"/>
      </w:tblGrid>
      <w:tr w:rsidR="0085732D" w:rsidRPr="00023A8F" w14:paraId="3813906F" w14:textId="77777777" w:rsidTr="005E36FE">
        <w:trPr>
          <w:cantSplit/>
          <w:tblHeader/>
          <w:jc w:val="center"/>
        </w:trPr>
        <w:tc>
          <w:tcPr>
            <w:tcW w:w="5000" w:type="pct"/>
            <w:gridSpan w:val="9"/>
            <w:shd w:val="clear" w:color="auto" w:fill="auto"/>
            <w:vAlign w:val="center"/>
          </w:tcPr>
          <w:p w14:paraId="19FDC8F8" w14:textId="77777777" w:rsidR="0085732D" w:rsidRPr="00023A8F" w:rsidRDefault="00397457" w:rsidP="00074B16">
            <w:pPr>
              <w:pStyle w:val="RepTableHeader"/>
              <w:jc w:val="center"/>
              <w:rPr>
                <w:lang w:val="en-GB"/>
              </w:rPr>
            </w:pPr>
            <w:proofErr w:type="spellStart"/>
            <w:r w:rsidRPr="00023A8F">
              <w:rPr>
                <w:lang w:val="en-GB"/>
              </w:rPr>
              <w:t>Mesotrione</w:t>
            </w:r>
            <w:proofErr w:type="spellEnd"/>
            <w:r w:rsidR="0085732D" w:rsidRPr="00023A8F">
              <w:rPr>
                <w:lang w:val="en-GB"/>
              </w:rPr>
              <w:t>, Field studi</w:t>
            </w:r>
            <w:r w:rsidR="00D505FD" w:rsidRPr="00023A8F">
              <w:rPr>
                <w:lang w:val="en-GB"/>
              </w:rPr>
              <w:t>es</w:t>
            </w:r>
            <w:r w:rsidR="00643E41" w:rsidRPr="00023A8F">
              <w:rPr>
                <w:lang w:val="en-GB"/>
              </w:rPr>
              <w:t xml:space="preserve"> – from original DAR</w:t>
            </w:r>
          </w:p>
        </w:tc>
      </w:tr>
      <w:tr w:rsidR="003854D8" w:rsidRPr="00023A8F" w14:paraId="64FA84E8" w14:textId="77777777" w:rsidTr="00B93154">
        <w:trPr>
          <w:cantSplit/>
          <w:tblHeader/>
          <w:jc w:val="center"/>
        </w:trPr>
        <w:tc>
          <w:tcPr>
            <w:tcW w:w="630" w:type="pct"/>
            <w:shd w:val="clear" w:color="auto" w:fill="auto"/>
            <w:vAlign w:val="center"/>
          </w:tcPr>
          <w:p w14:paraId="6198D0F5" w14:textId="77777777" w:rsidR="003854D8" w:rsidRPr="00023A8F" w:rsidRDefault="003854D8" w:rsidP="00DA72D9">
            <w:pPr>
              <w:pStyle w:val="RepTableHeader"/>
              <w:jc w:val="center"/>
              <w:rPr>
                <w:lang w:val="en-GB"/>
              </w:rPr>
            </w:pPr>
            <w:r w:rsidRPr="00023A8F">
              <w:rPr>
                <w:lang w:val="en-GB"/>
              </w:rPr>
              <w:t>Soil</w:t>
            </w:r>
            <w:r w:rsidR="00E96E4F" w:rsidRPr="00023A8F">
              <w:rPr>
                <w:lang w:val="en-GB"/>
              </w:rPr>
              <w:t xml:space="preserve"> type</w:t>
            </w:r>
          </w:p>
        </w:tc>
        <w:tc>
          <w:tcPr>
            <w:tcW w:w="648" w:type="pct"/>
            <w:shd w:val="clear" w:color="auto" w:fill="auto"/>
            <w:vAlign w:val="center"/>
          </w:tcPr>
          <w:p w14:paraId="3E9530A7" w14:textId="77777777" w:rsidR="003854D8" w:rsidRPr="00023A8F" w:rsidRDefault="003854D8" w:rsidP="00DA72D9">
            <w:pPr>
              <w:pStyle w:val="RepTableHeader"/>
              <w:jc w:val="center"/>
              <w:rPr>
                <w:lang w:val="en-GB"/>
              </w:rPr>
            </w:pPr>
            <w:r w:rsidRPr="00023A8F">
              <w:rPr>
                <w:lang w:val="en-GB"/>
              </w:rPr>
              <w:t>Location</w:t>
            </w:r>
          </w:p>
        </w:tc>
        <w:tc>
          <w:tcPr>
            <w:tcW w:w="284" w:type="pct"/>
            <w:shd w:val="clear" w:color="auto" w:fill="auto"/>
            <w:vAlign w:val="center"/>
          </w:tcPr>
          <w:p w14:paraId="7C7854D9" w14:textId="77777777" w:rsidR="003854D8" w:rsidRPr="00023A8F" w:rsidRDefault="00E96E4F" w:rsidP="00DA72D9">
            <w:pPr>
              <w:pStyle w:val="RepTableHeader"/>
              <w:jc w:val="center"/>
              <w:rPr>
                <w:lang w:val="en-GB"/>
              </w:rPr>
            </w:pPr>
            <w:r w:rsidRPr="00023A8F">
              <w:rPr>
                <w:lang w:val="en-GB"/>
              </w:rPr>
              <w:t>pH</w:t>
            </w:r>
          </w:p>
        </w:tc>
        <w:tc>
          <w:tcPr>
            <w:tcW w:w="365" w:type="pct"/>
            <w:shd w:val="clear" w:color="auto" w:fill="auto"/>
            <w:vAlign w:val="center"/>
          </w:tcPr>
          <w:p w14:paraId="2F5C1566" w14:textId="77777777" w:rsidR="003854D8" w:rsidRPr="00023A8F" w:rsidRDefault="003854D8" w:rsidP="00DA72D9">
            <w:pPr>
              <w:pStyle w:val="RepTableHeader"/>
              <w:jc w:val="center"/>
              <w:rPr>
                <w:lang w:val="en-GB"/>
              </w:rPr>
            </w:pPr>
            <w:r w:rsidRPr="00023A8F">
              <w:rPr>
                <w:lang w:val="en-GB"/>
              </w:rPr>
              <w:t>Depth (cm)</w:t>
            </w:r>
          </w:p>
        </w:tc>
        <w:tc>
          <w:tcPr>
            <w:tcW w:w="431" w:type="pct"/>
            <w:shd w:val="clear" w:color="auto" w:fill="auto"/>
            <w:vAlign w:val="center"/>
          </w:tcPr>
          <w:p w14:paraId="7AADBA99" w14:textId="77777777" w:rsidR="003854D8" w:rsidRPr="00023A8F" w:rsidRDefault="003854D8" w:rsidP="00DA72D9">
            <w:pPr>
              <w:pStyle w:val="RepTableHeader"/>
              <w:jc w:val="center"/>
              <w:rPr>
                <w:lang w:val="en-GB"/>
              </w:rPr>
            </w:pPr>
            <w:r w:rsidRPr="00023A8F">
              <w:rPr>
                <w:lang w:val="en-GB"/>
              </w:rPr>
              <w:t>DissT</w:t>
            </w:r>
            <w:r w:rsidRPr="00023A8F">
              <w:rPr>
                <w:vertAlign w:val="subscript"/>
                <w:lang w:val="en-GB"/>
              </w:rPr>
              <w:t>50</w:t>
            </w:r>
            <w:r w:rsidRPr="00023A8F">
              <w:rPr>
                <w:lang w:val="en-GB"/>
              </w:rPr>
              <w:t xml:space="preserve"> (d)</w:t>
            </w:r>
          </w:p>
          <w:p w14:paraId="75DC89E6" w14:textId="77777777" w:rsidR="003854D8" w:rsidRPr="00023A8F" w:rsidRDefault="003854D8" w:rsidP="00DA72D9">
            <w:pPr>
              <w:pStyle w:val="RepTableHeader"/>
              <w:jc w:val="center"/>
              <w:rPr>
                <w:lang w:val="en-GB"/>
              </w:rPr>
            </w:pPr>
            <w:r w:rsidRPr="00023A8F">
              <w:rPr>
                <w:lang w:val="en-GB"/>
              </w:rPr>
              <w:t>actual</w:t>
            </w:r>
          </w:p>
        </w:tc>
        <w:tc>
          <w:tcPr>
            <w:tcW w:w="433" w:type="pct"/>
            <w:shd w:val="clear" w:color="auto" w:fill="auto"/>
            <w:vAlign w:val="center"/>
          </w:tcPr>
          <w:p w14:paraId="28A32262" w14:textId="77777777" w:rsidR="003854D8" w:rsidRPr="00023A8F" w:rsidRDefault="003854D8" w:rsidP="00DA72D9">
            <w:pPr>
              <w:pStyle w:val="RepTableHeader"/>
              <w:jc w:val="center"/>
              <w:rPr>
                <w:lang w:val="en-GB"/>
              </w:rPr>
            </w:pPr>
            <w:r w:rsidRPr="00023A8F">
              <w:rPr>
                <w:lang w:val="en-GB"/>
              </w:rPr>
              <w:t>DT</w:t>
            </w:r>
            <w:r w:rsidRPr="00023A8F">
              <w:rPr>
                <w:vertAlign w:val="subscript"/>
                <w:lang w:val="en-GB"/>
              </w:rPr>
              <w:t>90</w:t>
            </w:r>
            <w:r w:rsidRPr="00023A8F">
              <w:rPr>
                <w:lang w:val="en-GB"/>
              </w:rPr>
              <w:t xml:space="preserve"> (d) actual</w:t>
            </w:r>
          </w:p>
        </w:tc>
        <w:tc>
          <w:tcPr>
            <w:tcW w:w="283" w:type="pct"/>
            <w:shd w:val="clear" w:color="auto" w:fill="auto"/>
            <w:vAlign w:val="center"/>
          </w:tcPr>
          <w:p w14:paraId="156ADDC0" w14:textId="77777777" w:rsidR="003854D8" w:rsidRPr="00023A8F" w:rsidRDefault="003854D8" w:rsidP="00DA72D9">
            <w:pPr>
              <w:pStyle w:val="RepTableHeader"/>
              <w:jc w:val="center"/>
              <w:rPr>
                <w:lang w:val="en-GB"/>
              </w:rPr>
            </w:pPr>
            <w:r w:rsidRPr="00023A8F">
              <w:rPr>
                <w:lang w:val="en-GB"/>
              </w:rPr>
              <w:t>St.</w:t>
            </w:r>
          </w:p>
          <w:p w14:paraId="3FC9C18D" w14:textId="676F06F3" w:rsidR="003854D8" w:rsidRPr="00023A8F" w:rsidRDefault="003854D8" w:rsidP="00DA72D9">
            <w:pPr>
              <w:pStyle w:val="RepTableHeader"/>
              <w:jc w:val="center"/>
              <w:rPr>
                <w:lang w:val="en-GB"/>
              </w:rPr>
            </w:pPr>
            <w:r w:rsidRPr="00023A8F">
              <w:rPr>
                <w:lang w:val="en-GB"/>
              </w:rPr>
              <w:t>(</w:t>
            </w:r>
            <m:oMath>
              <m:r>
                <m:rPr>
                  <m:sty m:val="bi"/>
                </m:rPr>
                <w:rPr>
                  <w:rFonts w:ascii="Cambria Math" w:hAnsi="Cambria Math"/>
                </w:rPr>
                <m:t>x</m:t>
              </m:r>
            </m:oMath>
            <w:r w:rsidRPr="00023A8F">
              <w:rPr>
                <w:vertAlign w:val="superscript"/>
                <w:lang w:val="en-GB"/>
              </w:rPr>
              <w:t>2</w:t>
            </w:r>
            <w:r w:rsidRPr="00023A8F">
              <w:rPr>
                <w:lang w:val="en-GB"/>
              </w:rPr>
              <w:t>)</w:t>
            </w:r>
          </w:p>
        </w:tc>
        <w:tc>
          <w:tcPr>
            <w:tcW w:w="1088" w:type="pct"/>
            <w:shd w:val="clear" w:color="auto" w:fill="auto"/>
            <w:vAlign w:val="center"/>
          </w:tcPr>
          <w:p w14:paraId="3A131DE8" w14:textId="77777777" w:rsidR="003854D8" w:rsidRPr="00023A8F" w:rsidDel="009C25C0" w:rsidRDefault="003854D8" w:rsidP="00DA72D9">
            <w:pPr>
              <w:pStyle w:val="RepTableHeader"/>
              <w:jc w:val="center"/>
              <w:rPr>
                <w:lang w:val="en-GB"/>
              </w:rPr>
            </w:pPr>
            <w:r w:rsidRPr="00023A8F">
              <w:rPr>
                <w:lang w:val="en-GB"/>
              </w:rPr>
              <w:t>Method of calculation</w:t>
            </w:r>
          </w:p>
        </w:tc>
        <w:tc>
          <w:tcPr>
            <w:tcW w:w="838" w:type="pct"/>
            <w:shd w:val="clear" w:color="auto" w:fill="auto"/>
            <w:vAlign w:val="center"/>
          </w:tcPr>
          <w:p w14:paraId="0A6F2567" w14:textId="77777777" w:rsidR="003854D8" w:rsidRPr="00023A8F" w:rsidDel="009C25C0" w:rsidRDefault="003854D8" w:rsidP="00DA72D9">
            <w:pPr>
              <w:pStyle w:val="RepTableHeader"/>
              <w:jc w:val="center"/>
              <w:rPr>
                <w:lang w:val="en-GB"/>
              </w:rPr>
            </w:pPr>
            <w:r w:rsidRPr="00023A8F">
              <w:rPr>
                <w:lang w:val="en-GB"/>
              </w:rPr>
              <w:t xml:space="preserve">Evaluated on EU level </w:t>
            </w:r>
            <w:r w:rsidR="002853AE" w:rsidRPr="00023A8F">
              <w:rPr>
                <w:lang w:val="en-GB"/>
              </w:rPr>
              <w:t>y</w:t>
            </w:r>
            <w:r w:rsidRPr="00023A8F">
              <w:rPr>
                <w:lang w:val="en-GB"/>
              </w:rPr>
              <w:t>/</w:t>
            </w:r>
            <w:r w:rsidR="00074B16" w:rsidRPr="00023A8F">
              <w:rPr>
                <w:lang w:val="en-GB"/>
              </w:rPr>
              <w:t>n</w:t>
            </w:r>
            <w:r w:rsidRPr="00023A8F">
              <w:rPr>
                <w:lang w:val="en-GB"/>
              </w:rPr>
              <w:t xml:space="preserve"> Reference</w:t>
            </w:r>
          </w:p>
        </w:tc>
      </w:tr>
      <w:tr w:rsidR="00B93154" w:rsidRPr="00023A8F" w14:paraId="4FB67675" w14:textId="77777777" w:rsidTr="00B93154">
        <w:trPr>
          <w:cantSplit/>
          <w:jc w:val="center"/>
        </w:trPr>
        <w:tc>
          <w:tcPr>
            <w:tcW w:w="630" w:type="pct"/>
            <w:shd w:val="clear" w:color="auto" w:fill="auto"/>
            <w:vAlign w:val="center"/>
          </w:tcPr>
          <w:p w14:paraId="79C9A3BA" w14:textId="77777777" w:rsidR="00B93154" w:rsidRPr="00023A8F" w:rsidRDefault="00B93154"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clay loam (bare soil)</w:t>
            </w:r>
          </w:p>
        </w:tc>
        <w:tc>
          <w:tcPr>
            <w:tcW w:w="648" w:type="pct"/>
            <w:vAlign w:val="center"/>
          </w:tcPr>
          <w:p w14:paraId="479B028B"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France</w:t>
            </w:r>
          </w:p>
        </w:tc>
        <w:tc>
          <w:tcPr>
            <w:tcW w:w="284" w:type="pct"/>
            <w:vAlign w:val="center"/>
          </w:tcPr>
          <w:p w14:paraId="20BD5E99"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6.0</w:t>
            </w:r>
          </w:p>
        </w:tc>
        <w:tc>
          <w:tcPr>
            <w:tcW w:w="365" w:type="pct"/>
            <w:vAlign w:val="center"/>
          </w:tcPr>
          <w:p w14:paraId="1BE2CDBB"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0-10</w:t>
            </w:r>
          </w:p>
        </w:tc>
        <w:tc>
          <w:tcPr>
            <w:tcW w:w="431" w:type="pct"/>
            <w:vAlign w:val="center"/>
          </w:tcPr>
          <w:p w14:paraId="66FB309C"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w:t>
            </w:r>
          </w:p>
        </w:tc>
        <w:tc>
          <w:tcPr>
            <w:tcW w:w="433" w:type="pct"/>
            <w:vAlign w:val="center"/>
          </w:tcPr>
          <w:p w14:paraId="4D84BAEB"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73</w:t>
            </w:r>
          </w:p>
        </w:tc>
        <w:tc>
          <w:tcPr>
            <w:tcW w:w="283" w:type="pct"/>
            <w:shd w:val="clear" w:color="auto" w:fill="auto"/>
            <w:vAlign w:val="center"/>
          </w:tcPr>
          <w:p w14:paraId="7803B8F0" w14:textId="77777777" w:rsidR="00B93154" w:rsidRPr="00023A8F" w:rsidRDefault="00B93154" w:rsidP="00DA72D9">
            <w:pPr>
              <w:pStyle w:val="RepTable"/>
              <w:jc w:val="center"/>
              <w:rPr>
                <w:sz w:val="18"/>
                <w:szCs w:val="18"/>
              </w:rPr>
            </w:pPr>
            <w:r w:rsidRPr="00023A8F">
              <w:rPr>
                <w:sz w:val="18"/>
                <w:szCs w:val="18"/>
              </w:rPr>
              <w:t>-</w:t>
            </w:r>
          </w:p>
        </w:tc>
        <w:tc>
          <w:tcPr>
            <w:tcW w:w="1088" w:type="pct"/>
            <w:vMerge w:val="restart"/>
            <w:vAlign w:val="center"/>
          </w:tcPr>
          <w:p w14:paraId="41DABAC9" w14:textId="77777777" w:rsidR="00B93154" w:rsidRPr="00023A8F" w:rsidRDefault="00B93154" w:rsidP="00DA72D9">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sqrt 1</w:t>
            </w:r>
            <w:r w:rsidRPr="00023A8F">
              <w:rPr>
                <w:rFonts w:ascii="Times New Roman" w:hAnsi="Times New Roman" w:cs="Times New Roman"/>
                <w:color w:val="auto"/>
                <w:sz w:val="18"/>
                <w:szCs w:val="18"/>
                <w:vertAlign w:val="superscript"/>
                <w:lang w:val="en-US"/>
              </w:rPr>
              <w:t>st</w:t>
            </w:r>
            <w:r w:rsidRPr="00023A8F">
              <w:rPr>
                <w:rFonts w:ascii="Times New Roman" w:hAnsi="Times New Roman" w:cs="Times New Roman"/>
                <w:color w:val="auto"/>
                <w:sz w:val="18"/>
                <w:szCs w:val="18"/>
                <w:lang w:val="en-US"/>
              </w:rPr>
              <w:t xml:space="preserve"> order -linear regression</w:t>
            </w:r>
          </w:p>
        </w:tc>
        <w:tc>
          <w:tcPr>
            <w:tcW w:w="838" w:type="pct"/>
            <w:vMerge w:val="restart"/>
            <w:shd w:val="clear" w:color="auto" w:fill="auto"/>
            <w:vAlign w:val="center"/>
          </w:tcPr>
          <w:p w14:paraId="7F3C8490" w14:textId="77777777" w:rsidR="00B93154" w:rsidRPr="00023A8F" w:rsidRDefault="00B93154" w:rsidP="00DA72D9">
            <w:pPr>
              <w:jc w:val="center"/>
              <w:rPr>
                <w:sz w:val="18"/>
                <w:szCs w:val="18"/>
              </w:rPr>
            </w:pPr>
            <w:r w:rsidRPr="00023A8F">
              <w:rPr>
                <w:sz w:val="18"/>
                <w:szCs w:val="18"/>
              </w:rPr>
              <w:t>y/EFSA Journal 2016;14(3):4419</w:t>
            </w:r>
          </w:p>
        </w:tc>
      </w:tr>
      <w:tr w:rsidR="00B93154" w:rsidRPr="00023A8F" w14:paraId="1CD76373" w14:textId="77777777" w:rsidTr="00B93154">
        <w:trPr>
          <w:cantSplit/>
          <w:jc w:val="center"/>
        </w:trPr>
        <w:tc>
          <w:tcPr>
            <w:tcW w:w="630" w:type="pct"/>
            <w:shd w:val="clear" w:color="auto" w:fill="auto"/>
            <w:vAlign w:val="center"/>
          </w:tcPr>
          <w:p w14:paraId="25EB40F2" w14:textId="77777777" w:rsidR="00B93154" w:rsidRPr="00023A8F" w:rsidRDefault="00B93154"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clay loam (bare soil)</w:t>
            </w:r>
          </w:p>
        </w:tc>
        <w:tc>
          <w:tcPr>
            <w:tcW w:w="648" w:type="pct"/>
            <w:vAlign w:val="center"/>
          </w:tcPr>
          <w:p w14:paraId="4D27409B"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Italy</w:t>
            </w:r>
          </w:p>
        </w:tc>
        <w:tc>
          <w:tcPr>
            <w:tcW w:w="284" w:type="pct"/>
            <w:vAlign w:val="center"/>
          </w:tcPr>
          <w:p w14:paraId="75E65917"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6.1</w:t>
            </w:r>
          </w:p>
        </w:tc>
        <w:tc>
          <w:tcPr>
            <w:tcW w:w="365" w:type="pct"/>
            <w:vAlign w:val="center"/>
          </w:tcPr>
          <w:p w14:paraId="20F4BEF1"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0-10</w:t>
            </w:r>
          </w:p>
        </w:tc>
        <w:tc>
          <w:tcPr>
            <w:tcW w:w="431" w:type="pct"/>
            <w:vAlign w:val="center"/>
          </w:tcPr>
          <w:p w14:paraId="684DF97E"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w:t>
            </w:r>
          </w:p>
        </w:tc>
        <w:tc>
          <w:tcPr>
            <w:tcW w:w="433" w:type="pct"/>
            <w:vAlign w:val="center"/>
          </w:tcPr>
          <w:p w14:paraId="12693DBA"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59</w:t>
            </w:r>
          </w:p>
        </w:tc>
        <w:tc>
          <w:tcPr>
            <w:tcW w:w="283" w:type="pct"/>
            <w:shd w:val="clear" w:color="auto" w:fill="auto"/>
            <w:vAlign w:val="center"/>
          </w:tcPr>
          <w:p w14:paraId="6A71D213" w14:textId="77777777" w:rsidR="00B93154" w:rsidRPr="00023A8F" w:rsidRDefault="00B93154" w:rsidP="00DA72D9">
            <w:pPr>
              <w:pStyle w:val="RepTable"/>
              <w:jc w:val="center"/>
              <w:rPr>
                <w:sz w:val="18"/>
                <w:szCs w:val="18"/>
              </w:rPr>
            </w:pPr>
            <w:r w:rsidRPr="00023A8F">
              <w:rPr>
                <w:sz w:val="18"/>
                <w:szCs w:val="18"/>
              </w:rPr>
              <w:t>-</w:t>
            </w:r>
          </w:p>
        </w:tc>
        <w:tc>
          <w:tcPr>
            <w:tcW w:w="1088" w:type="pct"/>
            <w:vMerge/>
            <w:vAlign w:val="center"/>
          </w:tcPr>
          <w:p w14:paraId="2B950403" w14:textId="77777777" w:rsidR="00B93154" w:rsidRPr="00023A8F" w:rsidRDefault="00B93154" w:rsidP="00DA72D9">
            <w:pPr>
              <w:pStyle w:val="Default"/>
              <w:jc w:val="center"/>
              <w:rPr>
                <w:rFonts w:ascii="Times New Roman" w:hAnsi="Times New Roman" w:cs="Times New Roman"/>
                <w:color w:val="auto"/>
                <w:sz w:val="18"/>
                <w:szCs w:val="18"/>
                <w:lang w:val="en-US"/>
              </w:rPr>
            </w:pPr>
          </w:p>
        </w:tc>
        <w:tc>
          <w:tcPr>
            <w:tcW w:w="838" w:type="pct"/>
            <w:vMerge/>
            <w:shd w:val="clear" w:color="auto" w:fill="auto"/>
            <w:vAlign w:val="center"/>
          </w:tcPr>
          <w:p w14:paraId="0EC7AA27" w14:textId="77777777" w:rsidR="00B93154" w:rsidRPr="00023A8F" w:rsidRDefault="00B93154" w:rsidP="00DA72D9">
            <w:pPr>
              <w:jc w:val="center"/>
              <w:rPr>
                <w:sz w:val="18"/>
                <w:szCs w:val="18"/>
              </w:rPr>
            </w:pPr>
          </w:p>
        </w:tc>
      </w:tr>
      <w:tr w:rsidR="00B93154" w:rsidRPr="00023A8F" w14:paraId="2710AF9B" w14:textId="77777777" w:rsidTr="00B93154">
        <w:trPr>
          <w:cantSplit/>
          <w:jc w:val="center"/>
        </w:trPr>
        <w:tc>
          <w:tcPr>
            <w:tcW w:w="630" w:type="pct"/>
            <w:shd w:val="clear" w:color="auto" w:fill="auto"/>
            <w:vAlign w:val="center"/>
          </w:tcPr>
          <w:p w14:paraId="0E0EFEFC" w14:textId="77777777" w:rsidR="00B93154" w:rsidRPr="00023A8F" w:rsidRDefault="00B93154"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sandy loam (bare soil)</w:t>
            </w:r>
          </w:p>
        </w:tc>
        <w:tc>
          <w:tcPr>
            <w:tcW w:w="648" w:type="pct"/>
            <w:vAlign w:val="center"/>
          </w:tcPr>
          <w:p w14:paraId="7058B29B"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Italy</w:t>
            </w:r>
          </w:p>
        </w:tc>
        <w:tc>
          <w:tcPr>
            <w:tcW w:w="284" w:type="pct"/>
            <w:vAlign w:val="center"/>
          </w:tcPr>
          <w:p w14:paraId="15C8D2D5"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8.0</w:t>
            </w:r>
          </w:p>
        </w:tc>
        <w:tc>
          <w:tcPr>
            <w:tcW w:w="365" w:type="pct"/>
            <w:vAlign w:val="center"/>
          </w:tcPr>
          <w:p w14:paraId="544CE5DB"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0-10</w:t>
            </w:r>
          </w:p>
        </w:tc>
        <w:tc>
          <w:tcPr>
            <w:tcW w:w="431" w:type="pct"/>
            <w:vAlign w:val="center"/>
          </w:tcPr>
          <w:p w14:paraId="251AF068"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w:t>
            </w:r>
          </w:p>
        </w:tc>
        <w:tc>
          <w:tcPr>
            <w:tcW w:w="433" w:type="pct"/>
            <w:vAlign w:val="center"/>
          </w:tcPr>
          <w:p w14:paraId="15858433"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39</w:t>
            </w:r>
          </w:p>
        </w:tc>
        <w:tc>
          <w:tcPr>
            <w:tcW w:w="283" w:type="pct"/>
            <w:shd w:val="clear" w:color="auto" w:fill="auto"/>
            <w:vAlign w:val="center"/>
          </w:tcPr>
          <w:p w14:paraId="3E2D57C4" w14:textId="77777777" w:rsidR="00B93154" w:rsidRPr="00023A8F" w:rsidRDefault="00B93154" w:rsidP="00DA72D9">
            <w:pPr>
              <w:pStyle w:val="RepTable"/>
              <w:jc w:val="center"/>
              <w:rPr>
                <w:sz w:val="18"/>
                <w:szCs w:val="18"/>
              </w:rPr>
            </w:pPr>
            <w:r w:rsidRPr="00023A8F">
              <w:rPr>
                <w:sz w:val="18"/>
                <w:szCs w:val="18"/>
              </w:rPr>
              <w:t>-</w:t>
            </w:r>
          </w:p>
        </w:tc>
        <w:tc>
          <w:tcPr>
            <w:tcW w:w="1088" w:type="pct"/>
            <w:vMerge/>
            <w:vAlign w:val="center"/>
          </w:tcPr>
          <w:p w14:paraId="6C8CDFBB" w14:textId="77777777" w:rsidR="00B93154" w:rsidRPr="00023A8F" w:rsidRDefault="00B93154" w:rsidP="00DA72D9">
            <w:pPr>
              <w:pStyle w:val="Default"/>
              <w:jc w:val="center"/>
              <w:rPr>
                <w:rFonts w:ascii="Times New Roman" w:hAnsi="Times New Roman" w:cs="Times New Roman"/>
                <w:color w:val="auto"/>
                <w:sz w:val="18"/>
                <w:szCs w:val="18"/>
                <w:lang w:val="en-US"/>
              </w:rPr>
            </w:pPr>
          </w:p>
        </w:tc>
        <w:tc>
          <w:tcPr>
            <w:tcW w:w="838" w:type="pct"/>
            <w:vMerge/>
            <w:shd w:val="clear" w:color="auto" w:fill="auto"/>
            <w:vAlign w:val="center"/>
          </w:tcPr>
          <w:p w14:paraId="736FE77E" w14:textId="77777777" w:rsidR="00B93154" w:rsidRPr="00023A8F" w:rsidRDefault="00B93154" w:rsidP="00DA72D9">
            <w:pPr>
              <w:jc w:val="center"/>
              <w:rPr>
                <w:sz w:val="18"/>
                <w:szCs w:val="18"/>
              </w:rPr>
            </w:pPr>
          </w:p>
        </w:tc>
      </w:tr>
      <w:tr w:rsidR="00B93154" w:rsidRPr="00023A8F" w14:paraId="5CC42D71" w14:textId="77777777" w:rsidTr="00B93154">
        <w:trPr>
          <w:cantSplit/>
          <w:jc w:val="center"/>
        </w:trPr>
        <w:tc>
          <w:tcPr>
            <w:tcW w:w="630" w:type="pct"/>
            <w:shd w:val="clear" w:color="auto" w:fill="auto"/>
            <w:vAlign w:val="center"/>
          </w:tcPr>
          <w:p w14:paraId="462D9743" w14:textId="77777777" w:rsidR="00B93154" w:rsidRPr="00023A8F" w:rsidRDefault="00B93154"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sandy loam (bare soil)</w:t>
            </w:r>
          </w:p>
        </w:tc>
        <w:tc>
          <w:tcPr>
            <w:tcW w:w="648" w:type="pct"/>
            <w:vAlign w:val="center"/>
          </w:tcPr>
          <w:p w14:paraId="5E10C9E4"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Germany</w:t>
            </w:r>
          </w:p>
        </w:tc>
        <w:tc>
          <w:tcPr>
            <w:tcW w:w="284" w:type="pct"/>
            <w:vAlign w:val="center"/>
          </w:tcPr>
          <w:p w14:paraId="451E26E4"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6.2</w:t>
            </w:r>
          </w:p>
        </w:tc>
        <w:tc>
          <w:tcPr>
            <w:tcW w:w="365" w:type="pct"/>
            <w:vAlign w:val="center"/>
          </w:tcPr>
          <w:p w14:paraId="30C6C45B"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0-10</w:t>
            </w:r>
          </w:p>
        </w:tc>
        <w:tc>
          <w:tcPr>
            <w:tcW w:w="431" w:type="pct"/>
            <w:vAlign w:val="center"/>
          </w:tcPr>
          <w:p w14:paraId="5467B47E"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w:t>
            </w:r>
          </w:p>
        </w:tc>
        <w:tc>
          <w:tcPr>
            <w:tcW w:w="433" w:type="pct"/>
            <w:vAlign w:val="center"/>
          </w:tcPr>
          <w:p w14:paraId="29843305"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78</w:t>
            </w:r>
          </w:p>
        </w:tc>
        <w:tc>
          <w:tcPr>
            <w:tcW w:w="283" w:type="pct"/>
            <w:shd w:val="clear" w:color="auto" w:fill="auto"/>
            <w:vAlign w:val="center"/>
          </w:tcPr>
          <w:p w14:paraId="4FA61A36" w14:textId="77777777" w:rsidR="00B93154" w:rsidRPr="00023A8F" w:rsidRDefault="00B93154" w:rsidP="00DA72D9">
            <w:pPr>
              <w:pStyle w:val="RepTable"/>
              <w:jc w:val="center"/>
              <w:rPr>
                <w:sz w:val="18"/>
                <w:szCs w:val="18"/>
              </w:rPr>
            </w:pPr>
            <w:r w:rsidRPr="00023A8F">
              <w:rPr>
                <w:sz w:val="18"/>
                <w:szCs w:val="18"/>
              </w:rPr>
              <w:t>-</w:t>
            </w:r>
          </w:p>
        </w:tc>
        <w:tc>
          <w:tcPr>
            <w:tcW w:w="1088" w:type="pct"/>
            <w:vMerge/>
            <w:vAlign w:val="center"/>
          </w:tcPr>
          <w:p w14:paraId="324869D4" w14:textId="77777777" w:rsidR="00B93154" w:rsidRPr="00023A8F" w:rsidRDefault="00B93154" w:rsidP="00DA72D9">
            <w:pPr>
              <w:pStyle w:val="Default"/>
              <w:jc w:val="center"/>
              <w:rPr>
                <w:rFonts w:ascii="Times New Roman" w:hAnsi="Times New Roman" w:cs="Times New Roman"/>
                <w:color w:val="auto"/>
                <w:sz w:val="18"/>
                <w:szCs w:val="18"/>
                <w:lang w:val="en-US"/>
              </w:rPr>
            </w:pPr>
          </w:p>
        </w:tc>
        <w:tc>
          <w:tcPr>
            <w:tcW w:w="838" w:type="pct"/>
            <w:vMerge/>
            <w:shd w:val="clear" w:color="auto" w:fill="auto"/>
            <w:vAlign w:val="center"/>
          </w:tcPr>
          <w:p w14:paraId="1F10A62F" w14:textId="77777777" w:rsidR="00B93154" w:rsidRPr="00023A8F" w:rsidRDefault="00B93154" w:rsidP="00DA72D9">
            <w:pPr>
              <w:jc w:val="center"/>
              <w:rPr>
                <w:sz w:val="18"/>
                <w:szCs w:val="18"/>
              </w:rPr>
            </w:pPr>
          </w:p>
        </w:tc>
      </w:tr>
      <w:tr w:rsidR="00B93154" w:rsidRPr="00023A8F" w14:paraId="77CED911" w14:textId="77777777" w:rsidTr="00B93154">
        <w:trPr>
          <w:cantSplit/>
          <w:jc w:val="center"/>
        </w:trPr>
        <w:tc>
          <w:tcPr>
            <w:tcW w:w="630" w:type="pct"/>
            <w:shd w:val="clear" w:color="auto" w:fill="auto"/>
            <w:vAlign w:val="center"/>
          </w:tcPr>
          <w:p w14:paraId="6D10361E" w14:textId="77777777" w:rsidR="00B93154" w:rsidRPr="00023A8F" w:rsidRDefault="00B93154"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loam (bare soil)</w:t>
            </w:r>
          </w:p>
        </w:tc>
        <w:tc>
          <w:tcPr>
            <w:tcW w:w="648" w:type="pct"/>
            <w:vAlign w:val="center"/>
          </w:tcPr>
          <w:p w14:paraId="21F91696"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Germany</w:t>
            </w:r>
          </w:p>
        </w:tc>
        <w:tc>
          <w:tcPr>
            <w:tcW w:w="284" w:type="pct"/>
            <w:vAlign w:val="center"/>
          </w:tcPr>
          <w:p w14:paraId="6BE42B5E"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5.8</w:t>
            </w:r>
          </w:p>
        </w:tc>
        <w:tc>
          <w:tcPr>
            <w:tcW w:w="365" w:type="pct"/>
            <w:vAlign w:val="center"/>
          </w:tcPr>
          <w:p w14:paraId="2B609BCD"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0-10</w:t>
            </w:r>
          </w:p>
        </w:tc>
        <w:tc>
          <w:tcPr>
            <w:tcW w:w="431" w:type="pct"/>
            <w:vAlign w:val="center"/>
          </w:tcPr>
          <w:p w14:paraId="3445DB9E"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w:t>
            </w:r>
          </w:p>
        </w:tc>
        <w:tc>
          <w:tcPr>
            <w:tcW w:w="433" w:type="pct"/>
            <w:vAlign w:val="center"/>
          </w:tcPr>
          <w:p w14:paraId="7707158F"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w:t>
            </w:r>
          </w:p>
        </w:tc>
        <w:tc>
          <w:tcPr>
            <w:tcW w:w="283" w:type="pct"/>
            <w:shd w:val="clear" w:color="auto" w:fill="auto"/>
            <w:vAlign w:val="center"/>
          </w:tcPr>
          <w:p w14:paraId="65D314FE" w14:textId="77777777" w:rsidR="00B93154" w:rsidRPr="00023A8F" w:rsidRDefault="00B93154" w:rsidP="00DA72D9">
            <w:pPr>
              <w:pStyle w:val="RepTable"/>
              <w:jc w:val="center"/>
              <w:rPr>
                <w:sz w:val="18"/>
                <w:szCs w:val="18"/>
              </w:rPr>
            </w:pPr>
            <w:r w:rsidRPr="00023A8F">
              <w:rPr>
                <w:sz w:val="18"/>
                <w:szCs w:val="18"/>
              </w:rPr>
              <w:t>-</w:t>
            </w:r>
          </w:p>
        </w:tc>
        <w:tc>
          <w:tcPr>
            <w:tcW w:w="1088" w:type="pct"/>
            <w:vMerge/>
            <w:vAlign w:val="center"/>
          </w:tcPr>
          <w:p w14:paraId="6DD952D3" w14:textId="77777777" w:rsidR="00B93154" w:rsidRPr="00023A8F" w:rsidRDefault="00B93154" w:rsidP="00DA72D9">
            <w:pPr>
              <w:pStyle w:val="Default"/>
              <w:jc w:val="center"/>
              <w:rPr>
                <w:rFonts w:ascii="Times New Roman" w:hAnsi="Times New Roman" w:cs="Times New Roman"/>
                <w:color w:val="auto"/>
                <w:sz w:val="18"/>
                <w:szCs w:val="18"/>
                <w:lang w:val="en-US"/>
              </w:rPr>
            </w:pPr>
          </w:p>
        </w:tc>
        <w:tc>
          <w:tcPr>
            <w:tcW w:w="838" w:type="pct"/>
            <w:vMerge/>
            <w:shd w:val="clear" w:color="auto" w:fill="auto"/>
            <w:vAlign w:val="center"/>
          </w:tcPr>
          <w:p w14:paraId="454B60D6" w14:textId="77777777" w:rsidR="00B93154" w:rsidRPr="00023A8F" w:rsidRDefault="00B93154" w:rsidP="00DA72D9">
            <w:pPr>
              <w:jc w:val="center"/>
              <w:rPr>
                <w:sz w:val="18"/>
                <w:szCs w:val="18"/>
              </w:rPr>
            </w:pPr>
          </w:p>
        </w:tc>
      </w:tr>
      <w:tr w:rsidR="00B93154" w:rsidRPr="00023A8F" w14:paraId="4C8F4E4D" w14:textId="77777777" w:rsidTr="00B93154">
        <w:trPr>
          <w:cantSplit/>
          <w:jc w:val="center"/>
        </w:trPr>
        <w:tc>
          <w:tcPr>
            <w:tcW w:w="630" w:type="pct"/>
            <w:shd w:val="clear" w:color="auto" w:fill="auto"/>
            <w:vAlign w:val="center"/>
          </w:tcPr>
          <w:p w14:paraId="556A4D85" w14:textId="77777777" w:rsidR="00B93154" w:rsidRPr="00023A8F" w:rsidRDefault="00B93154"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loam (bare soil)</w:t>
            </w:r>
          </w:p>
        </w:tc>
        <w:tc>
          <w:tcPr>
            <w:tcW w:w="648" w:type="pct"/>
            <w:vAlign w:val="center"/>
          </w:tcPr>
          <w:p w14:paraId="6A2CDA54"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Germany</w:t>
            </w:r>
          </w:p>
        </w:tc>
        <w:tc>
          <w:tcPr>
            <w:tcW w:w="284" w:type="pct"/>
            <w:vAlign w:val="center"/>
          </w:tcPr>
          <w:p w14:paraId="55C0C1C0"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7.0</w:t>
            </w:r>
          </w:p>
        </w:tc>
        <w:tc>
          <w:tcPr>
            <w:tcW w:w="365" w:type="pct"/>
            <w:vAlign w:val="center"/>
          </w:tcPr>
          <w:p w14:paraId="5ED5B88B"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0-10</w:t>
            </w:r>
          </w:p>
        </w:tc>
        <w:tc>
          <w:tcPr>
            <w:tcW w:w="431" w:type="pct"/>
            <w:vAlign w:val="center"/>
          </w:tcPr>
          <w:p w14:paraId="48158583"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w:t>
            </w:r>
          </w:p>
        </w:tc>
        <w:tc>
          <w:tcPr>
            <w:tcW w:w="433" w:type="pct"/>
            <w:vAlign w:val="center"/>
          </w:tcPr>
          <w:p w14:paraId="7CAFC455"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36</w:t>
            </w:r>
          </w:p>
        </w:tc>
        <w:tc>
          <w:tcPr>
            <w:tcW w:w="283" w:type="pct"/>
            <w:shd w:val="clear" w:color="auto" w:fill="auto"/>
            <w:vAlign w:val="center"/>
          </w:tcPr>
          <w:p w14:paraId="7E0BF799" w14:textId="77777777" w:rsidR="00B93154" w:rsidRPr="00023A8F" w:rsidRDefault="00B93154" w:rsidP="00DA72D9">
            <w:pPr>
              <w:pStyle w:val="RepTable"/>
              <w:jc w:val="center"/>
              <w:rPr>
                <w:sz w:val="18"/>
                <w:szCs w:val="18"/>
              </w:rPr>
            </w:pPr>
            <w:r w:rsidRPr="00023A8F">
              <w:rPr>
                <w:sz w:val="18"/>
                <w:szCs w:val="18"/>
              </w:rPr>
              <w:t>-</w:t>
            </w:r>
          </w:p>
        </w:tc>
        <w:tc>
          <w:tcPr>
            <w:tcW w:w="1088" w:type="pct"/>
            <w:vMerge/>
            <w:vAlign w:val="center"/>
          </w:tcPr>
          <w:p w14:paraId="2C269933" w14:textId="77777777" w:rsidR="00B93154" w:rsidRPr="00023A8F" w:rsidRDefault="00B93154" w:rsidP="00DA72D9">
            <w:pPr>
              <w:pStyle w:val="Default"/>
              <w:jc w:val="center"/>
              <w:rPr>
                <w:rFonts w:ascii="Times New Roman" w:hAnsi="Times New Roman" w:cs="Times New Roman"/>
                <w:color w:val="auto"/>
                <w:sz w:val="18"/>
                <w:szCs w:val="18"/>
                <w:lang w:val="en-US"/>
              </w:rPr>
            </w:pPr>
          </w:p>
        </w:tc>
        <w:tc>
          <w:tcPr>
            <w:tcW w:w="838" w:type="pct"/>
            <w:vMerge/>
            <w:shd w:val="clear" w:color="auto" w:fill="auto"/>
            <w:vAlign w:val="center"/>
          </w:tcPr>
          <w:p w14:paraId="5FD013AA" w14:textId="77777777" w:rsidR="00B93154" w:rsidRPr="00023A8F" w:rsidRDefault="00B93154" w:rsidP="00DA72D9">
            <w:pPr>
              <w:jc w:val="center"/>
              <w:rPr>
                <w:sz w:val="18"/>
                <w:szCs w:val="18"/>
              </w:rPr>
            </w:pPr>
          </w:p>
        </w:tc>
      </w:tr>
      <w:tr w:rsidR="00B93154" w:rsidRPr="00023A8F" w14:paraId="2799FF35" w14:textId="77777777" w:rsidTr="00B93154">
        <w:trPr>
          <w:cantSplit/>
          <w:jc w:val="center"/>
        </w:trPr>
        <w:tc>
          <w:tcPr>
            <w:tcW w:w="630" w:type="pct"/>
            <w:shd w:val="clear" w:color="auto" w:fill="auto"/>
            <w:vAlign w:val="center"/>
          </w:tcPr>
          <w:p w14:paraId="30BBCF3E" w14:textId="77777777" w:rsidR="00B93154" w:rsidRPr="00023A8F" w:rsidRDefault="00B93154" w:rsidP="00DA72D9">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sandy clay loam (bare soil)</w:t>
            </w:r>
          </w:p>
        </w:tc>
        <w:tc>
          <w:tcPr>
            <w:tcW w:w="648" w:type="pct"/>
            <w:vAlign w:val="center"/>
          </w:tcPr>
          <w:p w14:paraId="300A4D40"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Germany</w:t>
            </w:r>
          </w:p>
        </w:tc>
        <w:tc>
          <w:tcPr>
            <w:tcW w:w="284" w:type="pct"/>
            <w:vAlign w:val="center"/>
          </w:tcPr>
          <w:p w14:paraId="16424DEB"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6.9</w:t>
            </w:r>
          </w:p>
        </w:tc>
        <w:tc>
          <w:tcPr>
            <w:tcW w:w="365" w:type="pct"/>
            <w:vAlign w:val="center"/>
          </w:tcPr>
          <w:p w14:paraId="08B3F6A8"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0-10</w:t>
            </w:r>
          </w:p>
        </w:tc>
        <w:tc>
          <w:tcPr>
            <w:tcW w:w="431" w:type="pct"/>
            <w:vAlign w:val="center"/>
          </w:tcPr>
          <w:p w14:paraId="7B0A4D0A"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w:t>
            </w:r>
          </w:p>
        </w:tc>
        <w:tc>
          <w:tcPr>
            <w:tcW w:w="433" w:type="pct"/>
            <w:vAlign w:val="center"/>
          </w:tcPr>
          <w:p w14:paraId="553A79CF" w14:textId="77777777" w:rsidR="00B93154" w:rsidRPr="00023A8F" w:rsidRDefault="00B93154"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38</w:t>
            </w:r>
          </w:p>
        </w:tc>
        <w:tc>
          <w:tcPr>
            <w:tcW w:w="283" w:type="pct"/>
            <w:shd w:val="clear" w:color="auto" w:fill="auto"/>
            <w:vAlign w:val="center"/>
          </w:tcPr>
          <w:p w14:paraId="3F5FD9BC" w14:textId="77777777" w:rsidR="00B93154" w:rsidRPr="00023A8F" w:rsidRDefault="00B93154" w:rsidP="00DA72D9">
            <w:pPr>
              <w:pStyle w:val="RepTable"/>
              <w:jc w:val="center"/>
              <w:rPr>
                <w:sz w:val="18"/>
                <w:szCs w:val="18"/>
              </w:rPr>
            </w:pPr>
            <w:r w:rsidRPr="00023A8F">
              <w:rPr>
                <w:sz w:val="18"/>
                <w:szCs w:val="18"/>
              </w:rPr>
              <w:t>-</w:t>
            </w:r>
          </w:p>
        </w:tc>
        <w:tc>
          <w:tcPr>
            <w:tcW w:w="1088" w:type="pct"/>
            <w:vMerge/>
            <w:vAlign w:val="center"/>
          </w:tcPr>
          <w:p w14:paraId="5B30CB79" w14:textId="77777777" w:rsidR="00B93154" w:rsidRPr="00023A8F" w:rsidRDefault="00B93154" w:rsidP="00DA72D9">
            <w:pPr>
              <w:pStyle w:val="Default"/>
              <w:jc w:val="center"/>
              <w:rPr>
                <w:rFonts w:ascii="Times New Roman" w:hAnsi="Times New Roman" w:cs="Times New Roman"/>
                <w:color w:val="auto"/>
                <w:sz w:val="18"/>
                <w:szCs w:val="18"/>
                <w:lang w:val="en-US"/>
              </w:rPr>
            </w:pPr>
          </w:p>
        </w:tc>
        <w:tc>
          <w:tcPr>
            <w:tcW w:w="838" w:type="pct"/>
            <w:vMerge/>
            <w:shd w:val="clear" w:color="auto" w:fill="auto"/>
            <w:vAlign w:val="center"/>
          </w:tcPr>
          <w:p w14:paraId="79FADA6A" w14:textId="77777777" w:rsidR="00B93154" w:rsidRPr="00023A8F" w:rsidRDefault="00B93154" w:rsidP="00DA72D9">
            <w:pPr>
              <w:jc w:val="center"/>
              <w:rPr>
                <w:sz w:val="18"/>
                <w:szCs w:val="18"/>
              </w:rPr>
            </w:pPr>
          </w:p>
        </w:tc>
      </w:tr>
      <w:tr w:rsidR="00390E2D" w:rsidRPr="00023A8F" w14:paraId="00652D69" w14:textId="77777777" w:rsidTr="00B93154">
        <w:trPr>
          <w:cantSplit/>
          <w:jc w:val="center"/>
        </w:trPr>
        <w:tc>
          <w:tcPr>
            <w:tcW w:w="1927" w:type="pct"/>
            <w:gridSpan w:val="4"/>
            <w:shd w:val="clear" w:color="auto" w:fill="auto"/>
            <w:vAlign w:val="center"/>
          </w:tcPr>
          <w:p w14:paraId="59E060E7" w14:textId="77777777" w:rsidR="00390E2D" w:rsidRPr="00023A8F" w:rsidRDefault="00390E2D" w:rsidP="005E36FE">
            <w:pPr>
              <w:pStyle w:val="Default"/>
              <w:jc w:val="right"/>
              <w:rPr>
                <w:rFonts w:ascii="Times New Roman" w:hAnsi="Times New Roman" w:cs="Times New Roman"/>
                <w:color w:val="auto"/>
                <w:sz w:val="18"/>
                <w:szCs w:val="18"/>
              </w:rPr>
            </w:pPr>
            <w:r w:rsidRPr="00023A8F">
              <w:rPr>
                <w:rFonts w:ascii="Times New Roman" w:hAnsi="Times New Roman" w:cs="Times New Roman"/>
                <w:color w:val="auto"/>
                <w:sz w:val="18"/>
                <w:szCs w:val="18"/>
                <w:lang w:val="en-US"/>
              </w:rPr>
              <w:t>Maximum (n=7)</w:t>
            </w:r>
          </w:p>
        </w:tc>
        <w:tc>
          <w:tcPr>
            <w:tcW w:w="431" w:type="pct"/>
            <w:vAlign w:val="center"/>
          </w:tcPr>
          <w:p w14:paraId="0FF27728" w14:textId="77777777" w:rsidR="00390E2D" w:rsidRPr="00023A8F" w:rsidRDefault="00390E2D"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w:t>
            </w:r>
          </w:p>
        </w:tc>
        <w:tc>
          <w:tcPr>
            <w:tcW w:w="433" w:type="pct"/>
            <w:vAlign w:val="center"/>
          </w:tcPr>
          <w:p w14:paraId="63D1E8F6" w14:textId="77777777" w:rsidR="00390E2D" w:rsidRPr="00023A8F" w:rsidRDefault="00390E2D"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78</w:t>
            </w:r>
          </w:p>
        </w:tc>
        <w:tc>
          <w:tcPr>
            <w:tcW w:w="283" w:type="pct"/>
            <w:shd w:val="clear" w:color="auto" w:fill="auto"/>
            <w:vAlign w:val="center"/>
          </w:tcPr>
          <w:p w14:paraId="06E2FE63" w14:textId="77777777" w:rsidR="00390E2D" w:rsidRPr="00023A8F" w:rsidRDefault="00390E2D" w:rsidP="00DA72D9">
            <w:pPr>
              <w:pStyle w:val="RepTable"/>
              <w:jc w:val="center"/>
              <w:rPr>
                <w:sz w:val="18"/>
                <w:szCs w:val="18"/>
              </w:rPr>
            </w:pPr>
            <w:r w:rsidRPr="00023A8F">
              <w:rPr>
                <w:sz w:val="18"/>
                <w:szCs w:val="18"/>
              </w:rPr>
              <w:t>-</w:t>
            </w:r>
          </w:p>
        </w:tc>
        <w:tc>
          <w:tcPr>
            <w:tcW w:w="1088" w:type="pct"/>
            <w:vAlign w:val="center"/>
          </w:tcPr>
          <w:p w14:paraId="4D45C759" w14:textId="77777777" w:rsidR="00390E2D" w:rsidRPr="00023A8F" w:rsidRDefault="00390E2D" w:rsidP="00DA72D9">
            <w:pPr>
              <w:pStyle w:val="Default"/>
              <w:jc w:val="center"/>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w:t>
            </w:r>
          </w:p>
        </w:tc>
        <w:tc>
          <w:tcPr>
            <w:tcW w:w="838" w:type="pct"/>
            <w:shd w:val="clear" w:color="auto" w:fill="auto"/>
            <w:vAlign w:val="center"/>
          </w:tcPr>
          <w:p w14:paraId="08FD81B2" w14:textId="77777777" w:rsidR="00390E2D" w:rsidRPr="00023A8F" w:rsidRDefault="00390E2D" w:rsidP="00DA72D9">
            <w:pPr>
              <w:jc w:val="center"/>
              <w:rPr>
                <w:sz w:val="18"/>
                <w:szCs w:val="18"/>
              </w:rPr>
            </w:pPr>
            <w:r w:rsidRPr="00023A8F">
              <w:rPr>
                <w:sz w:val="18"/>
                <w:szCs w:val="18"/>
              </w:rPr>
              <w:t>-</w:t>
            </w:r>
          </w:p>
        </w:tc>
      </w:tr>
    </w:tbl>
    <w:p w14:paraId="448BBAE9" w14:textId="77777777" w:rsidR="00656C42" w:rsidRPr="00023A8F" w:rsidRDefault="00656C42" w:rsidP="00057036">
      <w:pPr>
        <w:pStyle w:val="Nagwek3"/>
      </w:pPr>
      <w:bookmarkStart w:id="210" w:name="_Toc327959914"/>
      <w:bookmarkStart w:id="211" w:name="_Toc327959978"/>
      <w:bookmarkStart w:id="212" w:name="_Toc335827534"/>
      <w:bookmarkStart w:id="213" w:name="_Toc353198397"/>
      <w:bookmarkStart w:id="214" w:name="_Toc405987836"/>
      <w:bookmarkStart w:id="215" w:name="_Toc413768627"/>
      <w:bookmarkStart w:id="216" w:name="_Toc413845900"/>
      <w:bookmarkStart w:id="217" w:name="_Toc413846272"/>
      <w:bookmarkStart w:id="218" w:name="_Toc413846350"/>
      <w:bookmarkStart w:id="219" w:name="_Toc413850768"/>
      <w:bookmarkStart w:id="220" w:name="_Toc413850911"/>
      <w:bookmarkStart w:id="221" w:name="_Toc413851113"/>
      <w:bookmarkStart w:id="222" w:name="_Toc413853220"/>
      <w:bookmarkStart w:id="223" w:name="_Toc413853265"/>
      <w:bookmarkStart w:id="224" w:name="_Toc413853330"/>
      <w:bookmarkStart w:id="225" w:name="_Toc414866341"/>
      <w:bookmarkStart w:id="226" w:name="_Toc414888343"/>
      <w:bookmarkStart w:id="227" w:name="_Toc414960692"/>
      <w:bookmarkStart w:id="228" w:name="_Toc414961188"/>
      <w:bookmarkStart w:id="229" w:name="_Toc414961232"/>
      <w:bookmarkStart w:id="230" w:name="_Toc414970402"/>
      <w:bookmarkStart w:id="231" w:name="_Toc414971161"/>
      <w:bookmarkStart w:id="232" w:name="_Toc415237594"/>
      <w:bookmarkStart w:id="233" w:name="_Toc159840730"/>
      <w:bookmarkEnd w:id="206"/>
      <w:bookmarkEnd w:id="207"/>
      <w:bookmarkEnd w:id="208"/>
      <w:bookmarkEnd w:id="209"/>
      <w:r w:rsidRPr="00023A8F">
        <w:t>Soil accumulation testing (KCP 9.1.1.2.2)</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3F8E451A" w14:textId="77777777" w:rsidR="006378B2" w:rsidRPr="00023A8F" w:rsidRDefault="00390E2D" w:rsidP="006378B2">
      <w:pPr>
        <w:pStyle w:val="RepStandard"/>
      </w:pPr>
      <w:bookmarkStart w:id="234" w:name="_Toc141579173"/>
      <w:bookmarkStart w:id="235" w:name="_Toc233107924"/>
      <w:bookmarkStart w:id="236" w:name="_Toc236451783"/>
      <w:bookmarkStart w:id="237" w:name="_Toc240626983"/>
      <w:bookmarkStart w:id="238" w:name="_Toc327959915"/>
      <w:bookmarkStart w:id="239" w:name="_Toc327959979"/>
      <w:bookmarkStart w:id="240" w:name="_Toc335827535"/>
      <w:bookmarkStart w:id="241" w:name="_Toc353198398"/>
      <w:bookmarkStart w:id="242" w:name="_Toc405987837"/>
      <w:bookmarkStart w:id="243" w:name="_Toc413768628"/>
      <w:bookmarkStart w:id="244" w:name="_Toc413845901"/>
      <w:bookmarkStart w:id="245" w:name="_Toc413846273"/>
      <w:bookmarkStart w:id="246" w:name="_Toc413846351"/>
      <w:bookmarkStart w:id="247" w:name="_Toc413850769"/>
      <w:bookmarkStart w:id="248" w:name="_Toc413850912"/>
      <w:bookmarkStart w:id="249" w:name="_Toc413851114"/>
      <w:bookmarkStart w:id="250" w:name="_Toc413853221"/>
      <w:bookmarkStart w:id="251" w:name="_Toc413853266"/>
      <w:bookmarkStart w:id="252" w:name="_Toc413853331"/>
      <w:bookmarkStart w:id="253" w:name="_Toc414866342"/>
      <w:bookmarkStart w:id="254" w:name="_Toc414888344"/>
      <w:bookmarkStart w:id="255" w:name="_Toc414960693"/>
      <w:bookmarkStart w:id="256" w:name="_Toc414961189"/>
      <w:bookmarkStart w:id="257" w:name="_Toc414961233"/>
      <w:bookmarkStart w:id="258" w:name="_Toc414970403"/>
      <w:bookmarkStart w:id="259" w:name="_Toc414971162"/>
      <w:r w:rsidRPr="00023A8F">
        <w:t xml:space="preserve">According to the EU Review of </w:t>
      </w:r>
      <w:proofErr w:type="spellStart"/>
      <w:r w:rsidRPr="00023A8F">
        <w:t>Mesotrione</w:t>
      </w:r>
      <w:proofErr w:type="spellEnd"/>
      <w:r w:rsidRPr="00023A8F">
        <w:t xml:space="preserve">, soil accumulation and plateau concentration are not </w:t>
      </w:r>
      <w:r w:rsidR="005D17FD" w:rsidRPr="00023A8F">
        <w:t>triggered</w:t>
      </w:r>
      <w:r w:rsidRPr="00023A8F">
        <w:t xml:space="preserve"> (</w:t>
      </w:r>
      <w:r w:rsidR="00002732" w:rsidRPr="00023A8F">
        <w:t xml:space="preserve">same as initial </w:t>
      </w:r>
      <w:proofErr w:type="spellStart"/>
      <w:r w:rsidR="00002732" w:rsidRPr="00023A8F">
        <w:t>PEC</w:t>
      </w:r>
      <w:r w:rsidR="00002732" w:rsidRPr="00023A8F">
        <w:rPr>
          <w:vertAlign w:val="subscript"/>
        </w:rPr>
        <w:t>soil</w:t>
      </w:r>
      <w:proofErr w:type="spellEnd"/>
      <w:r w:rsidR="00910727" w:rsidRPr="00023A8F">
        <w:t>)</w:t>
      </w:r>
      <w:r w:rsidR="0016270A" w:rsidRPr="00023A8F">
        <w:t>.</w:t>
      </w:r>
      <w:r w:rsidRPr="00023A8F">
        <w:t xml:space="preserve"> Soil accumulation testing is therefore not relevant.</w:t>
      </w:r>
    </w:p>
    <w:p w14:paraId="4FFDD11C" w14:textId="77777777" w:rsidR="00656C42" w:rsidRPr="00023A8F" w:rsidRDefault="00656C42" w:rsidP="00940FA2">
      <w:pPr>
        <w:pStyle w:val="Nagwek2"/>
      </w:pPr>
      <w:bookmarkStart w:id="260" w:name="_Toc415237595"/>
      <w:bookmarkStart w:id="261" w:name="_Toc159840731"/>
      <w:r w:rsidRPr="00023A8F">
        <w:t xml:space="preserve">Mobility in </w:t>
      </w:r>
      <w:r w:rsidR="005B130D" w:rsidRPr="00023A8F">
        <w:t>s</w:t>
      </w:r>
      <w:r w:rsidRPr="00023A8F">
        <w:t>oil</w:t>
      </w:r>
      <w:bookmarkEnd w:id="234"/>
      <w:bookmarkEnd w:id="235"/>
      <w:bookmarkEnd w:id="236"/>
      <w:bookmarkEnd w:id="237"/>
      <w:r w:rsidRPr="00023A8F">
        <w:t xml:space="preserve"> (KCP 9.1.2)</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574BF0C5" w14:textId="77777777" w:rsidR="003571CE" w:rsidRPr="00023A8F" w:rsidRDefault="00656C42" w:rsidP="005E36FE">
      <w:pPr>
        <w:pStyle w:val="RepStandard"/>
      </w:pPr>
      <w:r w:rsidRPr="00023A8F">
        <w:t>Studies on mobility in soil with the formulation were not performed, since it is possible to extrapolate from data obta</w:t>
      </w:r>
      <w:r w:rsidR="00057036" w:rsidRPr="00023A8F">
        <w:t>ined with the active substance.</w:t>
      </w:r>
      <w:bookmarkStart w:id="262" w:name="_Toc141579174"/>
    </w:p>
    <w:p w14:paraId="4FC64EB5" w14:textId="77777777" w:rsidR="00750CBA" w:rsidRPr="00023A8F" w:rsidRDefault="00750CBA" w:rsidP="00057036">
      <w:pPr>
        <w:pStyle w:val="RepLabel"/>
      </w:pPr>
    </w:p>
    <w:p w14:paraId="176087FE" w14:textId="74788D01" w:rsidR="00057036" w:rsidRPr="00023A8F" w:rsidRDefault="00057036" w:rsidP="00057036">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8.5</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1</w:t>
      </w:r>
      <w:r w:rsidR="00245623" w:rsidRPr="00023A8F">
        <w:fldChar w:fldCharType="end"/>
      </w:r>
      <w:r w:rsidRPr="00023A8F">
        <w:t>:</w:t>
      </w:r>
      <w:r w:rsidRPr="00023A8F">
        <w:tab/>
        <w:t xml:space="preserve">Summary of </w:t>
      </w:r>
      <w:r w:rsidR="003571CE" w:rsidRPr="00023A8F">
        <w:t xml:space="preserve">soil adsorption/desorption for </w:t>
      </w:r>
      <w:proofErr w:type="spellStart"/>
      <w:r w:rsidR="00397457" w:rsidRPr="00023A8F">
        <w:t>Mesotrione</w:t>
      </w:r>
      <w:proofErr w:type="spellEnd"/>
    </w:p>
    <w:tbl>
      <w:tblPr>
        <w:tblW w:w="48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8"/>
        <w:gridCol w:w="980"/>
        <w:gridCol w:w="1121"/>
        <w:gridCol w:w="1222"/>
        <w:gridCol w:w="1099"/>
        <w:gridCol w:w="953"/>
        <w:gridCol w:w="1678"/>
      </w:tblGrid>
      <w:tr w:rsidR="00656C42" w:rsidRPr="00023A8F" w14:paraId="5BE1FA5A" w14:textId="77777777" w:rsidTr="005E36FE">
        <w:trPr>
          <w:cantSplit/>
          <w:tblHeader/>
          <w:jc w:val="center"/>
        </w:trPr>
        <w:tc>
          <w:tcPr>
            <w:tcW w:w="5000" w:type="pct"/>
            <w:gridSpan w:val="7"/>
            <w:shd w:val="clear" w:color="auto" w:fill="auto"/>
            <w:vAlign w:val="center"/>
          </w:tcPr>
          <w:p w14:paraId="6D4DC741" w14:textId="77777777" w:rsidR="00656C42" w:rsidRPr="00023A8F" w:rsidRDefault="00397457" w:rsidP="00DA72D9">
            <w:pPr>
              <w:pStyle w:val="RepTableHeader"/>
              <w:jc w:val="center"/>
              <w:rPr>
                <w:lang w:val="en-GB"/>
              </w:rPr>
            </w:pPr>
            <w:proofErr w:type="spellStart"/>
            <w:r w:rsidRPr="00023A8F">
              <w:rPr>
                <w:lang w:val="en-GB"/>
              </w:rPr>
              <w:t>Mesotrione</w:t>
            </w:r>
            <w:proofErr w:type="spellEnd"/>
          </w:p>
        </w:tc>
      </w:tr>
      <w:tr w:rsidR="0029138C" w:rsidRPr="00023A8F" w14:paraId="57D67B24" w14:textId="77777777" w:rsidTr="005E36FE">
        <w:trPr>
          <w:cantSplit/>
          <w:tblHeader/>
          <w:jc w:val="center"/>
        </w:trPr>
        <w:tc>
          <w:tcPr>
            <w:tcW w:w="1086" w:type="pct"/>
            <w:shd w:val="clear" w:color="auto" w:fill="auto"/>
            <w:vAlign w:val="center"/>
          </w:tcPr>
          <w:p w14:paraId="074E44B6" w14:textId="77777777" w:rsidR="00121F05" w:rsidRPr="00023A8F" w:rsidRDefault="00121F05" w:rsidP="00DA72D9">
            <w:pPr>
              <w:pStyle w:val="RepTableHeader"/>
              <w:jc w:val="center"/>
              <w:rPr>
                <w:lang w:val="en-GB"/>
              </w:rPr>
            </w:pPr>
            <w:r w:rsidRPr="00023A8F">
              <w:rPr>
                <w:lang w:val="en-GB"/>
              </w:rPr>
              <w:t>Soil type</w:t>
            </w:r>
          </w:p>
        </w:tc>
        <w:tc>
          <w:tcPr>
            <w:tcW w:w="544" w:type="pct"/>
            <w:shd w:val="clear" w:color="auto" w:fill="auto"/>
            <w:vAlign w:val="center"/>
          </w:tcPr>
          <w:p w14:paraId="60AEB0D0" w14:textId="77777777" w:rsidR="00121F05" w:rsidRPr="00023A8F" w:rsidRDefault="00121F05" w:rsidP="00DA72D9">
            <w:pPr>
              <w:pStyle w:val="RepTableHeader"/>
              <w:jc w:val="center"/>
              <w:rPr>
                <w:lang w:val="en-GB"/>
              </w:rPr>
            </w:pPr>
            <w:r w:rsidRPr="00023A8F">
              <w:rPr>
                <w:lang w:val="en-GB"/>
              </w:rPr>
              <w:t>OC</w:t>
            </w:r>
          </w:p>
          <w:p w14:paraId="28C20C55" w14:textId="77777777" w:rsidR="00121F05" w:rsidRPr="00023A8F" w:rsidRDefault="00121F05" w:rsidP="00DA72D9">
            <w:pPr>
              <w:pStyle w:val="RepTableHeader"/>
              <w:jc w:val="center"/>
              <w:rPr>
                <w:lang w:val="en-GB"/>
              </w:rPr>
            </w:pPr>
            <w:r w:rsidRPr="00023A8F">
              <w:rPr>
                <w:lang w:val="en-GB"/>
              </w:rPr>
              <w:t>(%)</w:t>
            </w:r>
          </w:p>
        </w:tc>
        <w:tc>
          <w:tcPr>
            <w:tcW w:w="622" w:type="pct"/>
            <w:shd w:val="clear" w:color="auto" w:fill="auto"/>
            <w:vAlign w:val="center"/>
          </w:tcPr>
          <w:p w14:paraId="375FDA84" w14:textId="77777777" w:rsidR="00121F05" w:rsidRPr="00023A8F" w:rsidRDefault="00121F05" w:rsidP="00DA72D9">
            <w:pPr>
              <w:pStyle w:val="RepTableHeader"/>
              <w:jc w:val="center"/>
              <w:rPr>
                <w:lang w:val="en-GB"/>
              </w:rPr>
            </w:pPr>
            <w:r w:rsidRPr="00023A8F">
              <w:rPr>
                <w:lang w:val="en-GB"/>
              </w:rPr>
              <w:t>pH</w:t>
            </w:r>
          </w:p>
        </w:tc>
        <w:tc>
          <w:tcPr>
            <w:tcW w:w="678" w:type="pct"/>
            <w:shd w:val="clear" w:color="auto" w:fill="auto"/>
            <w:vAlign w:val="center"/>
          </w:tcPr>
          <w:p w14:paraId="734ED849" w14:textId="77777777" w:rsidR="00121F05" w:rsidRPr="00023A8F" w:rsidRDefault="00121F05" w:rsidP="00DA72D9">
            <w:pPr>
              <w:pStyle w:val="RepTableHeader"/>
              <w:jc w:val="center"/>
              <w:rPr>
                <w:lang w:val="en-GB"/>
              </w:rPr>
            </w:pPr>
            <w:proofErr w:type="spellStart"/>
            <w:r w:rsidRPr="00023A8F">
              <w:rPr>
                <w:lang w:val="en-GB"/>
              </w:rPr>
              <w:t>K</w:t>
            </w:r>
            <w:r w:rsidRPr="00023A8F">
              <w:rPr>
                <w:vertAlign w:val="subscript"/>
                <w:lang w:val="en-GB"/>
              </w:rPr>
              <w:t>f</w:t>
            </w:r>
            <w:proofErr w:type="spellEnd"/>
          </w:p>
          <w:p w14:paraId="32CC5CA9" w14:textId="77777777" w:rsidR="00121F05" w:rsidRPr="00023A8F" w:rsidRDefault="00121F05" w:rsidP="00DA72D9">
            <w:pPr>
              <w:pStyle w:val="RepTableHeader"/>
              <w:jc w:val="center"/>
              <w:rPr>
                <w:lang w:val="en-GB"/>
              </w:rPr>
            </w:pPr>
            <w:r w:rsidRPr="00023A8F">
              <w:rPr>
                <w:lang w:val="en-GB"/>
              </w:rPr>
              <w:t>(mL/g)</w:t>
            </w:r>
          </w:p>
        </w:tc>
        <w:tc>
          <w:tcPr>
            <w:tcW w:w="610" w:type="pct"/>
            <w:shd w:val="clear" w:color="auto" w:fill="auto"/>
            <w:vAlign w:val="center"/>
          </w:tcPr>
          <w:p w14:paraId="650B87D9" w14:textId="77777777" w:rsidR="00121F05" w:rsidRPr="00023A8F" w:rsidRDefault="00121F05" w:rsidP="00DA72D9">
            <w:pPr>
              <w:pStyle w:val="RepTableHeader"/>
              <w:jc w:val="center"/>
              <w:rPr>
                <w:lang w:val="en-GB"/>
              </w:rPr>
            </w:pPr>
            <w:proofErr w:type="spellStart"/>
            <w:r w:rsidRPr="00023A8F">
              <w:rPr>
                <w:lang w:val="en-GB"/>
              </w:rPr>
              <w:t>K</w:t>
            </w:r>
            <w:r w:rsidRPr="00023A8F">
              <w:rPr>
                <w:vertAlign w:val="subscript"/>
                <w:lang w:val="en-GB"/>
              </w:rPr>
              <w:t>foc</w:t>
            </w:r>
            <w:proofErr w:type="spellEnd"/>
          </w:p>
          <w:p w14:paraId="0667827A" w14:textId="77777777" w:rsidR="00121F05" w:rsidRPr="00023A8F" w:rsidRDefault="00121F05" w:rsidP="00DA72D9">
            <w:pPr>
              <w:pStyle w:val="RepTableHeader"/>
              <w:jc w:val="center"/>
              <w:rPr>
                <w:lang w:val="en-GB"/>
              </w:rPr>
            </w:pPr>
            <w:r w:rsidRPr="00023A8F">
              <w:rPr>
                <w:lang w:val="en-GB"/>
              </w:rPr>
              <w:t>(mL/g)</w:t>
            </w:r>
          </w:p>
        </w:tc>
        <w:tc>
          <w:tcPr>
            <w:tcW w:w="529" w:type="pct"/>
            <w:shd w:val="clear" w:color="auto" w:fill="auto"/>
            <w:vAlign w:val="center"/>
          </w:tcPr>
          <w:p w14:paraId="4C053259" w14:textId="77777777" w:rsidR="00121F05" w:rsidRPr="00023A8F" w:rsidRDefault="00121F05" w:rsidP="00DA72D9">
            <w:pPr>
              <w:pStyle w:val="RepTableHeader"/>
              <w:jc w:val="center"/>
              <w:rPr>
                <w:lang w:val="en-GB"/>
              </w:rPr>
            </w:pPr>
            <w:r w:rsidRPr="00023A8F">
              <w:rPr>
                <w:lang w:val="en-GB"/>
              </w:rPr>
              <w:t>1/n</w:t>
            </w:r>
          </w:p>
          <w:p w14:paraId="7E696ABA" w14:textId="77777777" w:rsidR="00121F05" w:rsidRPr="00023A8F" w:rsidRDefault="00121F05" w:rsidP="00DA72D9">
            <w:pPr>
              <w:pStyle w:val="RepTableHeader"/>
              <w:jc w:val="center"/>
              <w:rPr>
                <w:lang w:val="en-GB"/>
              </w:rPr>
            </w:pPr>
            <w:r w:rsidRPr="00023A8F">
              <w:rPr>
                <w:lang w:val="en-GB"/>
              </w:rPr>
              <w:t>(-)</w:t>
            </w:r>
          </w:p>
        </w:tc>
        <w:tc>
          <w:tcPr>
            <w:tcW w:w="931" w:type="pct"/>
            <w:shd w:val="clear" w:color="auto" w:fill="auto"/>
            <w:vAlign w:val="center"/>
          </w:tcPr>
          <w:p w14:paraId="2D305F14" w14:textId="77777777" w:rsidR="00BE1C03" w:rsidRPr="00023A8F" w:rsidRDefault="00121F05" w:rsidP="00DA72D9">
            <w:pPr>
              <w:pStyle w:val="RepTableHeader"/>
              <w:jc w:val="center"/>
              <w:rPr>
                <w:lang w:val="en-GB"/>
              </w:rPr>
            </w:pPr>
            <w:r w:rsidRPr="00023A8F">
              <w:rPr>
                <w:lang w:val="en-GB"/>
              </w:rPr>
              <w:t xml:space="preserve">Evaluated on EU level </w:t>
            </w:r>
            <w:r w:rsidR="004E2A30" w:rsidRPr="00023A8F">
              <w:rPr>
                <w:lang w:val="en-GB"/>
              </w:rPr>
              <w:t>y/</w:t>
            </w:r>
            <w:r w:rsidR="00BE1C03" w:rsidRPr="00023A8F">
              <w:rPr>
                <w:lang w:val="en-GB"/>
              </w:rPr>
              <w:t>n</w:t>
            </w:r>
          </w:p>
          <w:p w14:paraId="33BC3F55" w14:textId="77777777" w:rsidR="00121F05" w:rsidRPr="00023A8F" w:rsidRDefault="00121F05" w:rsidP="00DA72D9">
            <w:pPr>
              <w:pStyle w:val="RepTableHeader"/>
              <w:jc w:val="center"/>
              <w:rPr>
                <w:lang w:val="en-GB"/>
              </w:rPr>
            </w:pPr>
            <w:r w:rsidRPr="00023A8F">
              <w:rPr>
                <w:lang w:val="en-GB"/>
              </w:rPr>
              <w:t>Reference</w:t>
            </w:r>
          </w:p>
        </w:tc>
      </w:tr>
      <w:tr w:rsidR="00AF7328" w:rsidRPr="00023A8F" w14:paraId="1713CB0D" w14:textId="77777777" w:rsidTr="005E36FE">
        <w:trPr>
          <w:cantSplit/>
          <w:jc w:val="center"/>
        </w:trPr>
        <w:tc>
          <w:tcPr>
            <w:tcW w:w="1086" w:type="pct"/>
            <w:shd w:val="clear" w:color="auto" w:fill="auto"/>
            <w:vAlign w:val="center"/>
          </w:tcPr>
          <w:p w14:paraId="5A3EF70F" w14:textId="77777777" w:rsidR="00AF7328" w:rsidRPr="00023A8F" w:rsidRDefault="00AF7328" w:rsidP="00DA72D9">
            <w:pPr>
              <w:pStyle w:val="Default"/>
              <w:rPr>
                <w:rFonts w:ascii="Times New Roman" w:hAnsi="Times New Roman" w:cs="Times New Roman"/>
                <w:color w:val="auto"/>
                <w:sz w:val="18"/>
                <w:szCs w:val="18"/>
                <w:lang w:val="en-US"/>
              </w:rPr>
            </w:pPr>
            <w:proofErr w:type="spellStart"/>
            <w:r w:rsidRPr="00023A8F">
              <w:rPr>
                <w:rFonts w:ascii="Times New Roman" w:hAnsi="Times New Roman" w:cs="Times New Roman"/>
                <w:color w:val="auto"/>
                <w:sz w:val="18"/>
                <w:szCs w:val="18"/>
                <w:lang w:val="en-US"/>
              </w:rPr>
              <w:t>Wisborough</w:t>
            </w:r>
            <w:proofErr w:type="spellEnd"/>
            <w:r w:rsidRPr="00023A8F">
              <w:rPr>
                <w:rFonts w:ascii="Times New Roman" w:hAnsi="Times New Roman" w:cs="Times New Roman"/>
                <w:color w:val="auto"/>
                <w:sz w:val="18"/>
                <w:szCs w:val="18"/>
                <w:lang w:val="en-US"/>
              </w:rPr>
              <w:t xml:space="preserve"> Green</w:t>
            </w:r>
          </w:p>
          <w:p w14:paraId="3C98D244" w14:textId="77777777" w:rsidR="00AF7328" w:rsidRPr="00023A8F" w:rsidRDefault="00AF7328" w:rsidP="00DA72D9">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silty clay loam</w:t>
            </w:r>
          </w:p>
        </w:tc>
        <w:tc>
          <w:tcPr>
            <w:tcW w:w="544" w:type="pct"/>
            <w:vAlign w:val="center"/>
          </w:tcPr>
          <w:p w14:paraId="4DC7500C"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2.63</w:t>
            </w:r>
          </w:p>
        </w:tc>
        <w:tc>
          <w:tcPr>
            <w:tcW w:w="622" w:type="pct"/>
            <w:vAlign w:val="center"/>
          </w:tcPr>
          <w:p w14:paraId="7256B1ED"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5.1</w:t>
            </w:r>
          </w:p>
        </w:tc>
        <w:tc>
          <w:tcPr>
            <w:tcW w:w="678" w:type="pct"/>
            <w:vAlign w:val="center"/>
          </w:tcPr>
          <w:p w14:paraId="02F4BB93"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4.46</w:t>
            </w:r>
          </w:p>
        </w:tc>
        <w:tc>
          <w:tcPr>
            <w:tcW w:w="610" w:type="pct"/>
            <w:vAlign w:val="center"/>
          </w:tcPr>
          <w:p w14:paraId="01CCAE3A"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171</w:t>
            </w:r>
          </w:p>
        </w:tc>
        <w:tc>
          <w:tcPr>
            <w:tcW w:w="529" w:type="pct"/>
            <w:vAlign w:val="center"/>
          </w:tcPr>
          <w:p w14:paraId="2444A6EA"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0.902</w:t>
            </w:r>
          </w:p>
        </w:tc>
        <w:tc>
          <w:tcPr>
            <w:tcW w:w="931" w:type="pct"/>
            <w:vMerge w:val="restart"/>
            <w:shd w:val="clear" w:color="auto" w:fill="auto"/>
            <w:vAlign w:val="center"/>
          </w:tcPr>
          <w:p w14:paraId="78C42030" w14:textId="77777777" w:rsidR="00AF7328" w:rsidRPr="00023A8F" w:rsidRDefault="00AF7328" w:rsidP="00DA72D9">
            <w:pPr>
              <w:jc w:val="center"/>
              <w:rPr>
                <w:sz w:val="18"/>
                <w:szCs w:val="18"/>
              </w:rPr>
            </w:pPr>
            <w:r w:rsidRPr="00023A8F">
              <w:rPr>
                <w:sz w:val="18"/>
                <w:szCs w:val="18"/>
              </w:rPr>
              <w:t>y/EFSA Journal 2016;14(3):4419</w:t>
            </w:r>
          </w:p>
        </w:tc>
      </w:tr>
      <w:tr w:rsidR="00AF7328" w:rsidRPr="00023A8F" w14:paraId="33492E07" w14:textId="77777777" w:rsidTr="005E36FE">
        <w:trPr>
          <w:cantSplit/>
          <w:jc w:val="center"/>
        </w:trPr>
        <w:tc>
          <w:tcPr>
            <w:tcW w:w="1086" w:type="pct"/>
            <w:shd w:val="clear" w:color="auto" w:fill="auto"/>
            <w:vAlign w:val="center"/>
          </w:tcPr>
          <w:p w14:paraId="6D615DB4"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Wisconsin</w:t>
            </w:r>
          </w:p>
          <w:p w14:paraId="4B54B422"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 loam</w:t>
            </w:r>
          </w:p>
        </w:tc>
        <w:tc>
          <w:tcPr>
            <w:tcW w:w="544" w:type="pct"/>
            <w:vAlign w:val="center"/>
          </w:tcPr>
          <w:p w14:paraId="0B8F4C01"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1.58</w:t>
            </w:r>
          </w:p>
        </w:tc>
        <w:tc>
          <w:tcPr>
            <w:tcW w:w="622" w:type="pct"/>
            <w:vAlign w:val="center"/>
          </w:tcPr>
          <w:p w14:paraId="13637910"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6.2</w:t>
            </w:r>
          </w:p>
        </w:tc>
        <w:tc>
          <w:tcPr>
            <w:tcW w:w="678" w:type="pct"/>
            <w:vAlign w:val="center"/>
          </w:tcPr>
          <w:p w14:paraId="6A282537"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0.74</w:t>
            </w:r>
          </w:p>
        </w:tc>
        <w:tc>
          <w:tcPr>
            <w:tcW w:w="610" w:type="pct"/>
            <w:vAlign w:val="center"/>
          </w:tcPr>
          <w:p w14:paraId="212896FC"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47</w:t>
            </w:r>
          </w:p>
        </w:tc>
        <w:tc>
          <w:tcPr>
            <w:tcW w:w="529" w:type="pct"/>
            <w:vAlign w:val="center"/>
          </w:tcPr>
          <w:p w14:paraId="2D34F985"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0.921</w:t>
            </w:r>
          </w:p>
        </w:tc>
        <w:tc>
          <w:tcPr>
            <w:tcW w:w="931" w:type="pct"/>
            <w:vMerge/>
            <w:shd w:val="clear" w:color="auto" w:fill="auto"/>
            <w:vAlign w:val="center"/>
          </w:tcPr>
          <w:p w14:paraId="64553117" w14:textId="77777777" w:rsidR="00AF7328" w:rsidRPr="00023A8F" w:rsidRDefault="00AF7328" w:rsidP="00DA72D9">
            <w:pPr>
              <w:jc w:val="center"/>
              <w:rPr>
                <w:sz w:val="18"/>
                <w:szCs w:val="18"/>
              </w:rPr>
            </w:pPr>
          </w:p>
        </w:tc>
      </w:tr>
      <w:tr w:rsidR="00AF7328" w:rsidRPr="00023A8F" w14:paraId="1B61C826" w14:textId="77777777" w:rsidTr="005E36FE">
        <w:trPr>
          <w:cantSplit/>
          <w:jc w:val="center"/>
        </w:trPr>
        <w:tc>
          <w:tcPr>
            <w:tcW w:w="1086" w:type="pct"/>
            <w:shd w:val="clear" w:color="auto" w:fill="auto"/>
            <w:vAlign w:val="center"/>
          </w:tcPr>
          <w:p w14:paraId="197780E3"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lastRenderedPageBreak/>
              <w:t>Toulouse</w:t>
            </w:r>
          </w:p>
          <w:p w14:paraId="18983CBD"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clay</w:t>
            </w:r>
          </w:p>
        </w:tc>
        <w:tc>
          <w:tcPr>
            <w:tcW w:w="544" w:type="pct"/>
            <w:vAlign w:val="center"/>
          </w:tcPr>
          <w:p w14:paraId="235EE1F3"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1.79</w:t>
            </w:r>
          </w:p>
        </w:tc>
        <w:tc>
          <w:tcPr>
            <w:tcW w:w="622" w:type="pct"/>
            <w:vAlign w:val="center"/>
          </w:tcPr>
          <w:p w14:paraId="0A0EDF1A"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6.5</w:t>
            </w:r>
          </w:p>
        </w:tc>
        <w:tc>
          <w:tcPr>
            <w:tcW w:w="678" w:type="pct"/>
            <w:vAlign w:val="center"/>
          </w:tcPr>
          <w:p w14:paraId="7791A848"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1.25</w:t>
            </w:r>
          </w:p>
        </w:tc>
        <w:tc>
          <w:tcPr>
            <w:tcW w:w="610" w:type="pct"/>
            <w:vAlign w:val="center"/>
          </w:tcPr>
          <w:p w14:paraId="29F1C912"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70</w:t>
            </w:r>
          </w:p>
        </w:tc>
        <w:tc>
          <w:tcPr>
            <w:tcW w:w="529" w:type="pct"/>
            <w:vAlign w:val="center"/>
          </w:tcPr>
          <w:p w14:paraId="3BBB7535"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0.915</w:t>
            </w:r>
          </w:p>
        </w:tc>
        <w:tc>
          <w:tcPr>
            <w:tcW w:w="931" w:type="pct"/>
            <w:vMerge/>
            <w:shd w:val="clear" w:color="auto" w:fill="auto"/>
            <w:vAlign w:val="center"/>
          </w:tcPr>
          <w:p w14:paraId="218C388A" w14:textId="77777777" w:rsidR="00AF7328" w:rsidRPr="00023A8F" w:rsidRDefault="00AF7328" w:rsidP="00DA72D9">
            <w:pPr>
              <w:jc w:val="center"/>
              <w:rPr>
                <w:sz w:val="18"/>
                <w:szCs w:val="18"/>
              </w:rPr>
            </w:pPr>
          </w:p>
        </w:tc>
      </w:tr>
      <w:tr w:rsidR="00AF7328" w:rsidRPr="00023A8F" w14:paraId="2A4F8A27" w14:textId="77777777" w:rsidTr="005E36FE">
        <w:trPr>
          <w:cantSplit/>
          <w:jc w:val="center"/>
        </w:trPr>
        <w:tc>
          <w:tcPr>
            <w:tcW w:w="1086" w:type="pct"/>
            <w:shd w:val="clear" w:color="auto" w:fill="auto"/>
            <w:vAlign w:val="center"/>
          </w:tcPr>
          <w:p w14:paraId="11480E42"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Garonne</w:t>
            </w:r>
          </w:p>
          <w:p w14:paraId="1457B326"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loam</w:t>
            </w:r>
          </w:p>
        </w:tc>
        <w:tc>
          <w:tcPr>
            <w:tcW w:w="544" w:type="pct"/>
            <w:vAlign w:val="center"/>
          </w:tcPr>
          <w:p w14:paraId="038082FD"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1.03</w:t>
            </w:r>
          </w:p>
        </w:tc>
        <w:tc>
          <w:tcPr>
            <w:tcW w:w="622" w:type="pct"/>
            <w:vAlign w:val="center"/>
          </w:tcPr>
          <w:p w14:paraId="742DD0A4"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7.8</w:t>
            </w:r>
          </w:p>
        </w:tc>
        <w:tc>
          <w:tcPr>
            <w:tcW w:w="678" w:type="pct"/>
            <w:vAlign w:val="center"/>
          </w:tcPr>
          <w:p w14:paraId="1CAA0E47"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0.15</w:t>
            </w:r>
          </w:p>
        </w:tc>
        <w:tc>
          <w:tcPr>
            <w:tcW w:w="610" w:type="pct"/>
            <w:vAlign w:val="center"/>
          </w:tcPr>
          <w:p w14:paraId="42F28672"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14</w:t>
            </w:r>
          </w:p>
        </w:tc>
        <w:tc>
          <w:tcPr>
            <w:tcW w:w="529" w:type="pct"/>
            <w:vAlign w:val="center"/>
          </w:tcPr>
          <w:p w14:paraId="6D1C9648"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0.971</w:t>
            </w:r>
          </w:p>
        </w:tc>
        <w:tc>
          <w:tcPr>
            <w:tcW w:w="931" w:type="pct"/>
            <w:vMerge/>
            <w:shd w:val="clear" w:color="auto" w:fill="auto"/>
            <w:vAlign w:val="center"/>
          </w:tcPr>
          <w:p w14:paraId="7CBE444F" w14:textId="77777777" w:rsidR="00AF7328" w:rsidRPr="00023A8F" w:rsidRDefault="00AF7328" w:rsidP="00DA72D9">
            <w:pPr>
              <w:jc w:val="center"/>
              <w:rPr>
                <w:sz w:val="18"/>
                <w:szCs w:val="18"/>
              </w:rPr>
            </w:pPr>
          </w:p>
        </w:tc>
      </w:tr>
      <w:tr w:rsidR="00AF7328" w:rsidRPr="00023A8F" w14:paraId="64A3E740" w14:textId="77777777" w:rsidTr="005E36FE">
        <w:trPr>
          <w:cantSplit/>
          <w:jc w:val="center"/>
        </w:trPr>
        <w:tc>
          <w:tcPr>
            <w:tcW w:w="1086" w:type="pct"/>
            <w:shd w:val="clear" w:color="auto" w:fill="auto"/>
            <w:vAlign w:val="center"/>
          </w:tcPr>
          <w:p w14:paraId="4873D2F5"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Visalia</w:t>
            </w:r>
          </w:p>
          <w:p w14:paraId="1E70E436"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sandy loam</w:t>
            </w:r>
          </w:p>
        </w:tc>
        <w:tc>
          <w:tcPr>
            <w:tcW w:w="544" w:type="pct"/>
            <w:vAlign w:val="center"/>
          </w:tcPr>
          <w:p w14:paraId="6BEFB1F9"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0.53</w:t>
            </w:r>
          </w:p>
        </w:tc>
        <w:tc>
          <w:tcPr>
            <w:tcW w:w="622" w:type="pct"/>
            <w:vAlign w:val="center"/>
          </w:tcPr>
          <w:p w14:paraId="658B8CCC"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8.2</w:t>
            </w:r>
          </w:p>
        </w:tc>
        <w:tc>
          <w:tcPr>
            <w:tcW w:w="678" w:type="pct"/>
            <w:vAlign w:val="center"/>
          </w:tcPr>
          <w:p w14:paraId="35A56B51"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0.13</w:t>
            </w:r>
          </w:p>
        </w:tc>
        <w:tc>
          <w:tcPr>
            <w:tcW w:w="610" w:type="pct"/>
            <w:vAlign w:val="center"/>
          </w:tcPr>
          <w:p w14:paraId="2612C9E9"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529" w:type="pct"/>
            <w:vAlign w:val="center"/>
          </w:tcPr>
          <w:p w14:paraId="39D8AE0F"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0.959</w:t>
            </w:r>
          </w:p>
        </w:tc>
        <w:tc>
          <w:tcPr>
            <w:tcW w:w="931" w:type="pct"/>
            <w:vMerge/>
            <w:shd w:val="clear" w:color="auto" w:fill="auto"/>
            <w:vAlign w:val="center"/>
          </w:tcPr>
          <w:p w14:paraId="489A5B0D" w14:textId="77777777" w:rsidR="00AF7328" w:rsidRPr="00023A8F" w:rsidRDefault="00AF7328" w:rsidP="00DA72D9">
            <w:pPr>
              <w:jc w:val="center"/>
              <w:rPr>
                <w:sz w:val="18"/>
                <w:szCs w:val="18"/>
              </w:rPr>
            </w:pPr>
          </w:p>
        </w:tc>
      </w:tr>
      <w:tr w:rsidR="00AF7328" w:rsidRPr="00023A8F" w14:paraId="20057441" w14:textId="77777777" w:rsidTr="005E36FE">
        <w:trPr>
          <w:cantSplit/>
          <w:jc w:val="center"/>
        </w:trPr>
        <w:tc>
          <w:tcPr>
            <w:tcW w:w="1086" w:type="pct"/>
            <w:shd w:val="clear" w:color="auto" w:fill="auto"/>
            <w:vAlign w:val="center"/>
          </w:tcPr>
          <w:p w14:paraId="7EEB60CE"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Wisconsin</w:t>
            </w:r>
          </w:p>
          <w:p w14:paraId="26EDC7E2"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 loam</w:t>
            </w:r>
          </w:p>
        </w:tc>
        <w:tc>
          <w:tcPr>
            <w:tcW w:w="544" w:type="pct"/>
            <w:vAlign w:val="center"/>
          </w:tcPr>
          <w:p w14:paraId="0B19E51F"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1.28</w:t>
            </w:r>
          </w:p>
        </w:tc>
        <w:tc>
          <w:tcPr>
            <w:tcW w:w="622" w:type="pct"/>
            <w:vAlign w:val="center"/>
          </w:tcPr>
          <w:p w14:paraId="7B779CB1"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6.1</w:t>
            </w:r>
          </w:p>
        </w:tc>
        <w:tc>
          <w:tcPr>
            <w:tcW w:w="678" w:type="pct"/>
            <w:vAlign w:val="center"/>
          </w:tcPr>
          <w:p w14:paraId="36C3289D"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0.61</w:t>
            </w:r>
          </w:p>
        </w:tc>
        <w:tc>
          <w:tcPr>
            <w:tcW w:w="610" w:type="pct"/>
            <w:vAlign w:val="center"/>
          </w:tcPr>
          <w:p w14:paraId="77F9E1AE"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48</w:t>
            </w:r>
          </w:p>
        </w:tc>
        <w:tc>
          <w:tcPr>
            <w:tcW w:w="529" w:type="pct"/>
            <w:vAlign w:val="center"/>
          </w:tcPr>
          <w:p w14:paraId="4853B776"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0.947</w:t>
            </w:r>
          </w:p>
        </w:tc>
        <w:tc>
          <w:tcPr>
            <w:tcW w:w="931" w:type="pct"/>
            <w:vMerge/>
            <w:shd w:val="clear" w:color="auto" w:fill="auto"/>
            <w:vAlign w:val="center"/>
          </w:tcPr>
          <w:p w14:paraId="4EB20F65" w14:textId="77777777" w:rsidR="00AF7328" w:rsidRPr="00023A8F" w:rsidRDefault="00AF7328" w:rsidP="00DA72D9">
            <w:pPr>
              <w:jc w:val="center"/>
              <w:rPr>
                <w:sz w:val="18"/>
                <w:szCs w:val="18"/>
              </w:rPr>
            </w:pPr>
          </w:p>
        </w:tc>
      </w:tr>
      <w:tr w:rsidR="00AF7328" w:rsidRPr="00023A8F" w14:paraId="5F541EF0" w14:textId="77777777" w:rsidTr="005E36FE">
        <w:trPr>
          <w:cantSplit/>
          <w:jc w:val="center"/>
        </w:trPr>
        <w:tc>
          <w:tcPr>
            <w:tcW w:w="1086" w:type="pct"/>
            <w:shd w:val="clear" w:color="auto" w:fill="auto"/>
            <w:vAlign w:val="center"/>
          </w:tcPr>
          <w:p w14:paraId="0C499DEF"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ERTC</w:t>
            </w:r>
          </w:p>
          <w:p w14:paraId="7F3C95C3"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sandy loam</w:t>
            </w:r>
          </w:p>
        </w:tc>
        <w:tc>
          <w:tcPr>
            <w:tcW w:w="544" w:type="pct"/>
            <w:vAlign w:val="center"/>
          </w:tcPr>
          <w:p w14:paraId="524A6608"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0.58</w:t>
            </w:r>
          </w:p>
        </w:tc>
        <w:tc>
          <w:tcPr>
            <w:tcW w:w="622" w:type="pct"/>
            <w:vAlign w:val="center"/>
          </w:tcPr>
          <w:p w14:paraId="0B39150E"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6.4</w:t>
            </w:r>
          </w:p>
        </w:tc>
        <w:tc>
          <w:tcPr>
            <w:tcW w:w="678" w:type="pct"/>
            <w:vAlign w:val="center"/>
          </w:tcPr>
          <w:p w14:paraId="27E96CE4"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0.33</w:t>
            </w:r>
          </w:p>
        </w:tc>
        <w:tc>
          <w:tcPr>
            <w:tcW w:w="610" w:type="pct"/>
            <w:vAlign w:val="center"/>
          </w:tcPr>
          <w:p w14:paraId="41032026"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57</w:t>
            </w:r>
          </w:p>
        </w:tc>
        <w:tc>
          <w:tcPr>
            <w:tcW w:w="529" w:type="pct"/>
            <w:vAlign w:val="center"/>
          </w:tcPr>
          <w:p w14:paraId="2FF529EC"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0.950</w:t>
            </w:r>
          </w:p>
        </w:tc>
        <w:tc>
          <w:tcPr>
            <w:tcW w:w="931" w:type="pct"/>
            <w:vMerge/>
            <w:shd w:val="clear" w:color="auto" w:fill="auto"/>
            <w:vAlign w:val="center"/>
          </w:tcPr>
          <w:p w14:paraId="6B560D96" w14:textId="77777777" w:rsidR="00AF7328" w:rsidRPr="00023A8F" w:rsidRDefault="00AF7328" w:rsidP="00DA72D9">
            <w:pPr>
              <w:jc w:val="center"/>
              <w:rPr>
                <w:sz w:val="18"/>
                <w:szCs w:val="18"/>
              </w:rPr>
            </w:pPr>
          </w:p>
        </w:tc>
      </w:tr>
      <w:tr w:rsidR="00AF7328" w:rsidRPr="00023A8F" w14:paraId="19888227" w14:textId="77777777" w:rsidTr="005E36FE">
        <w:trPr>
          <w:cantSplit/>
          <w:jc w:val="center"/>
        </w:trPr>
        <w:tc>
          <w:tcPr>
            <w:tcW w:w="1086" w:type="pct"/>
            <w:shd w:val="clear" w:color="auto" w:fill="auto"/>
            <w:vAlign w:val="center"/>
          </w:tcPr>
          <w:p w14:paraId="3933C94F"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Pickett Piece</w:t>
            </w:r>
          </w:p>
          <w:p w14:paraId="12BEB9AA"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clay loam</w:t>
            </w:r>
          </w:p>
        </w:tc>
        <w:tc>
          <w:tcPr>
            <w:tcW w:w="544" w:type="pct"/>
            <w:vAlign w:val="center"/>
          </w:tcPr>
          <w:p w14:paraId="39E559B1"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3.31</w:t>
            </w:r>
          </w:p>
        </w:tc>
        <w:tc>
          <w:tcPr>
            <w:tcW w:w="622" w:type="pct"/>
            <w:vAlign w:val="center"/>
          </w:tcPr>
          <w:p w14:paraId="2EAEB837"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7.1</w:t>
            </w:r>
          </w:p>
        </w:tc>
        <w:tc>
          <w:tcPr>
            <w:tcW w:w="678" w:type="pct"/>
            <w:vAlign w:val="center"/>
          </w:tcPr>
          <w:p w14:paraId="7FDDD272"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0.97</w:t>
            </w:r>
          </w:p>
        </w:tc>
        <w:tc>
          <w:tcPr>
            <w:tcW w:w="610" w:type="pct"/>
            <w:vAlign w:val="center"/>
          </w:tcPr>
          <w:p w14:paraId="7BDF4FA7"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29</w:t>
            </w:r>
          </w:p>
        </w:tc>
        <w:tc>
          <w:tcPr>
            <w:tcW w:w="529" w:type="pct"/>
            <w:vAlign w:val="center"/>
          </w:tcPr>
          <w:p w14:paraId="40FFBDC4"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0.932</w:t>
            </w:r>
          </w:p>
        </w:tc>
        <w:tc>
          <w:tcPr>
            <w:tcW w:w="931" w:type="pct"/>
            <w:vMerge/>
            <w:shd w:val="clear" w:color="auto" w:fill="auto"/>
            <w:vAlign w:val="center"/>
          </w:tcPr>
          <w:p w14:paraId="2E1FEB09" w14:textId="77777777" w:rsidR="00AF7328" w:rsidRPr="00023A8F" w:rsidRDefault="00AF7328" w:rsidP="00DA72D9">
            <w:pPr>
              <w:jc w:val="center"/>
              <w:rPr>
                <w:sz w:val="18"/>
                <w:szCs w:val="18"/>
              </w:rPr>
            </w:pPr>
          </w:p>
        </w:tc>
      </w:tr>
      <w:tr w:rsidR="00AF7328" w:rsidRPr="00023A8F" w14:paraId="7EE40AF4" w14:textId="77777777" w:rsidTr="005E36FE">
        <w:trPr>
          <w:cantSplit/>
          <w:jc w:val="center"/>
        </w:trPr>
        <w:tc>
          <w:tcPr>
            <w:tcW w:w="1086" w:type="pct"/>
            <w:shd w:val="clear" w:color="auto" w:fill="auto"/>
            <w:vAlign w:val="center"/>
          </w:tcPr>
          <w:p w14:paraId="24F5C964"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Garonne</w:t>
            </w:r>
          </w:p>
          <w:p w14:paraId="043BD627" w14:textId="77777777" w:rsidR="00AF7328" w:rsidRPr="00023A8F" w:rsidRDefault="00AF7328" w:rsidP="00DA72D9">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loam</w:t>
            </w:r>
          </w:p>
        </w:tc>
        <w:tc>
          <w:tcPr>
            <w:tcW w:w="544" w:type="pct"/>
            <w:vAlign w:val="center"/>
          </w:tcPr>
          <w:p w14:paraId="06933AF6"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0.87</w:t>
            </w:r>
          </w:p>
        </w:tc>
        <w:tc>
          <w:tcPr>
            <w:tcW w:w="622" w:type="pct"/>
            <w:vAlign w:val="center"/>
          </w:tcPr>
          <w:p w14:paraId="5949A9F6"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7.7</w:t>
            </w:r>
          </w:p>
        </w:tc>
        <w:tc>
          <w:tcPr>
            <w:tcW w:w="678" w:type="pct"/>
            <w:vAlign w:val="center"/>
          </w:tcPr>
          <w:p w14:paraId="7A0A1DDA"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0.16</w:t>
            </w:r>
          </w:p>
        </w:tc>
        <w:tc>
          <w:tcPr>
            <w:tcW w:w="610" w:type="pct"/>
            <w:vAlign w:val="center"/>
          </w:tcPr>
          <w:p w14:paraId="71282C14"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18</w:t>
            </w:r>
          </w:p>
        </w:tc>
        <w:tc>
          <w:tcPr>
            <w:tcW w:w="529" w:type="pct"/>
            <w:vAlign w:val="center"/>
          </w:tcPr>
          <w:p w14:paraId="2D2FED15"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0.954</w:t>
            </w:r>
          </w:p>
        </w:tc>
        <w:tc>
          <w:tcPr>
            <w:tcW w:w="931" w:type="pct"/>
            <w:vMerge/>
            <w:shd w:val="clear" w:color="auto" w:fill="auto"/>
            <w:vAlign w:val="center"/>
          </w:tcPr>
          <w:p w14:paraId="22A7152C" w14:textId="77777777" w:rsidR="00AF7328" w:rsidRPr="00023A8F" w:rsidRDefault="00AF7328" w:rsidP="00DA72D9">
            <w:pPr>
              <w:jc w:val="center"/>
              <w:rPr>
                <w:sz w:val="18"/>
                <w:szCs w:val="18"/>
              </w:rPr>
            </w:pPr>
          </w:p>
        </w:tc>
      </w:tr>
      <w:tr w:rsidR="00AF7328" w:rsidRPr="00023A8F" w14:paraId="0CE29CB6" w14:textId="77777777" w:rsidTr="005E36FE">
        <w:trPr>
          <w:cantSplit/>
          <w:jc w:val="center"/>
        </w:trPr>
        <w:tc>
          <w:tcPr>
            <w:tcW w:w="1086" w:type="pct"/>
            <w:shd w:val="clear" w:color="auto" w:fill="auto"/>
            <w:vAlign w:val="center"/>
          </w:tcPr>
          <w:p w14:paraId="0D8527E8" w14:textId="77777777" w:rsidR="00AF7328" w:rsidRPr="00023A8F" w:rsidRDefault="00AF7328" w:rsidP="00DA72D9">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Champaign (1:2 ratio)</w:t>
            </w:r>
          </w:p>
          <w:p w14:paraId="4858AD19" w14:textId="77777777" w:rsidR="00AF7328" w:rsidRPr="00023A8F" w:rsidRDefault="00AF7328" w:rsidP="00DA72D9">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silty clay loam</w:t>
            </w:r>
          </w:p>
        </w:tc>
        <w:tc>
          <w:tcPr>
            <w:tcW w:w="544" w:type="pct"/>
            <w:vAlign w:val="center"/>
          </w:tcPr>
          <w:p w14:paraId="0CF56C4E"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3.0</w:t>
            </w:r>
          </w:p>
        </w:tc>
        <w:tc>
          <w:tcPr>
            <w:tcW w:w="622" w:type="pct"/>
            <w:vAlign w:val="center"/>
          </w:tcPr>
          <w:p w14:paraId="3E48A61B"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4.4</w:t>
            </w:r>
          </w:p>
        </w:tc>
        <w:tc>
          <w:tcPr>
            <w:tcW w:w="678" w:type="pct"/>
            <w:vAlign w:val="center"/>
          </w:tcPr>
          <w:p w14:paraId="04193560"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6.16</w:t>
            </w:r>
          </w:p>
        </w:tc>
        <w:tc>
          <w:tcPr>
            <w:tcW w:w="610" w:type="pct"/>
            <w:vAlign w:val="center"/>
          </w:tcPr>
          <w:p w14:paraId="56215600"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354</w:t>
            </w:r>
          </w:p>
        </w:tc>
        <w:tc>
          <w:tcPr>
            <w:tcW w:w="529" w:type="pct"/>
            <w:vAlign w:val="center"/>
          </w:tcPr>
          <w:p w14:paraId="57ED2BB2" w14:textId="77777777" w:rsidR="00AF7328" w:rsidRPr="00023A8F" w:rsidRDefault="00AF7328" w:rsidP="00DA72D9">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0.94</w:t>
            </w:r>
          </w:p>
        </w:tc>
        <w:tc>
          <w:tcPr>
            <w:tcW w:w="931" w:type="pct"/>
            <w:vMerge/>
            <w:shd w:val="clear" w:color="auto" w:fill="auto"/>
            <w:vAlign w:val="center"/>
          </w:tcPr>
          <w:p w14:paraId="40B22282" w14:textId="77777777" w:rsidR="00AF7328" w:rsidRPr="00023A8F" w:rsidRDefault="00AF7328" w:rsidP="00DA72D9">
            <w:pPr>
              <w:jc w:val="center"/>
              <w:rPr>
                <w:sz w:val="18"/>
                <w:szCs w:val="18"/>
              </w:rPr>
            </w:pPr>
          </w:p>
        </w:tc>
      </w:tr>
      <w:tr w:rsidR="00F03912" w:rsidRPr="00023A8F" w14:paraId="305798D2" w14:textId="77777777" w:rsidTr="005E36FE">
        <w:trPr>
          <w:cantSplit/>
          <w:jc w:val="center"/>
        </w:trPr>
        <w:tc>
          <w:tcPr>
            <w:tcW w:w="2930" w:type="pct"/>
            <w:gridSpan w:val="4"/>
            <w:shd w:val="clear" w:color="auto" w:fill="auto"/>
            <w:vAlign w:val="center"/>
          </w:tcPr>
          <w:p w14:paraId="2586E800" w14:textId="5D1C535B" w:rsidR="00F03912" w:rsidRPr="00023A8F" w:rsidRDefault="00F03912" w:rsidP="00DA72D9">
            <w:pPr>
              <w:pStyle w:val="RepTable"/>
              <w:jc w:val="right"/>
              <w:rPr>
                <w:sz w:val="18"/>
                <w:szCs w:val="18"/>
              </w:rPr>
            </w:pPr>
            <w:r w:rsidRPr="00023A8F">
              <w:rPr>
                <w:sz w:val="18"/>
                <w:szCs w:val="18"/>
              </w:rPr>
              <w:t>Geometric mean (n=10)</w:t>
            </w:r>
          </w:p>
        </w:tc>
        <w:tc>
          <w:tcPr>
            <w:tcW w:w="610" w:type="pct"/>
            <w:shd w:val="clear" w:color="auto" w:fill="auto"/>
            <w:vAlign w:val="center"/>
          </w:tcPr>
          <w:p w14:paraId="437F2057" w14:textId="7F60EBB0" w:rsidR="00F03912" w:rsidRPr="00023A8F" w:rsidRDefault="00617F67" w:rsidP="00DA72D9">
            <w:pPr>
              <w:pStyle w:val="RepTable"/>
              <w:overflowPunct w:val="0"/>
              <w:autoSpaceDE w:val="0"/>
              <w:autoSpaceDN w:val="0"/>
              <w:adjustRightInd w:val="0"/>
              <w:jc w:val="center"/>
              <w:textAlignment w:val="baseline"/>
              <w:rPr>
                <w:sz w:val="18"/>
                <w:szCs w:val="18"/>
              </w:rPr>
            </w:pPr>
            <w:r w:rsidRPr="00023A8F">
              <w:rPr>
                <w:sz w:val="18"/>
                <w:szCs w:val="18"/>
              </w:rPr>
              <w:t>50.1</w:t>
            </w:r>
          </w:p>
        </w:tc>
        <w:tc>
          <w:tcPr>
            <w:tcW w:w="529" w:type="pct"/>
            <w:shd w:val="clear" w:color="auto" w:fill="auto"/>
            <w:vAlign w:val="center"/>
          </w:tcPr>
          <w:p w14:paraId="7F08895C" w14:textId="2E963EBC" w:rsidR="00F03912" w:rsidRPr="00023A8F" w:rsidRDefault="00F03912" w:rsidP="00DA72D9">
            <w:pPr>
              <w:pStyle w:val="RepTable"/>
              <w:overflowPunct w:val="0"/>
              <w:autoSpaceDE w:val="0"/>
              <w:autoSpaceDN w:val="0"/>
              <w:adjustRightInd w:val="0"/>
              <w:jc w:val="center"/>
              <w:textAlignment w:val="baseline"/>
              <w:rPr>
                <w:sz w:val="18"/>
                <w:szCs w:val="18"/>
              </w:rPr>
            </w:pPr>
            <w:r w:rsidRPr="00023A8F">
              <w:rPr>
                <w:sz w:val="18"/>
                <w:szCs w:val="18"/>
              </w:rPr>
              <w:t>-</w:t>
            </w:r>
          </w:p>
        </w:tc>
        <w:tc>
          <w:tcPr>
            <w:tcW w:w="931" w:type="pct"/>
            <w:shd w:val="clear" w:color="auto" w:fill="auto"/>
            <w:vAlign w:val="center"/>
          </w:tcPr>
          <w:p w14:paraId="058A93E0" w14:textId="77777777" w:rsidR="00F03912" w:rsidRPr="00023A8F" w:rsidRDefault="00F03912" w:rsidP="00DA72D9">
            <w:pPr>
              <w:pStyle w:val="RepTable"/>
              <w:jc w:val="center"/>
              <w:rPr>
                <w:sz w:val="18"/>
                <w:szCs w:val="18"/>
              </w:rPr>
            </w:pPr>
          </w:p>
        </w:tc>
      </w:tr>
      <w:tr w:rsidR="0029138C" w:rsidRPr="00023A8F" w14:paraId="48787BAA" w14:textId="77777777" w:rsidTr="005E36FE">
        <w:trPr>
          <w:cantSplit/>
          <w:jc w:val="center"/>
        </w:trPr>
        <w:tc>
          <w:tcPr>
            <w:tcW w:w="2930" w:type="pct"/>
            <w:gridSpan w:val="4"/>
            <w:shd w:val="clear" w:color="auto" w:fill="auto"/>
            <w:vAlign w:val="center"/>
          </w:tcPr>
          <w:p w14:paraId="6CA2B088" w14:textId="77777777" w:rsidR="0029138C" w:rsidRPr="00023A8F" w:rsidRDefault="00BE1C03" w:rsidP="00DA72D9">
            <w:pPr>
              <w:pStyle w:val="RepTable"/>
              <w:jc w:val="right"/>
              <w:rPr>
                <w:sz w:val="18"/>
                <w:szCs w:val="18"/>
              </w:rPr>
            </w:pPr>
            <w:r w:rsidRPr="00023A8F">
              <w:rPr>
                <w:sz w:val="18"/>
                <w:szCs w:val="18"/>
              </w:rPr>
              <w:t xml:space="preserve">Arithmetic </w:t>
            </w:r>
            <w:r w:rsidR="002B22BE" w:rsidRPr="00023A8F">
              <w:rPr>
                <w:sz w:val="18"/>
                <w:szCs w:val="18"/>
              </w:rPr>
              <w:t>mean</w:t>
            </w:r>
            <w:r w:rsidRPr="00023A8F">
              <w:rPr>
                <w:sz w:val="18"/>
                <w:szCs w:val="18"/>
              </w:rPr>
              <w:t xml:space="preserve"> (n=10)</w:t>
            </w:r>
          </w:p>
        </w:tc>
        <w:tc>
          <w:tcPr>
            <w:tcW w:w="610" w:type="pct"/>
            <w:shd w:val="clear" w:color="auto" w:fill="auto"/>
            <w:vAlign w:val="center"/>
          </w:tcPr>
          <w:p w14:paraId="385B3703" w14:textId="35ED51CA" w:rsidR="0029138C" w:rsidRPr="00023A8F" w:rsidRDefault="00F03912" w:rsidP="00DA72D9">
            <w:pPr>
              <w:pStyle w:val="RepTable"/>
              <w:overflowPunct w:val="0"/>
              <w:autoSpaceDE w:val="0"/>
              <w:autoSpaceDN w:val="0"/>
              <w:adjustRightInd w:val="0"/>
              <w:jc w:val="center"/>
              <w:textAlignment w:val="baseline"/>
              <w:rPr>
                <w:sz w:val="18"/>
                <w:szCs w:val="18"/>
              </w:rPr>
            </w:pPr>
            <w:r w:rsidRPr="00023A8F">
              <w:rPr>
                <w:sz w:val="18"/>
                <w:szCs w:val="18"/>
              </w:rPr>
              <w:t>83.3</w:t>
            </w:r>
          </w:p>
        </w:tc>
        <w:tc>
          <w:tcPr>
            <w:tcW w:w="529" w:type="pct"/>
            <w:shd w:val="clear" w:color="auto" w:fill="auto"/>
            <w:vAlign w:val="center"/>
          </w:tcPr>
          <w:p w14:paraId="1E5A2D42" w14:textId="77777777" w:rsidR="0029138C" w:rsidRPr="00023A8F" w:rsidRDefault="00F07A07" w:rsidP="00DA72D9">
            <w:pPr>
              <w:pStyle w:val="RepTable"/>
              <w:overflowPunct w:val="0"/>
              <w:autoSpaceDE w:val="0"/>
              <w:autoSpaceDN w:val="0"/>
              <w:adjustRightInd w:val="0"/>
              <w:jc w:val="center"/>
              <w:textAlignment w:val="baseline"/>
              <w:rPr>
                <w:sz w:val="18"/>
                <w:szCs w:val="18"/>
              </w:rPr>
            </w:pPr>
            <w:r w:rsidRPr="00023A8F">
              <w:rPr>
                <w:sz w:val="18"/>
                <w:szCs w:val="18"/>
              </w:rPr>
              <w:t>0.94</w:t>
            </w:r>
          </w:p>
        </w:tc>
        <w:tc>
          <w:tcPr>
            <w:tcW w:w="931" w:type="pct"/>
            <w:shd w:val="clear" w:color="auto" w:fill="auto"/>
            <w:vAlign w:val="center"/>
          </w:tcPr>
          <w:p w14:paraId="0486F52D" w14:textId="77777777" w:rsidR="0029138C" w:rsidRPr="00023A8F" w:rsidRDefault="007A3C9B" w:rsidP="00DA72D9">
            <w:pPr>
              <w:pStyle w:val="RepTable"/>
              <w:jc w:val="center"/>
              <w:rPr>
                <w:sz w:val="18"/>
                <w:szCs w:val="18"/>
              </w:rPr>
            </w:pPr>
            <w:r w:rsidRPr="00023A8F">
              <w:rPr>
                <w:sz w:val="18"/>
                <w:szCs w:val="18"/>
              </w:rPr>
              <w:t>-</w:t>
            </w:r>
          </w:p>
        </w:tc>
      </w:tr>
      <w:tr w:rsidR="00F81958" w:rsidRPr="00023A8F" w14:paraId="66BE0D4D" w14:textId="77777777" w:rsidTr="005E36FE">
        <w:trPr>
          <w:cantSplit/>
          <w:jc w:val="center"/>
        </w:trPr>
        <w:tc>
          <w:tcPr>
            <w:tcW w:w="2930" w:type="pct"/>
            <w:gridSpan w:val="4"/>
            <w:shd w:val="clear" w:color="auto" w:fill="auto"/>
            <w:vAlign w:val="center"/>
          </w:tcPr>
          <w:p w14:paraId="512D0B10" w14:textId="77777777" w:rsidR="00F81958" w:rsidRPr="00023A8F" w:rsidRDefault="00F81958" w:rsidP="00DA72D9">
            <w:pPr>
              <w:pStyle w:val="RepTable"/>
              <w:jc w:val="right"/>
              <w:rPr>
                <w:sz w:val="18"/>
                <w:szCs w:val="18"/>
              </w:rPr>
            </w:pPr>
            <w:r w:rsidRPr="00023A8F">
              <w:rPr>
                <w:sz w:val="18"/>
                <w:szCs w:val="18"/>
              </w:rPr>
              <w:t>Worst case</w:t>
            </w:r>
          </w:p>
        </w:tc>
        <w:tc>
          <w:tcPr>
            <w:tcW w:w="610" w:type="pct"/>
            <w:shd w:val="clear" w:color="auto" w:fill="auto"/>
            <w:vAlign w:val="center"/>
          </w:tcPr>
          <w:p w14:paraId="480E4AA4" w14:textId="77777777" w:rsidR="00F81958" w:rsidRPr="00023A8F" w:rsidRDefault="00F81958" w:rsidP="00DA72D9">
            <w:pPr>
              <w:pStyle w:val="RepTable"/>
              <w:overflowPunct w:val="0"/>
              <w:autoSpaceDE w:val="0"/>
              <w:autoSpaceDN w:val="0"/>
              <w:adjustRightInd w:val="0"/>
              <w:jc w:val="center"/>
              <w:textAlignment w:val="baseline"/>
              <w:rPr>
                <w:sz w:val="18"/>
                <w:szCs w:val="18"/>
              </w:rPr>
            </w:pPr>
            <w:r w:rsidRPr="00023A8F">
              <w:rPr>
                <w:sz w:val="18"/>
                <w:szCs w:val="18"/>
              </w:rPr>
              <w:t>14</w:t>
            </w:r>
          </w:p>
        </w:tc>
        <w:tc>
          <w:tcPr>
            <w:tcW w:w="529" w:type="pct"/>
            <w:shd w:val="clear" w:color="auto" w:fill="auto"/>
            <w:vAlign w:val="center"/>
          </w:tcPr>
          <w:p w14:paraId="675249A5" w14:textId="77777777" w:rsidR="00F81958" w:rsidRPr="00023A8F" w:rsidRDefault="007A3C9B" w:rsidP="00DA72D9">
            <w:pPr>
              <w:pStyle w:val="RepTable"/>
              <w:overflowPunct w:val="0"/>
              <w:autoSpaceDE w:val="0"/>
              <w:autoSpaceDN w:val="0"/>
              <w:adjustRightInd w:val="0"/>
              <w:jc w:val="center"/>
              <w:textAlignment w:val="baseline"/>
              <w:rPr>
                <w:sz w:val="18"/>
                <w:szCs w:val="18"/>
              </w:rPr>
            </w:pPr>
            <w:r w:rsidRPr="00023A8F">
              <w:rPr>
                <w:sz w:val="18"/>
                <w:szCs w:val="18"/>
              </w:rPr>
              <w:t>-</w:t>
            </w:r>
          </w:p>
        </w:tc>
        <w:tc>
          <w:tcPr>
            <w:tcW w:w="931" w:type="pct"/>
            <w:shd w:val="clear" w:color="auto" w:fill="auto"/>
            <w:vAlign w:val="center"/>
          </w:tcPr>
          <w:p w14:paraId="5AE03780" w14:textId="77777777" w:rsidR="00F81958" w:rsidRPr="00023A8F" w:rsidRDefault="007A3C9B" w:rsidP="00DA72D9">
            <w:pPr>
              <w:pStyle w:val="RepTable"/>
              <w:jc w:val="center"/>
              <w:rPr>
                <w:sz w:val="18"/>
                <w:szCs w:val="18"/>
              </w:rPr>
            </w:pPr>
            <w:r w:rsidRPr="00023A8F">
              <w:rPr>
                <w:sz w:val="18"/>
                <w:szCs w:val="18"/>
              </w:rPr>
              <w:t>-</w:t>
            </w:r>
          </w:p>
        </w:tc>
      </w:tr>
      <w:tr w:rsidR="0029138C" w:rsidRPr="00C21B19" w14:paraId="24BCEDCE" w14:textId="77777777" w:rsidTr="005E36FE">
        <w:trPr>
          <w:cantSplit/>
          <w:jc w:val="center"/>
        </w:trPr>
        <w:tc>
          <w:tcPr>
            <w:tcW w:w="2930" w:type="pct"/>
            <w:gridSpan w:val="4"/>
            <w:shd w:val="clear" w:color="auto" w:fill="auto"/>
            <w:vAlign w:val="center"/>
          </w:tcPr>
          <w:p w14:paraId="24114114" w14:textId="77777777" w:rsidR="0029138C" w:rsidRPr="00023A8F" w:rsidRDefault="0029138C" w:rsidP="00DA72D9">
            <w:pPr>
              <w:pStyle w:val="RepTable"/>
              <w:jc w:val="right"/>
              <w:rPr>
                <w:sz w:val="18"/>
                <w:szCs w:val="18"/>
              </w:rPr>
            </w:pPr>
            <w:r w:rsidRPr="00023A8F">
              <w:rPr>
                <w:sz w:val="18"/>
                <w:szCs w:val="18"/>
              </w:rPr>
              <w:t>pH-dependency</w:t>
            </w:r>
          </w:p>
        </w:tc>
        <w:tc>
          <w:tcPr>
            <w:tcW w:w="2070" w:type="pct"/>
            <w:gridSpan w:val="3"/>
            <w:shd w:val="clear" w:color="auto" w:fill="auto"/>
            <w:vAlign w:val="center"/>
          </w:tcPr>
          <w:p w14:paraId="44FA6AA4" w14:textId="77777777" w:rsidR="000E6AC4" w:rsidRPr="00023A8F" w:rsidRDefault="00F07A07" w:rsidP="00DA72D9">
            <w:pPr>
              <w:pStyle w:val="RepTable"/>
              <w:rPr>
                <w:sz w:val="18"/>
                <w:szCs w:val="18"/>
                <w:lang w:val="fr-FR"/>
              </w:rPr>
            </w:pPr>
            <w:r w:rsidRPr="00023A8F">
              <w:rPr>
                <w:sz w:val="18"/>
                <w:szCs w:val="18"/>
              </w:rPr>
              <w:t>Yes, sorption decreases as pH increases.</w:t>
            </w:r>
            <w:r w:rsidR="000E6AC4" w:rsidRPr="00023A8F">
              <w:rPr>
                <w:sz w:val="18"/>
                <w:szCs w:val="18"/>
              </w:rPr>
              <w:t xml:space="preserve"> </w:t>
            </w:r>
            <w:r w:rsidR="000E6AC4" w:rsidRPr="00023A8F">
              <w:rPr>
                <w:sz w:val="18"/>
                <w:szCs w:val="18"/>
                <w:lang w:val="fr-FR"/>
              </w:rPr>
              <w:t>K</w:t>
            </w:r>
            <w:r w:rsidR="000E6AC4" w:rsidRPr="00023A8F">
              <w:rPr>
                <w:sz w:val="18"/>
                <w:szCs w:val="18"/>
                <w:vertAlign w:val="subscript"/>
                <w:lang w:val="fr-FR"/>
              </w:rPr>
              <w:t>foc</w:t>
            </w:r>
          </w:p>
          <w:p w14:paraId="55D9EF44" w14:textId="77777777" w:rsidR="0029138C" w:rsidRPr="00023A8F" w:rsidRDefault="000E6AC4" w:rsidP="00DA72D9">
            <w:pPr>
              <w:pStyle w:val="RepTable"/>
              <w:rPr>
                <w:sz w:val="18"/>
                <w:szCs w:val="18"/>
                <w:lang w:val="fr-FR"/>
              </w:rPr>
            </w:pPr>
            <w:r w:rsidRPr="00023A8F">
              <w:rPr>
                <w:sz w:val="18"/>
                <w:szCs w:val="18"/>
                <w:lang w:val="fr-FR"/>
              </w:rPr>
              <w:t>y= 8583.4e</w:t>
            </w:r>
            <w:r w:rsidRPr="00023A8F">
              <w:rPr>
                <w:sz w:val="18"/>
                <w:szCs w:val="18"/>
                <w:vertAlign w:val="superscript"/>
                <w:lang w:val="fr-FR"/>
              </w:rPr>
              <w:t>-0.785x</w:t>
            </w:r>
            <w:r w:rsidRPr="00023A8F">
              <w:rPr>
                <w:sz w:val="18"/>
                <w:szCs w:val="18"/>
                <w:lang w:val="fr-FR"/>
              </w:rPr>
              <w:t xml:space="preserve"> (log) r</w:t>
            </w:r>
            <w:r w:rsidRPr="00023A8F">
              <w:rPr>
                <w:sz w:val="18"/>
                <w:szCs w:val="18"/>
                <w:vertAlign w:val="superscript"/>
                <w:lang w:val="fr-FR"/>
              </w:rPr>
              <w:t>2</w:t>
            </w:r>
            <w:r w:rsidRPr="00023A8F">
              <w:rPr>
                <w:sz w:val="18"/>
                <w:szCs w:val="18"/>
                <w:lang w:val="fr-FR"/>
              </w:rPr>
              <w:t xml:space="preserve"> 0.8977</w:t>
            </w:r>
          </w:p>
        </w:tc>
      </w:tr>
    </w:tbl>
    <w:p w14:paraId="7EFBB31A" w14:textId="77777777" w:rsidR="00BE1C03" w:rsidRPr="00023A8F" w:rsidRDefault="00BE1C03" w:rsidP="00940FA2">
      <w:pPr>
        <w:pStyle w:val="RepStandard"/>
        <w:rPr>
          <w:lang w:val="fr-FR" w:eastAsia="fr-FR"/>
        </w:rPr>
      </w:pPr>
    </w:p>
    <w:p w14:paraId="1912E04A" w14:textId="77777777" w:rsidR="00057036" w:rsidRPr="00023A8F" w:rsidRDefault="00057036" w:rsidP="00057036">
      <w:pPr>
        <w:pStyle w:val="RepLabel"/>
      </w:pPr>
      <w:bookmarkStart w:id="263" w:name="_Ref413846569"/>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8.5</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2</w:t>
      </w:r>
      <w:r w:rsidR="00245623" w:rsidRPr="00023A8F">
        <w:fldChar w:fldCharType="end"/>
      </w:r>
      <w:bookmarkEnd w:id="263"/>
      <w:r w:rsidRPr="00023A8F">
        <w:t>:</w:t>
      </w:r>
      <w:r w:rsidRPr="00023A8F">
        <w:tab/>
        <w:t xml:space="preserve">Summary of </w:t>
      </w:r>
      <w:r w:rsidR="001764D9" w:rsidRPr="00023A8F">
        <w:t xml:space="preserve">soil adsorption/desorption for </w:t>
      </w:r>
      <w:r w:rsidR="00F81958" w:rsidRPr="00023A8F">
        <w:t>MNBA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42"/>
        <w:gridCol w:w="1084"/>
        <w:gridCol w:w="946"/>
        <w:gridCol w:w="1142"/>
        <w:gridCol w:w="1030"/>
        <w:gridCol w:w="1032"/>
        <w:gridCol w:w="1572"/>
      </w:tblGrid>
      <w:tr w:rsidR="00656C42" w:rsidRPr="00023A8F" w14:paraId="38E468FE" w14:textId="77777777" w:rsidTr="005E36FE">
        <w:trPr>
          <w:cantSplit/>
          <w:tblHeader/>
        </w:trPr>
        <w:tc>
          <w:tcPr>
            <w:tcW w:w="5000" w:type="pct"/>
            <w:gridSpan w:val="7"/>
            <w:shd w:val="clear" w:color="auto" w:fill="auto"/>
          </w:tcPr>
          <w:p w14:paraId="04332378" w14:textId="77777777" w:rsidR="00656C42" w:rsidRPr="00023A8F" w:rsidRDefault="00F81958" w:rsidP="008C1951">
            <w:pPr>
              <w:pStyle w:val="RepTableHeader"/>
              <w:jc w:val="center"/>
              <w:rPr>
                <w:lang w:val="en-GB"/>
              </w:rPr>
            </w:pPr>
            <w:r w:rsidRPr="00023A8F">
              <w:rPr>
                <w:lang w:val="en-GB"/>
              </w:rPr>
              <w:t>MNBA</w:t>
            </w:r>
          </w:p>
        </w:tc>
      </w:tr>
      <w:tr w:rsidR="00F81958" w:rsidRPr="00023A8F" w14:paraId="3DB0E8CA" w14:textId="77777777" w:rsidTr="005E36FE">
        <w:trPr>
          <w:cantSplit/>
          <w:tblHeader/>
        </w:trPr>
        <w:tc>
          <w:tcPr>
            <w:tcW w:w="1359" w:type="pct"/>
            <w:shd w:val="clear" w:color="auto" w:fill="auto"/>
          </w:tcPr>
          <w:p w14:paraId="2D9CAD2B" w14:textId="77777777" w:rsidR="00F81958" w:rsidRPr="00023A8F" w:rsidRDefault="00F81958" w:rsidP="008C1951">
            <w:pPr>
              <w:pStyle w:val="RepTableHeader"/>
              <w:jc w:val="center"/>
              <w:rPr>
                <w:lang w:val="en-GB"/>
              </w:rPr>
            </w:pPr>
            <w:r w:rsidRPr="00023A8F">
              <w:rPr>
                <w:lang w:val="en-GB"/>
              </w:rPr>
              <w:t>Soil Type</w:t>
            </w:r>
          </w:p>
        </w:tc>
        <w:tc>
          <w:tcPr>
            <w:tcW w:w="580" w:type="pct"/>
            <w:shd w:val="clear" w:color="auto" w:fill="auto"/>
          </w:tcPr>
          <w:p w14:paraId="6EAC1CBD" w14:textId="77777777" w:rsidR="00F81958" w:rsidRPr="00023A8F" w:rsidRDefault="00F81958" w:rsidP="008C1951">
            <w:pPr>
              <w:pStyle w:val="RepTableHeader"/>
              <w:jc w:val="center"/>
              <w:rPr>
                <w:lang w:val="en-GB"/>
              </w:rPr>
            </w:pPr>
            <w:r w:rsidRPr="00023A8F">
              <w:rPr>
                <w:lang w:val="en-GB"/>
              </w:rPr>
              <w:t>OC</w:t>
            </w:r>
          </w:p>
          <w:p w14:paraId="5BD781DC" w14:textId="77777777" w:rsidR="00F81958" w:rsidRPr="00023A8F" w:rsidRDefault="00F81958" w:rsidP="008C1951">
            <w:pPr>
              <w:pStyle w:val="RepTableHeader"/>
              <w:jc w:val="center"/>
              <w:rPr>
                <w:lang w:val="en-GB"/>
              </w:rPr>
            </w:pPr>
            <w:r w:rsidRPr="00023A8F">
              <w:rPr>
                <w:lang w:val="en-GB"/>
              </w:rPr>
              <w:t>(%)</w:t>
            </w:r>
          </w:p>
        </w:tc>
        <w:tc>
          <w:tcPr>
            <w:tcW w:w="506" w:type="pct"/>
            <w:shd w:val="clear" w:color="auto" w:fill="auto"/>
          </w:tcPr>
          <w:p w14:paraId="759DB0DB" w14:textId="77777777" w:rsidR="00F81958" w:rsidRPr="00023A8F" w:rsidRDefault="00F81958" w:rsidP="002B22BE">
            <w:pPr>
              <w:pStyle w:val="RepTableHeader"/>
              <w:jc w:val="center"/>
              <w:rPr>
                <w:lang w:val="en-GB"/>
              </w:rPr>
            </w:pPr>
            <w:r w:rsidRPr="00023A8F">
              <w:rPr>
                <w:lang w:val="en-GB"/>
              </w:rPr>
              <w:t>pH</w:t>
            </w:r>
          </w:p>
        </w:tc>
        <w:tc>
          <w:tcPr>
            <w:tcW w:w="611" w:type="pct"/>
            <w:shd w:val="clear" w:color="auto" w:fill="auto"/>
          </w:tcPr>
          <w:p w14:paraId="3D96BCE4" w14:textId="77777777" w:rsidR="00F81958" w:rsidRPr="00023A8F" w:rsidRDefault="00F81958" w:rsidP="008C1951">
            <w:pPr>
              <w:pStyle w:val="RepTableHeader"/>
              <w:jc w:val="center"/>
              <w:rPr>
                <w:lang w:val="en-GB"/>
              </w:rPr>
            </w:pPr>
            <w:proofErr w:type="spellStart"/>
            <w:r w:rsidRPr="00023A8F">
              <w:rPr>
                <w:lang w:val="en-GB"/>
              </w:rPr>
              <w:t>K</w:t>
            </w:r>
            <w:r w:rsidRPr="00023A8F">
              <w:rPr>
                <w:vertAlign w:val="subscript"/>
                <w:lang w:val="en-GB"/>
              </w:rPr>
              <w:t>f</w:t>
            </w:r>
            <w:proofErr w:type="spellEnd"/>
          </w:p>
          <w:p w14:paraId="5AD95011" w14:textId="77777777" w:rsidR="00F81958" w:rsidRPr="00023A8F" w:rsidRDefault="00F81958" w:rsidP="008C1951">
            <w:pPr>
              <w:pStyle w:val="RepTableHeader"/>
              <w:jc w:val="center"/>
              <w:rPr>
                <w:lang w:val="en-GB"/>
              </w:rPr>
            </w:pPr>
            <w:r w:rsidRPr="00023A8F">
              <w:rPr>
                <w:lang w:val="en-GB"/>
              </w:rPr>
              <w:t>(mL/g)</w:t>
            </w:r>
          </w:p>
        </w:tc>
        <w:tc>
          <w:tcPr>
            <w:tcW w:w="551" w:type="pct"/>
            <w:shd w:val="clear" w:color="auto" w:fill="auto"/>
          </w:tcPr>
          <w:p w14:paraId="5DE182D3" w14:textId="77777777" w:rsidR="00F81958" w:rsidRPr="00023A8F" w:rsidRDefault="00F81958" w:rsidP="008C1951">
            <w:pPr>
              <w:pStyle w:val="RepTableHeader"/>
              <w:jc w:val="center"/>
              <w:rPr>
                <w:lang w:val="en-GB"/>
              </w:rPr>
            </w:pPr>
            <w:proofErr w:type="spellStart"/>
            <w:r w:rsidRPr="00023A8F">
              <w:rPr>
                <w:lang w:val="en-GB"/>
              </w:rPr>
              <w:t>K</w:t>
            </w:r>
            <w:r w:rsidRPr="00023A8F">
              <w:rPr>
                <w:vertAlign w:val="subscript"/>
                <w:lang w:val="en-GB"/>
              </w:rPr>
              <w:t>foc</w:t>
            </w:r>
            <w:proofErr w:type="spellEnd"/>
          </w:p>
          <w:p w14:paraId="2F64D303" w14:textId="77777777" w:rsidR="00F81958" w:rsidRPr="00023A8F" w:rsidRDefault="00F81958" w:rsidP="008C1951">
            <w:pPr>
              <w:pStyle w:val="RepTableHeader"/>
              <w:jc w:val="center"/>
              <w:rPr>
                <w:lang w:val="en-GB"/>
              </w:rPr>
            </w:pPr>
            <w:r w:rsidRPr="00023A8F">
              <w:rPr>
                <w:lang w:val="en-GB"/>
              </w:rPr>
              <w:t>(mL/g)</w:t>
            </w:r>
          </w:p>
        </w:tc>
        <w:tc>
          <w:tcPr>
            <w:tcW w:w="552" w:type="pct"/>
            <w:shd w:val="clear" w:color="auto" w:fill="auto"/>
          </w:tcPr>
          <w:p w14:paraId="49FFE551" w14:textId="77777777" w:rsidR="00F81958" w:rsidRPr="00023A8F" w:rsidRDefault="00F81958" w:rsidP="008C1951">
            <w:pPr>
              <w:pStyle w:val="RepTableHeader"/>
              <w:jc w:val="center"/>
              <w:rPr>
                <w:lang w:val="en-GB"/>
              </w:rPr>
            </w:pPr>
            <w:r w:rsidRPr="00023A8F">
              <w:rPr>
                <w:lang w:val="en-GB"/>
              </w:rPr>
              <w:t>1/n</w:t>
            </w:r>
          </w:p>
          <w:p w14:paraId="790D3C59" w14:textId="77777777" w:rsidR="00F81958" w:rsidRPr="00023A8F" w:rsidRDefault="00F81958" w:rsidP="008C1951">
            <w:pPr>
              <w:pStyle w:val="RepTableHeader"/>
              <w:jc w:val="center"/>
              <w:rPr>
                <w:lang w:val="en-GB"/>
              </w:rPr>
            </w:pPr>
            <w:r w:rsidRPr="00023A8F">
              <w:rPr>
                <w:lang w:val="en-GB"/>
              </w:rPr>
              <w:t>(-)</w:t>
            </w:r>
          </w:p>
        </w:tc>
        <w:tc>
          <w:tcPr>
            <w:tcW w:w="841" w:type="pct"/>
            <w:shd w:val="clear" w:color="auto" w:fill="auto"/>
          </w:tcPr>
          <w:p w14:paraId="0BD12011" w14:textId="77777777" w:rsidR="00BE1C03" w:rsidRPr="00023A8F" w:rsidRDefault="00F81958" w:rsidP="008C1951">
            <w:pPr>
              <w:pStyle w:val="RepTableHeader"/>
              <w:jc w:val="center"/>
              <w:rPr>
                <w:lang w:val="en-GB"/>
              </w:rPr>
            </w:pPr>
            <w:r w:rsidRPr="00023A8F">
              <w:rPr>
                <w:lang w:val="en-GB"/>
              </w:rPr>
              <w:t xml:space="preserve">Evaluated on EU level </w:t>
            </w:r>
            <w:r w:rsidR="00EE5223" w:rsidRPr="00023A8F">
              <w:rPr>
                <w:lang w:val="en-GB"/>
              </w:rPr>
              <w:t>y/</w:t>
            </w:r>
            <w:r w:rsidR="00BE1C03" w:rsidRPr="00023A8F">
              <w:rPr>
                <w:lang w:val="en-GB"/>
              </w:rPr>
              <w:t>n</w:t>
            </w:r>
            <w:r w:rsidRPr="00023A8F">
              <w:rPr>
                <w:lang w:val="en-GB"/>
              </w:rPr>
              <w:t xml:space="preserve"> </w:t>
            </w:r>
          </w:p>
          <w:p w14:paraId="70C7D7DB" w14:textId="77777777" w:rsidR="00F81958" w:rsidRPr="00023A8F" w:rsidRDefault="00F81958" w:rsidP="008C1951">
            <w:pPr>
              <w:pStyle w:val="RepTableHeader"/>
              <w:jc w:val="center"/>
              <w:rPr>
                <w:lang w:val="en-GB"/>
              </w:rPr>
            </w:pPr>
            <w:r w:rsidRPr="00023A8F">
              <w:rPr>
                <w:lang w:val="en-GB"/>
              </w:rPr>
              <w:t>Reference</w:t>
            </w:r>
          </w:p>
        </w:tc>
      </w:tr>
      <w:tr w:rsidR="00AF7328" w:rsidRPr="00023A8F" w14:paraId="47F20E29" w14:textId="77777777" w:rsidTr="005E36FE">
        <w:trPr>
          <w:cantSplit/>
        </w:trPr>
        <w:tc>
          <w:tcPr>
            <w:tcW w:w="1359" w:type="pct"/>
            <w:shd w:val="clear" w:color="auto" w:fill="auto"/>
            <w:vAlign w:val="center"/>
          </w:tcPr>
          <w:p w14:paraId="46DF6D84" w14:textId="77777777" w:rsidR="00AF7328" w:rsidRPr="00023A8F" w:rsidRDefault="00AF7328" w:rsidP="00E15FDB">
            <w:pPr>
              <w:pStyle w:val="Default"/>
              <w:rPr>
                <w:rFonts w:ascii="Times New Roman" w:hAnsi="Times New Roman" w:cs="Times New Roman"/>
                <w:color w:val="auto"/>
                <w:sz w:val="18"/>
                <w:szCs w:val="18"/>
                <w:lang w:val="en-US"/>
              </w:rPr>
            </w:pPr>
            <w:proofErr w:type="spellStart"/>
            <w:r w:rsidRPr="00023A8F">
              <w:rPr>
                <w:rFonts w:ascii="Times New Roman" w:hAnsi="Times New Roman" w:cs="Times New Roman"/>
                <w:color w:val="auto"/>
                <w:sz w:val="18"/>
                <w:szCs w:val="18"/>
                <w:lang w:val="en-US"/>
              </w:rPr>
              <w:t>Wisborough</w:t>
            </w:r>
            <w:proofErr w:type="spellEnd"/>
            <w:r w:rsidRPr="00023A8F">
              <w:rPr>
                <w:rFonts w:ascii="Times New Roman" w:hAnsi="Times New Roman" w:cs="Times New Roman"/>
                <w:color w:val="auto"/>
                <w:sz w:val="18"/>
                <w:szCs w:val="18"/>
                <w:lang w:val="en-US"/>
              </w:rPr>
              <w:t xml:space="preserve"> Green</w:t>
            </w:r>
          </w:p>
          <w:p w14:paraId="04793C85" w14:textId="77777777" w:rsidR="00AF7328" w:rsidRPr="00023A8F" w:rsidRDefault="00AF7328" w:rsidP="00E15FDB">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silty clay loam</w:t>
            </w:r>
          </w:p>
        </w:tc>
        <w:tc>
          <w:tcPr>
            <w:tcW w:w="580" w:type="pct"/>
            <w:vAlign w:val="center"/>
          </w:tcPr>
          <w:p w14:paraId="3A136C72" w14:textId="77777777" w:rsidR="00AF7328" w:rsidRPr="00023A8F" w:rsidRDefault="00AF7328" w:rsidP="00E15FD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2.63</w:t>
            </w:r>
          </w:p>
        </w:tc>
        <w:tc>
          <w:tcPr>
            <w:tcW w:w="506" w:type="pct"/>
            <w:vAlign w:val="center"/>
          </w:tcPr>
          <w:p w14:paraId="163418C0" w14:textId="77777777" w:rsidR="00AF7328" w:rsidRPr="00023A8F" w:rsidRDefault="00AF7328" w:rsidP="00E15FD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5.1</w:t>
            </w:r>
          </w:p>
        </w:tc>
        <w:tc>
          <w:tcPr>
            <w:tcW w:w="611" w:type="pct"/>
            <w:vAlign w:val="center"/>
          </w:tcPr>
          <w:p w14:paraId="67A62E3A" w14:textId="77777777" w:rsidR="00AF7328" w:rsidRPr="00023A8F" w:rsidRDefault="00AF7328" w:rsidP="00E15FD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0.16</w:t>
            </w:r>
          </w:p>
        </w:tc>
        <w:tc>
          <w:tcPr>
            <w:tcW w:w="551" w:type="pct"/>
            <w:vAlign w:val="center"/>
          </w:tcPr>
          <w:p w14:paraId="6D4854EA" w14:textId="77777777" w:rsidR="00AF7328" w:rsidRPr="00023A8F" w:rsidRDefault="00AF7328" w:rsidP="00E15FD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6.1</w:t>
            </w:r>
          </w:p>
        </w:tc>
        <w:tc>
          <w:tcPr>
            <w:tcW w:w="552" w:type="pct"/>
            <w:vAlign w:val="center"/>
          </w:tcPr>
          <w:p w14:paraId="0AEE79CA" w14:textId="77777777" w:rsidR="00AF7328" w:rsidRPr="00023A8F" w:rsidRDefault="00AF7328" w:rsidP="00E15FD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0.32</w:t>
            </w:r>
          </w:p>
        </w:tc>
        <w:tc>
          <w:tcPr>
            <w:tcW w:w="841" w:type="pct"/>
            <w:vMerge w:val="restart"/>
            <w:shd w:val="clear" w:color="auto" w:fill="auto"/>
            <w:vAlign w:val="center"/>
          </w:tcPr>
          <w:p w14:paraId="79C2F9B2" w14:textId="77777777" w:rsidR="00AF7328" w:rsidRPr="00023A8F" w:rsidRDefault="00AF7328" w:rsidP="00E15FDB">
            <w:pPr>
              <w:jc w:val="center"/>
              <w:rPr>
                <w:sz w:val="18"/>
                <w:szCs w:val="18"/>
              </w:rPr>
            </w:pPr>
            <w:r w:rsidRPr="00023A8F">
              <w:rPr>
                <w:sz w:val="18"/>
                <w:szCs w:val="18"/>
              </w:rPr>
              <w:t>y/EFSA Journal 2016;14(3):4419</w:t>
            </w:r>
          </w:p>
        </w:tc>
      </w:tr>
      <w:tr w:rsidR="00AF7328" w:rsidRPr="00023A8F" w14:paraId="0901ACFD" w14:textId="77777777" w:rsidTr="005E36FE">
        <w:trPr>
          <w:cantSplit/>
        </w:trPr>
        <w:tc>
          <w:tcPr>
            <w:tcW w:w="1359" w:type="pct"/>
            <w:shd w:val="clear" w:color="auto" w:fill="auto"/>
            <w:vAlign w:val="center"/>
          </w:tcPr>
          <w:p w14:paraId="2C161556" w14:textId="77777777" w:rsidR="00AF7328" w:rsidRPr="00023A8F" w:rsidRDefault="00AF7328" w:rsidP="00E15FDB">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Wisconsin</w:t>
            </w:r>
          </w:p>
          <w:p w14:paraId="663D40EF" w14:textId="77777777" w:rsidR="00AF7328" w:rsidRPr="00023A8F" w:rsidRDefault="00AF7328" w:rsidP="00E15FDB">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 loam</w:t>
            </w:r>
          </w:p>
        </w:tc>
        <w:tc>
          <w:tcPr>
            <w:tcW w:w="580" w:type="pct"/>
            <w:vAlign w:val="center"/>
          </w:tcPr>
          <w:p w14:paraId="56F0EF9C" w14:textId="77777777" w:rsidR="00AF7328" w:rsidRPr="00023A8F" w:rsidRDefault="00AF7328" w:rsidP="00E15FD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1.58</w:t>
            </w:r>
          </w:p>
        </w:tc>
        <w:tc>
          <w:tcPr>
            <w:tcW w:w="506" w:type="pct"/>
            <w:vAlign w:val="center"/>
          </w:tcPr>
          <w:p w14:paraId="742504E4" w14:textId="77777777" w:rsidR="00AF7328" w:rsidRPr="00023A8F" w:rsidRDefault="00AF7328" w:rsidP="00E15FD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6.2</w:t>
            </w:r>
          </w:p>
        </w:tc>
        <w:tc>
          <w:tcPr>
            <w:tcW w:w="611" w:type="pct"/>
            <w:vAlign w:val="center"/>
          </w:tcPr>
          <w:p w14:paraId="4B399B22" w14:textId="77777777" w:rsidR="00AF7328" w:rsidRPr="00023A8F" w:rsidRDefault="00AF7328" w:rsidP="00E15FD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0.05</w:t>
            </w:r>
          </w:p>
        </w:tc>
        <w:tc>
          <w:tcPr>
            <w:tcW w:w="551" w:type="pct"/>
            <w:vAlign w:val="center"/>
          </w:tcPr>
          <w:p w14:paraId="7C014E60" w14:textId="77777777" w:rsidR="00AF7328" w:rsidRPr="00023A8F" w:rsidRDefault="00AF7328" w:rsidP="00E15FD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3.2</w:t>
            </w:r>
          </w:p>
        </w:tc>
        <w:tc>
          <w:tcPr>
            <w:tcW w:w="552" w:type="pct"/>
            <w:vAlign w:val="center"/>
          </w:tcPr>
          <w:p w14:paraId="5928AFB6" w14:textId="77777777" w:rsidR="00AF7328" w:rsidRPr="00023A8F" w:rsidRDefault="00AF7328" w:rsidP="00E15FD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0.61</w:t>
            </w:r>
          </w:p>
        </w:tc>
        <w:tc>
          <w:tcPr>
            <w:tcW w:w="841" w:type="pct"/>
            <w:vMerge/>
            <w:shd w:val="clear" w:color="auto" w:fill="auto"/>
            <w:vAlign w:val="center"/>
          </w:tcPr>
          <w:p w14:paraId="08E9B642" w14:textId="77777777" w:rsidR="00AF7328" w:rsidRPr="00023A8F" w:rsidRDefault="00AF7328" w:rsidP="00E15FDB">
            <w:pPr>
              <w:jc w:val="center"/>
              <w:rPr>
                <w:sz w:val="18"/>
                <w:szCs w:val="18"/>
              </w:rPr>
            </w:pPr>
          </w:p>
        </w:tc>
      </w:tr>
      <w:tr w:rsidR="00027971" w:rsidRPr="00023A8F" w14:paraId="48E698F8" w14:textId="77777777" w:rsidTr="005E36FE">
        <w:trPr>
          <w:cantSplit/>
        </w:trPr>
        <w:tc>
          <w:tcPr>
            <w:tcW w:w="3056" w:type="pct"/>
            <w:gridSpan w:val="4"/>
            <w:shd w:val="clear" w:color="auto" w:fill="auto"/>
          </w:tcPr>
          <w:p w14:paraId="2056236E" w14:textId="77777777" w:rsidR="00027971" w:rsidRPr="00023A8F" w:rsidRDefault="00027971" w:rsidP="00027971">
            <w:pPr>
              <w:pStyle w:val="RepTable"/>
              <w:jc w:val="right"/>
              <w:rPr>
                <w:sz w:val="18"/>
                <w:szCs w:val="18"/>
              </w:rPr>
            </w:pPr>
            <w:r w:rsidRPr="00023A8F">
              <w:rPr>
                <w:sz w:val="18"/>
                <w:szCs w:val="18"/>
              </w:rPr>
              <w:t>Worst case</w:t>
            </w:r>
          </w:p>
        </w:tc>
        <w:tc>
          <w:tcPr>
            <w:tcW w:w="551" w:type="pct"/>
            <w:shd w:val="clear" w:color="auto" w:fill="auto"/>
            <w:vAlign w:val="center"/>
          </w:tcPr>
          <w:p w14:paraId="2399EB4F" w14:textId="77777777" w:rsidR="00027971" w:rsidRPr="00023A8F" w:rsidRDefault="00027971" w:rsidP="007A3C9B">
            <w:pPr>
              <w:pStyle w:val="RepTable"/>
              <w:overflowPunct w:val="0"/>
              <w:autoSpaceDE w:val="0"/>
              <w:autoSpaceDN w:val="0"/>
              <w:adjustRightInd w:val="0"/>
              <w:jc w:val="center"/>
              <w:textAlignment w:val="baseline"/>
              <w:rPr>
                <w:sz w:val="18"/>
                <w:szCs w:val="18"/>
              </w:rPr>
            </w:pPr>
            <w:r w:rsidRPr="00023A8F">
              <w:rPr>
                <w:sz w:val="18"/>
                <w:szCs w:val="18"/>
              </w:rPr>
              <w:t>3.2</w:t>
            </w:r>
          </w:p>
        </w:tc>
        <w:tc>
          <w:tcPr>
            <w:tcW w:w="552" w:type="pct"/>
            <w:shd w:val="clear" w:color="auto" w:fill="auto"/>
            <w:vAlign w:val="center"/>
          </w:tcPr>
          <w:p w14:paraId="62E4FFF4" w14:textId="77777777" w:rsidR="00027971" w:rsidRPr="00023A8F" w:rsidRDefault="00027971" w:rsidP="007A3C9B">
            <w:pPr>
              <w:pStyle w:val="RepTable"/>
              <w:overflowPunct w:val="0"/>
              <w:autoSpaceDE w:val="0"/>
              <w:autoSpaceDN w:val="0"/>
              <w:adjustRightInd w:val="0"/>
              <w:jc w:val="center"/>
              <w:textAlignment w:val="baseline"/>
              <w:rPr>
                <w:sz w:val="18"/>
                <w:szCs w:val="18"/>
              </w:rPr>
            </w:pPr>
            <w:r w:rsidRPr="00023A8F">
              <w:rPr>
                <w:sz w:val="18"/>
                <w:szCs w:val="18"/>
              </w:rPr>
              <w:t>0.9</w:t>
            </w:r>
            <w:r w:rsidR="002B22BE" w:rsidRPr="00023A8F">
              <w:rPr>
                <w:sz w:val="18"/>
                <w:szCs w:val="18"/>
                <w:vertAlign w:val="superscript"/>
              </w:rPr>
              <w:t>b</w:t>
            </w:r>
          </w:p>
        </w:tc>
        <w:tc>
          <w:tcPr>
            <w:tcW w:w="841" w:type="pct"/>
            <w:shd w:val="clear" w:color="auto" w:fill="auto"/>
            <w:vAlign w:val="center"/>
          </w:tcPr>
          <w:p w14:paraId="063C0DB5" w14:textId="77777777" w:rsidR="00027971" w:rsidRPr="00023A8F" w:rsidRDefault="007A3C9B" w:rsidP="007A3C9B">
            <w:pPr>
              <w:pStyle w:val="RepTable"/>
              <w:jc w:val="center"/>
              <w:rPr>
                <w:sz w:val="18"/>
                <w:szCs w:val="18"/>
              </w:rPr>
            </w:pPr>
            <w:r w:rsidRPr="00023A8F">
              <w:rPr>
                <w:sz w:val="18"/>
                <w:szCs w:val="18"/>
              </w:rPr>
              <w:t>-</w:t>
            </w:r>
          </w:p>
        </w:tc>
      </w:tr>
      <w:tr w:rsidR="00027971" w:rsidRPr="00023A8F" w14:paraId="698A5338" w14:textId="77777777" w:rsidTr="005E36FE">
        <w:trPr>
          <w:cantSplit/>
        </w:trPr>
        <w:tc>
          <w:tcPr>
            <w:tcW w:w="3056" w:type="pct"/>
            <w:gridSpan w:val="4"/>
            <w:shd w:val="clear" w:color="auto" w:fill="auto"/>
          </w:tcPr>
          <w:p w14:paraId="51872F1F" w14:textId="77777777" w:rsidR="00027971" w:rsidRPr="00023A8F" w:rsidRDefault="00027971" w:rsidP="0001262A">
            <w:pPr>
              <w:pStyle w:val="RepTable"/>
              <w:jc w:val="right"/>
              <w:rPr>
                <w:sz w:val="18"/>
                <w:szCs w:val="18"/>
              </w:rPr>
            </w:pPr>
            <w:r w:rsidRPr="00023A8F">
              <w:rPr>
                <w:sz w:val="18"/>
                <w:szCs w:val="18"/>
              </w:rPr>
              <w:t>pH-dependency</w:t>
            </w:r>
          </w:p>
        </w:tc>
        <w:tc>
          <w:tcPr>
            <w:tcW w:w="1944" w:type="pct"/>
            <w:gridSpan w:val="3"/>
            <w:shd w:val="clear" w:color="auto" w:fill="auto"/>
          </w:tcPr>
          <w:p w14:paraId="4A27879C" w14:textId="77777777" w:rsidR="00027971" w:rsidRPr="00023A8F" w:rsidRDefault="0001262A" w:rsidP="00027971">
            <w:pPr>
              <w:pStyle w:val="RepTable"/>
              <w:rPr>
                <w:sz w:val="18"/>
                <w:szCs w:val="18"/>
              </w:rPr>
            </w:pPr>
            <w:r w:rsidRPr="00023A8F">
              <w:rPr>
                <w:sz w:val="18"/>
                <w:szCs w:val="18"/>
              </w:rPr>
              <w:t>No</w:t>
            </w:r>
          </w:p>
        </w:tc>
      </w:tr>
    </w:tbl>
    <w:p w14:paraId="7AA78C97" w14:textId="77777777" w:rsidR="001764D9" w:rsidRPr="00023A8F" w:rsidRDefault="00BE1C03" w:rsidP="002B22BE">
      <w:pPr>
        <w:pStyle w:val="RepStandard"/>
        <w:rPr>
          <w:sz w:val="14"/>
          <w:szCs w:val="16"/>
          <w:lang w:val="en-US" w:eastAsia="fr-FR"/>
        </w:rPr>
      </w:pPr>
      <w:bookmarkStart w:id="264" w:name="_Toc413846275"/>
      <w:bookmarkStart w:id="265" w:name="_Toc413846353"/>
      <w:r w:rsidRPr="00023A8F">
        <w:rPr>
          <w:sz w:val="18"/>
          <w:szCs w:val="18"/>
          <w:lang w:val="en-US" w:eastAsia="fr-FR"/>
        </w:rPr>
        <w:t>a</w:t>
      </w:r>
      <w:r w:rsidR="002B22BE" w:rsidRPr="00023A8F">
        <w:rPr>
          <w:sz w:val="18"/>
          <w:szCs w:val="18"/>
          <w:lang w:val="en-US" w:eastAsia="fr-FR"/>
        </w:rPr>
        <w:t>) FOCUS default</w:t>
      </w:r>
    </w:p>
    <w:p w14:paraId="08C989B9" w14:textId="77777777" w:rsidR="00A767B9" w:rsidRPr="00023A8F" w:rsidRDefault="00A767B9" w:rsidP="00A767B9">
      <w:pPr>
        <w:pStyle w:val="RepLabel"/>
      </w:pPr>
      <w:r w:rsidRPr="00023A8F">
        <w:lastRenderedPageBreak/>
        <w:t>Table </w:t>
      </w:r>
      <w:r w:rsidRPr="00023A8F">
        <w:fldChar w:fldCharType="begin"/>
      </w:r>
      <w:r w:rsidRPr="00023A8F">
        <w:instrText xml:space="preserve"> STYLEREF 2 \s </w:instrText>
      </w:r>
      <w:r w:rsidRPr="00023A8F">
        <w:fldChar w:fldCharType="separate"/>
      </w:r>
      <w:r w:rsidR="00E63AB1" w:rsidRPr="00023A8F">
        <w:rPr>
          <w:noProof/>
        </w:rPr>
        <w:t>8.5</w:t>
      </w:r>
      <w:r w:rsidRPr="00023A8F">
        <w:fldChar w:fldCharType="end"/>
      </w:r>
      <w:r w:rsidRPr="00023A8F">
        <w:noBreakHyphen/>
      </w:r>
      <w:r w:rsidR="00473C55" w:rsidRPr="00023A8F">
        <w:t>3</w:t>
      </w:r>
      <w:r w:rsidRPr="00023A8F">
        <w:t>:</w:t>
      </w:r>
      <w:r w:rsidRPr="00023A8F">
        <w:tab/>
        <w:t>Summary of soil adsorption/desorption for AMBA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42"/>
        <w:gridCol w:w="1084"/>
        <w:gridCol w:w="946"/>
        <w:gridCol w:w="1142"/>
        <w:gridCol w:w="1030"/>
        <w:gridCol w:w="1032"/>
        <w:gridCol w:w="1572"/>
      </w:tblGrid>
      <w:tr w:rsidR="00A767B9" w:rsidRPr="00023A8F" w14:paraId="6308B82C" w14:textId="77777777" w:rsidTr="005E36FE">
        <w:trPr>
          <w:cantSplit/>
          <w:tblHeader/>
        </w:trPr>
        <w:tc>
          <w:tcPr>
            <w:tcW w:w="5000" w:type="pct"/>
            <w:gridSpan w:val="7"/>
            <w:shd w:val="clear" w:color="auto" w:fill="auto"/>
            <w:vAlign w:val="center"/>
          </w:tcPr>
          <w:p w14:paraId="36B54444" w14:textId="77777777" w:rsidR="00A767B9" w:rsidRPr="00023A8F" w:rsidRDefault="00A767B9" w:rsidP="007A3C9B">
            <w:pPr>
              <w:pStyle w:val="RepTableHeader"/>
              <w:jc w:val="center"/>
              <w:rPr>
                <w:lang w:val="en-GB"/>
              </w:rPr>
            </w:pPr>
            <w:r w:rsidRPr="00023A8F">
              <w:rPr>
                <w:lang w:val="en-GB"/>
              </w:rPr>
              <w:t>AMBA</w:t>
            </w:r>
          </w:p>
        </w:tc>
      </w:tr>
      <w:tr w:rsidR="00A767B9" w:rsidRPr="00023A8F" w14:paraId="3BEE3706" w14:textId="77777777" w:rsidTr="005E36FE">
        <w:trPr>
          <w:cantSplit/>
          <w:tblHeader/>
        </w:trPr>
        <w:tc>
          <w:tcPr>
            <w:tcW w:w="1359" w:type="pct"/>
            <w:shd w:val="clear" w:color="auto" w:fill="auto"/>
            <w:vAlign w:val="center"/>
          </w:tcPr>
          <w:p w14:paraId="608E5729" w14:textId="77777777" w:rsidR="00A767B9" w:rsidRPr="00023A8F" w:rsidRDefault="00A767B9" w:rsidP="007A3C9B">
            <w:pPr>
              <w:pStyle w:val="RepTableHeader"/>
              <w:jc w:val="center"/>
              <w:rPr>
                <w:lang w:val="en-GB"/>
              </w:rPr>
            </w:pPr>
            <w:r w:rsidRPr="00023A8F">
              <w:rPr>
                <w:lang w:val="en-GB"/>
              </w:rPr>
              <w:t>Soil Type</w:t>
            </w:r>
          </w:p>
        </w:tc>
        <w:tc>
          <w:tcPr>
            <w:tcW w:w="580" w:type="pct"/>
            <w:shd w:val="clear" w:color="auto" w:fill="auto"/>
            <w:vAlign w:val="center"/>
          </w:tcPr>
          <w:p w14:paraId="4FB29E4E" w14:textId="77777777" w:rsidR="00A767B9" w:rsidRPr="00023A8F" w:rsidRDefault="00A767B9" w:rsidP="007A3C9B">
            <w:pPr>
              <w:pStyle w:val="RepTableHeader"/>
              <w:jc w:val="center"/>
              <w:rPr>
                <w:lang w:val="en-GB"/>
              </w:rPr>
            </w:pPr>
            <w:r w:rsidRPr="00023A8F">
              <w:rPr>
                <w:lang w:val="en-GB"/>
              </w:rPr>
              <w:t>OC</w:t>
            </w:r>
          </w:p>
          <w:p w14:paraId="126FEB15" w14:textId="77777777" w:rsidR="00A767B9" w:rsidRPr="00023A8F" w:rsidRDefault="00A767B9" w:rsidP="007A3C9B">
            <w:pPr>
              <w:pStyle w:val="RepTableHeader"/>
              <w:jc w:val="center"/>
              <w:rPr>
                <w:lang w:val="en-GB"/>
              </w:rPr>
            </w:pPr>
            <w:r w:rsidRPr="00023A8F">
              <w:rPr>
                <w:lang w:val="en-GB"/>
              </w:rPr>
              <w:t>(%)</w:t>
            </w:r>
          </w:p>
        </w:tc>
        <w:tc>
          <w:tcPr>
            <w:tcW w:w="506" w:type="pct"/>
            <w:shd w:val="clear" w:color="auto" w:fill="auto"/>
            <w:vAlign w:val="center"/>
          </w:tcPr>
          <w:p w14:paraId="6A9A48D0" w14:textId="77777777" w:rsidR="00A767B9" w:rsidRPr="00023A8F" w:rsidRDefault="00A767B9" w:rsidP="007A3C9B">
            <w:pPr>
              <w:pStyle w:val="RepTableHeader"/>
              <w:jc w:val="center"/>
              <w:rPr>
                <w:lang w:val="en-GB"/>
              </w:rPr>
            </w:pPr>
            <w:r w:rsidRPr="00023A8F">
              <w:rPr>
                <w:lang w:val="en-GB"/>
              </w:rPr>
              <w:t>pH</w:t>
            </w:r>
          </w:p>
          <w:p w14:paraId="3BE838A4" w14:textId="77777777" w:rsidR="00A767B9" w:rsidRPr="00023A8F" w:rsidRDefault="00A767B9" w:rsidP="007A3C9B">
            <w:pPr>
              <w:pStyle w:val="RepTableHeader"/>
              <w:jc w:val="center"/>
              <w:rPr>
                <w:lang w:val="en-GB"/>
              </w:rPr>
            </w:pPr>
            <w:r w:rsidRPr="00023A8F">
              <w:rPr>
                <w:lang w:val="en-GB"/>
              </w:rPr>
              <w:t>(-)</w:t>
            </w:r>
          </w:p>
        </w:tc>
        <w:tc>
          <w:tcPr>
            <w:tcW w:w="611" w:type="pct"/>
            <w:shd w:val="clear" w:color="auto" w:fill="auto"/>
            <w:vAlign w:val="center"/>
          </w:tcPr>
          <w:p w14:paraId="56D1C6B1" w14:textId="77777777" w:rsidR="00A767B9" w:rsidRPr="00023A8F" w:rsidRDefault="00A767B9" w:rsidP="007A3C9B">
            <w:pPr>
              <w:pStyle w:val="RepTableHeader"/>
              <w:jc w:val="center"/>
              <w:rPr>
                <w:lang w:val="en-GB"/>
              </w:rPr>
            </w:pPr>
            <w:proofErr w:type="spellStart"/>
            <w:r w:rsidRPr="00023A8F">
              <w:rPr>
                <w:lang w:val="en-GB"/>
              </w:rPr>
              <w:t>K</w:t>
            </w:r>
            <w:r w:rsidRPr="00023A8F">
              <w:rPr>
                <w:vertAlign w:val="subscript"/>
                <w:lang w:val="en-GB"/>
              </w:rPr>
              <w:t>f</w:t>
            </w:r>
            <w:proofErr w:type="spellEnd"/>
          </w:p>
          <w:p w14:paraId="48C04958" w14:textId="77777777" w:rsidR="00A767B9" w:rsidRPr="00023A8F" w:rsidRDefault="00A767B9" w:rsidP="007A3C9B">
            <w:pPr>
              <w:pStyle w:val="RepTableHeader"/>
              <w:jc w:val="center"/>
              <w:rPr>
                <w:lang w:val="en-GB"/>
              </w:rPr>
            </w:pPr>
            <w:r w:rsidRPr="00023A8F">
              <w:rPr>
                <w:lang w:val="en-GB"/>
              </w:rPr>
              <w:t>(mL/g)</w:t>
            </w:r>
          </w:p>
        </w:tc>
        <w:tc>
          <w:tcPr>
            <w:tcW w:w="551" w:type="pct"/>
            <w:shd w:val="clear" w:color="auto" w:fill="auto"/>
            <w:vAlign w:val="center"/>
          </w:tcPr>
          <w:p w14:paraId="13CA9508" w14:textId="77777777" w:rsidR="00A767B9" w:rsidRPr="00023A8F" w:rsidRDefault="00A767B9" w:rsidP="007A3C9B">
            <w:pPr>
              <w:pStyle w:val="RepTableHeader"/>
              <w:jc w:val="center"/>
              <w:rPr>
                <w:lang w:val="en-GB"/>
              </w:rPr>
            </w:pPr>
            <w:proofErr w:type="spellStart"/>
            <w:r w:rsidRPr="00023A8F">
              <w:rPr>
                <w:lang w:val="en-GB"/>
              </w:rPr>
              <w:t>K</w:t>
            </w:r>
            <w:r w:rsidRPr="00023A8F">
              <w:rPr>
                <w:vertAlign w:val="subscript"/>
                <w:lang w:val="en-GB"/>
              </w:rPr>
              <w:t>foc</w:t>
            </w:r>
            <w:proofErr w:type="spellEnd"/>
          </w:p>
          <w:p w14:paraId="5DC40223" w14:textId="77777777" w:rsidR="00A767B9" w:rsidRPr="00023A8F" w:rsidRDefault="00A767B9" w:rsidP="007A3C9B">
            <w:pPr>
              <w:pStyle w:val="RepTableHeader"/>
              <w:jc w:val="center"/>
              <w:rPr>
                <w:lang w:val="en-GB"/>
              </w:rPr>
            </w:pPr>
            <w:r w:rsidRPr="00023A8F">
              <w:rPr>
                <w:lang w:val="en-GB"/>
              </w:rPr>
              <w:t>(mL/g)</w:t>
            </w:r>
          </w:p>
        </w:tc>
        <w:tc>
          <w:tcPr>
            <w:tcW w:w="552" w:type="pct"/>
            <w:shd w:val="clear" w:color="auto" w:fill="auto"/>
            <w:vAlign w:val="center"/>
          </w:tcPr>
          <w:p w14:paraId="4392D554" w14:textId="77777777" w:rsidR="00A767B9" w:rsidRPr="00023A8F" w:rsidRDefault="00A767B9" w:rsidP="007A3C9B">
            <w:pPr>
              <w:pStyle w:val="RepTableHeader"/>
              <w:jc w:val="center"/>
              <w:rPr>
                <w:lang w:val="en-GB"/>
              </w:rPr>
            </w:pPr>
            <w:r w:rsidRPr="00023A8F">
              <w:rPr>
                <w:lang w:val="en-GB"/>
              </w:rPr>
              <w:t>1/n</w:t>
            </w:r>
          </w:p>
          <w:p w14:paraId="730EBE78" w14:textId="77777777" w:rsidR="00A767B9" w:rsidRPr="00023A8F" w:rsidRDefault="00A767B9" w:rsidP="007A3C9B">
            <w:pPr>
              <w:pStyle w:val="RepTableHeader"/>
              <w:jc w:val="center"/>
              <w:rPr>
                <w:lang w:val="en-GB"/>
              </w:rPr>
            </w:pPr>
            <w:r w:rsidRPr="00023A8F">
              <w:rPr>
                <w:lang w:val="en-GB"/>
              </w:rPr>
              <w:t>(-)</w:t>
            </w:r>
          </w:p>
        </w:tc>
        <w:tc>
          <w:tcPr>
            <w:tcW w:w="841" w:type="pct"/>
            <w:shd w:val="clear" w:color="auto" w:fill="auto"/>
            <w:vAlign w:val="center"/>
          </w:tcPr>
          <w:p w14:paraId="17AE0253" w14:textId="77777777" w:rsidR="004346F0" w:rsidRPr="00023A8F" w:rsidRDefault="00A767B9" w:rsidP="007A3C9B">
            <w:pPr>
              <w:pStyle w:val="RepTableHeader"/>
              <w:jc w:val="center"/>
              <w:rPr>
                <w:lang w:val="en-GB"/>
              </w:rPr>
            </w:pPr>
            <w:r w:rsidRPr="00023A8F">
              <w:rPr>
                <w:lang w:val="en-GB"/>
              </w:rPr>
              <w:t xml:space="preserve">Evaluated on EU level </w:t>
            </w:r>
            <w:r w:rsidR="00EE5223" w:rsidRPr="00023A8F">
              <w:rPr>
                <w:lang w:val="en-GB"/>
              </w:rPr>
              <w:t>y/</w:t>
            </w:r>
            <w:r w:rsidR="004346F0" w:rsidRPr="00023A8F">
              <w:rPr>
                <w:lang w:val="en-GB"/>
              </w:rPr>
              <w:t>n</w:t>
            </w:r>
            <w:r w:rsidRPr="00023A8F">
              <w:rPr>
                <w:lang w:val="en-GB"/>
              </w:rPr>
              <w:t xml:space="preserve"> </w:t>
            </w:r>
          </w:p>
          <w:p w14:paraId="099BE008" w14:textId="77777777" w:rsidR="00A767B9" w:rsidRPr="00023A8F" w:rsidRDefault="00A767B9" w:rsidP="007A3C9B">
            <w:pPr>
              <w:pStyle w:val="RepTableHeader"/>
              <w:jc w:val="center"/>
              <w:rPr>
                <w:lang w:val="en-GB"/>
              </w:rPr>
            </w:pPr>
            <w:r w:rsidRPr="00023A8F">
              <w:rPr>
                <w:lang w:val="en-GB"/>
              </w:rPr>
              <w:t>Reference</w:t>
            </w:r>
          </w:p>
        </w:tc>
      </w:tr>
      <w:tr w:rsidR="00AF7328" w:rsidRPr="00023A8F" w14:paraId="1E5A67FA" w14:textId="77777777" w:rsidTr="005E36FE">
        <w:trPr>
          <w:cantSplit/>
        </w:trPr>
        <w:tc>
          <w:tcPr>
            <w:tcW w:w="1359" w:type="pct"/>
            <w:shd w:val="clear" w:color="auto" w:fill="auto"/>
            <w:vAlign w:val="center"/>
          </w:tcPr>
          <w:p w14:paraId="3CC1A9C9" w14:textId="77777777" w:rsidR="00AF7328" w:rsidRPr="00023A8F" w:rsidRDefault="00AF7328" w:rsidP="007A3C9B">
            <w:pPr>
              <w:pStyle w:val="Default"/>
              <w:rPr>
                <w:rFonts w:ascii="Times New Roman" w:hAnsi="Times New Roman" w:cs="Times New Roman"/>
                <w:color w:val="auto"/>
                <w:sz w:val="18"/>
                <w:szCs w:val="18"/>
                <w:lang w:val="en-US"/>
              </w:rPr>
            </w:pPr>
            <w:proofErr w:type="spellStart"/>
            <w:r w:rsidRPr="00023A8F">
              <w:rPr>
                <w:rFonts w:ascii="Times New Roman" w:hAnsi="Times New Roman" w:cs="Times New Roman"/>
                <w:color w:val="auto"/>
                <w:sz w:val="18"/>
                <w:szCs w:val="18"/>
                <w:lang w:val="en-US"/>
              </w:rPr>
              <w:t>Wisborough</w:t>
            </w:r>
            <w:proofErr w:type="spellEnd"/>
            <w:r w:rsidRPr="00023A8F">
              <w:rPr>
                <w:rFonts w:ascii="Times New Roman" w:hAnsi="Times New Roman" w:cs="Times New Roman"/>
                <w:color w:val="auto"/>
                <w:sz w:val="18"/>
                <w:szCs w:val="18"/>
                <w:lang w:val="en-US"/>
              </w:rPr>
              <w:t xml:space="preserve"> Green</w:t>
            </w:r>
          </w:p>
          <w:p w14:paraId="6C9B5E3B" w14:textId="77777777" w:rsidR="00AF7328" w:rsidRPr="00023A8F" w:rsidRDefault="00AF7328" w:rsidP="007A3C9B">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silty clay loam</w:t>
            </w:r>
          </w:p>
        </w:tc>
        <w:tc>
          <w:tcPr>
            <w:tcW w:w="580" w:type="pct"/>
            <w:vAlign w:val="center"/>
          </w:tcPr>
          <w:p w14:paraId="1F7AF1F3"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2.63</w:t>
            </w:r>
          </w:p>
        </w:tc>
        <w:tc>
          <w:tcPr>
            <w:tcW w:w="506" w:type="pct"/>
            <w:vAlign w:val="center"/>
          </w:tcPr>
          <w:p w14:paraId="4AA0BC23"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5.1</w:t>
            </w:r>
          </w:p>
        </w:tc>
        <w:tc>
          <w:tcPr>
            <w:tcW w:w="611" w:type="pct"/>
            <w:vAlign w:val="center"/>
          </w:tcPr>
          <w:p w14:paraId="135E61C9"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3.2</w:t>
            </w:r>
          </w:p>
        </w:tc>
        <w:tc>
          <w:tcPr>
            <w:tcW w:w="551" w:type="pct"/>
            <w:vAlign w:val="center"/>
          </w:tcPr>
          <w:p w14:paraId="26DA120B"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122</w:t>
            </w:r>
          </w:p>
        </w:tc>
        <w:tc>
          <w:tcPr>
            <w:tcW w:w="552" w:type="pct"/>
            <w:vAlign w:val="center"/>
          </w:tcPr>
          <w:p w14:paraId="16F3086A"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0.83</w:t>
            </w:r>
          </w:p>
        </w:tc>
        <w:tc>
          <w:tcPr>
            <w:tcW w:w="841" w:type="pct"/>
            <w:vMerge w:val="restart"/>
            <w:shd w:val="clear" w:color="auto" w:fill="auto"/>
            <w:vAlign w:val="center"/>
          </w:tcPr>
          <w:p w14:paraId="04968AE0" w14:textId="77777777" w:rsidR="00AF7328" w:rsidRPr="00023A8F" w:rsidRDefault="00AF7328" w:rsidP="007A3C9B">
            <w:pPr>
              <w:jc w:val="center"/>
              <w:rPr>
                <w:sz w:val="18"/>
                <w:szCs w:val="18"/>
              </w:rPr>
            </w:pPr>
            <w:r w:rsidRPr="00023A8F">
              <w:rPr>
                <w:sz w:val="18"/>
                <w:szCs w:val="18"/>
              </w:rPr>
              <w:t>y/EFSA Journal 2016;14(3):4419</w:t>
            </w:r>
          </w:p>
        </w:tc>
      </w:tr>
      <w:tr w:rsidR="00AF7328" w:rsidRPr="00023A8F" w14:paraId="6015D832" w14:textId="77777777" w:rsidTr="005E36FE">
        <w:trPr>
          <w:cantSplit/>
        </w:trPr>
        <w:tc>
          <w:tcPr>
            <w:tcW w:w="1359" w:type="pct"/>
            <w:shd w:val="clear" w:color="auto" w:fill="auto"/>
            <w:vAlign w:val="center"/>
          </w:tcPr>
          <w:p w14:paraId="0D53A8EE" w14:textId="77777777" w:rsidR="00AF7328" w:rsidRPr="00023A8F" w:rsidRDefault="00AF7328" w:rsidP="007A3C9B">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Wisconsin</w:t>
            </w:r>
          </w:p>
          <w:p w14:paraId="5D847465" w14:textId="77777777" w:rsidR="00AF7328" w:rsidRPr="00023A8F" w:rsidRDefault="00AF7328" w:rsidP="007A3C9B">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 loam</w:t>
            </w:r>
          </w:p>
        </w:tc>
        <w:tc>
          <w:tcPr>
            <w:tcW w:w="580" w:type="pct"/>
            <w:vAlign w:val="center"/>
          </w:tcPr>
          <w:p w14:paraId="3D7240E6"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1.58</w:t>
            </w:r>
          </w:p>
        </w:tc>
        <w:tc>
          <w:tcPr>
            <w:tcW w:w="506" w:type="pct"/>
            <w:vAlign w:val="center"/>
          </w:tcPr>
          <w:p w14:paraId="63309B35"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6.2</w:t>
            </w:r>
          </w:p>
        </w:tc>
        <w:tc>
          <w:tcPr>
            <w:tcW w:w="611" w:type="pct"/>
            <w:vAlign w:val="center"/>
          </w:tcPr>
          <w:p w14:paraId="5ABF306C"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0.71</w:t>
            </w:r>
          </w:p>
        </w:tc>
        <w:tc>
          <w:tcPr>
            <w:tcW w:w="551" w:type="pct"/>
            <w:vAlign w:val="center"/>
          </w:tcPr>
          <w:p w14:paraId="73B175D9"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44.9</w:t>
            </w:r>
          </w:p>
        </w:tc>
        <w:tc>
          <w:tcPr>
            <w:tcW w:w="552" w:type="pct"/>
            <w:vAlign w:val="center"/>
          </w:tcPr>
          <w:p w14:paraId="7A030522"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0.85</w:t>
            </w:r>
          </w:p>
        </w:tc>
        <w:tc>
          <w:tcPr>
            <w:tcW w:w="841" w:type="pct"/>
            <w:vMerge/>
            <w:shd w:val="clear" w:color="auto" w:fill="auto"/>
            <w:vAlign w:val="center"/>
          </w:tcPr>
          <w:p w14:paraId="60E8DA91" w14:textId="77777777" w:rsidR="00AF7328" w:rsidRPr="00023A8F" w:rsidRDefault="00AF7328" w:rsidP="007A3C9B">
            <w:pPr>
              <w:jc w:val="center"/>
              <w:rPr>
                <w:sz w:val="18"/>
                <w:szCs w:val="18"/>
              </w:rPr>
            </w:pPr>
          </w:p>
        </w:tc>
      </w:tr>
      <w:tr w:rsidR="00AF7328" w:rsidRPr="00023A8F" w14:paraId="52318D37" w14:textId="77777777" w:rsidTr="005E36FE">
        <w:trPr>
          <w:cantSplit/>
        </w:trPr>
        <w:tc>
          <w:tcPr>
            <w:tcW w:w="1359" w:type="pct"/>
            <w:shd w:val="clear" w:color="auto" w:fill="auto"/>
            <w:vAlign w:val="center"/>
          </w:tcPr>
          <w:p w14:paraId="4113E91B" w14:textId="77777777" w:rsidR="00AF7328" w:rsidRPr="00023A8F" w:rsidRDefault="00AF7328" w:rsidP="007A3C9B">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Toulouse</w:t>
            </w:r>
          </w:p>
          <w:p w14:paraId="33E27CB6" w14:textId="77777777" w:rsidR="00AF7328" w:rsidRPr="00023A8F" w:rsidRDefault="00AF7328" w:rsidP="007A3C9B">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clay</w:t>
            </w:r>
          </w:p>
        </w:tc>
        <w:tc>
          <w:tcPr>
            <w:tcW w:w="580" w:type="pct"/>
            <w:vAlign w:val="center"/>
          </w:tcPr>
          <w:p w14:paraId="12D72C09"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1.79</w:t>
            </w:r>
          </w:p>
        </w:tc>
        <w:tc>
          <w:tcPr>
            <w:tcW w:w="506" w:type="pct"/>
            <w:vAlign w:val="center"/>
          </w:tcPr>
          <w:p w14:paraId="63C1078B"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6.5</w:t>
            </w:r>
          </w:p>
        </w:tc>
        <w:tc>
          <w:tcPr>
            <w:tcW w:w="611" w:type="pct"/>
            <w:vAlign w:val="center"/>
          </w:tcPr>
          <w:p w14:paraId="7F4B5B20"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0.91</w:t>
            </w:r>
          </w:p>
        </w:tc>
        <w:tc>
          <w:tcPr>
            <w:tcW w:w="551" w:type="pct"/>
            <w:vAlign w:val="center"/>
          </w:tcPr>
          <w:p w14:paraId="08F3CF97"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51.0</w:t>
            </w:r>
          </w:p>
        </w:tc>
        <w:tc>
          <w:tcPr>
            <w:tcW w:w="552" w:type="pct"/>
            <w:vAlign w:val="center"/>
          </w:tcPr>
          <w:p w14:paraId="0C6F9C2A"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0.85</w:t>
            </w:r>
          </w:p>
        </w:tc>
        <w:tc>
          <w:tcPr>
            <w:tcW w:w="841" w:type="pct"/>
            <w:vMerge/>
            <w:shd w:val="clear" w:color="auto" w:fill="auto"/>
            <w:vAlign w:val="center"/>
          </w:tcPr>
          <w:p w14:paraId="30C6B599" w14:textId="77777777" w:rsidR="00AF7328" w:rsidRPr="00023A8F" w:rsidRDefault="00AF7328" w:rsidP="007A3C9B">
            <w:pPr>
              <w:jc w:val="center"/>
              <w:rPr>
                <w:sz w:val="18"/>
                <w:szCs w:val="18"/>
              </w:rPr>
            </w:pPr>
          </w:p>
        </w:tc>
      </w:tr>
      <w:tr w:rsidR="00AF7328" w:rsidRPr="00023A8F" w14:paraId="70860734" w14:textId="77777777" w:rsidTr="005E36FE">
        <w:trPr>
          <w:cantSplit/>
        </w:trPr>
        <w:tc>
          <w:tcPr>
            <w:tcW w:w="1359" w:type="pct"/>
            <w:shd w:val="clear" w:color="auto" w:fill="auto"/>
            <w:vAlign w:val="center"/>
          </w:tcPr>
          <w:p w14:paraId="520360A1" w14:textId="77777777" w:rsidR="00AF7328" w:rsidRPr="00023A8F" w:rsidRDefault="00AF7328" w:rsidP="007A3C9B">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Garonne</w:t>
            </w:r>
          </w:p>
          <w:p w14:paraId="669EDEAC" w14:textId="77777777" w:rsidR="00AF7328" w:rsidRPr="00023A8F" w:rsidRDefault="00AF7328" w:rsidP="007A3C9B">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loam</w:t>
            </w:r>
          </w:p>
        </w:tc>
        <w:tc>
          <w:tcPr>
            <w:tcW w:w="580" w:type="pct"/>
            <w:vAlign w:val="center"/>
          </w:tcPr>
          <w:p w14:paraId="77D152AF"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1.03</w:t>
            </w:r>
          </w:p>
        </w:tc>
        <w:tc>
          <w:tcPr>
            <w:tcW w:w="506" w:type="pct"/>
            <w:vAlign w:val="center"/>
          </w:tcPr>
          <w:p w14:paraId="345DFA7D"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7.8</w:t>
            </w:r>
          </w:p>
        </w:tc>
        <w:tc>
          <w:tcPr>
            <w:tcW w:w="611" w:type="pct"/>
            <w:vAlign w:val="center"/>
          </w:tcPr>
          <w:p w14:paraId="145F4B14"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0.18</w:t>
            </w:r>
          </w:p>
        </w:tc>
        <w:tc>
          <w:tcPr>
            <w:tcW w:w="551" w:type="pct"/>
            <w:vAlign w:val="center"/>
          </w:tcPr>
          <w:p w14:paraId="26D0048D"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18.1</w:t>
            </w:r>
          </w:p>
        </w:tc>
        <w:tc>
          <w:tcPr>
            <w:tcW w:w="552" w:type="pct"/>
            <w:vAlign w:val="center"/>
          </w:tcPr>
          <w:p w14:paraId="154B573D"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0.82</w:t>
            </w:r>
          </w:p>
        </w:tc>
        <w:tc>
          <w:tcPr>
            <w:tcW w:w="841" w:type="pct"/>
            <w:vMerge/>
            <w:shd w:val="clear" w:color="auto" w:fill="auto"/>
            <w:vAlign w:val="center"/>
          </w:tcPr>
          <w:p w14:paraId="065E739D" w14:textId="77777777" w:rsidR="00AF7328" w:rsidRPr="00023A8F" w:rsidRDefault="00AF7328" w:rsidP="007A3C9B">
            <w:pPr>
              <w:jc w:val="center"/>
              <w:rPr>
                <w:sz w:val="18"/>
                <w:szCs w:val="18"/>
              </w:rPr>
            </w:pPr>
          </w:p>
        </w:tc>
      </w:tr>
      <w:tr w:rsidR="00AF7328" w:rsidRPr="00023A8F" w14:paraId="49B3E79E" w14:textId="77777777" w:rsidTr="005E36FE">
        <w:trPr>
          <w:cantSplit/>
        </w:trPr>
        <w:tc>
          <w:tcPr>
            <w:tcW w:w="1359" w:type="pct"/>
            <w:shd w:val="clear" w:color="auto" w:fill="auto"/>
            <w:vAlign w:val="center"/>
          </w:tcPr>
          <w:p w14:paraId="60CF466E" w14:textId="77777777" w:rsidR="00AF7328" w:rsidRPr="00023A8F" w:rsidRDefault="00AF7328" w:rsidP="007A3C9B">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Visalia</w:t>
            </w:r>
          </w:p>
          <w:p w14:paraId="0ACDE393" w14:textId="77777777" w:rsidR="00AF7328" w:rsidRPr="00023A8F" w:rsidRDefault="00AF7328" w:rsidP="007A3C9B">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sandy loam</w:t>
            </w:r>
          </w:p>
        </w:tc>
        <w:tc>
          <w:tcPr>
            <w:tcW w:w="580" w:type="pct"/>
            <w:vAlign w:val="center"/>
          </w:tcPr>
          <w:p w14:paraId="17A02A50"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0.53</w:t>
            </w:r>
          </w:p>
        </w:tc>
        <w:tc>
          <w:tcPr>
            <w:tcW w:w="506" w:type="pct"/>
            <w:vAlign w:val="center"/>
          </w:tcPr>
          <w:p w14:paraId="76840378"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8.2</w:t>
            </w:r>
          </w:p>
        </w:tc>
        <w:tc>
          <w:tcPr>
            <w:tcW w:w="611" w:type="pct"/>
            <w:vAlign w:val="center"/>
          </w:tcPr>
          <w:p w14:paraId="41860C94"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0.12</w:t>
            </w:r>
          </w:p>
        </w:tc>
        <w:tc>
          <w:tcPr>
            <w:tcW w:w="551" w:type="pct"/>
            <w:vAlign w:val="center"/>
          </w:tcPr>
          <w:p w14:paraId="4E9D5884"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23.9</w:t>
            </w:r>
          </w:p>
        </w:tc>
        <w:tc>
          <w:tcPr>
            <w:tcW w:w="552" w:type="pct"/>
            <w:vAlign w:val="center"/>
          </w:tcPr>
          <w:p w14:paraId="05599620" w14:textId="77777777" w:rsidR="00AF7328" w:rsidRPr="00023A8F" w:rsidRDefault="00AF7328" w:rsidP="007A3C9B">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0.90</w:t>
            </w:r>
          </w:p>
        </w:tc>
        <w:tc>
          <w:tcPr>
            <w:tcW w:w="841" w:type="pct"/>
            <w:vMerge/>
            <w:shd w:val="clear" w:color="auto" w:fill="auto"/>
            <w:vAlign w:val="center"/>
          </w:tcPr>
          <w:p w14:paraId="58E0F8C1" w14:textId="77777777" w:rsidR="00AF7328" w:rsidRPr="00023A8F" w:rsidRDefault="00AF7328" w:rsidP="007A3C9B">
            <w:pPr>
              <w:jc w:val="center"/>
              <w:rPr>
                <w:sz w:val="18"/>
                <w:szCs w:val="18"/>
              </w:rPr>
            </w:pPr>
          </w:p>
        </w:tc>
      </w:tr>
      <w:tr w:rsidR="005B2761" w:rsidRPr="00023A8F" w14:paraId="7B4236B2" w14:textId="77777777" w:rsidTr="005E36FE">
        <w:trPr>
          <w:cantSplit/>
        </w:trPr>
        <w:tc>
          <w:tcPr>
            <w:tcW w:w="3056" w:type="pct"/>
            <w:gridSpan w:val="4"/>
            <w:shd w:val="clear" w:color="auto" w:fill="auto"/>
            <w:vAlign w:val="center"/>
          </w:tcPr>
          <w:p w14:paraId="15C97AA2" w14:textId="77777777" w:rsidR="005B2761" w:rsidRPr="00023A8F" w:rsidRDefault="005B2761" w:rsidP="007A3C9B">
            <w:pPr>
              <w:pStyle w:val="RepTable"/>
              <w:jc w:val="right"/>
              <w:rPr>
                <w:sz w:val="18"/>
                <w:szCs w:val="18"/>
              </w:rPr>
            </w:pPr>
            <w:r w:rsidRPr="00023A8F">
              <w:rPr>
                <w:sz w:val="18"/>
                <w:szCs w:val="18"/>
              </w:rPr>
              <w:t>Arithmetic mean</w:t>
            </w:r>
            <w:r w:rsidR="00B77F83" w:rsidRPr="00023A8F">
              <w:rPr>
                <w:sz w:val="18"/>
                <w:szCs w:val="18"/>
              </w:rPr>
              <w:t xml:space="preserve"> (if not pH dependent)</w:t>
            </w:r>
          </w:p>
        </w:tc>
        <w:tc>
          <w:tcPr>
            <w:tcW w:w="551" w:type="pct"/>
            <w:shd w:val="clear" w:color="auto" w:fill="auto"/>
            <w:vAlign w:val="center"/>
          </w:tcPr>
          <w:p w14:paraId="6D725158" w14:textId="77777777" w:rsidR="005B2761" w:rsidRPr="00023A8F" w:rsidRDefault="005B2761" w:rsidP="007A3C9B">
            <w:pPr>
              <w:pStyle w:val="RepTable"/>
              <w:overflowPunct w:val="0"/>
              <w:autoSpaceDE w:val="0"/>
              <w:autoSpaceDN w:val="0"/>
              <w:adjustRightInd w:val="0"/>
              <w:jc w:val="center"/>
              <w:textAlignment w:val="baseline"/>
              <w:rPr>
                <w:sz w:val="18"/>
                <w:szCs w:val="18"/>
              </w:rPr>
            </w:pPr>
            <w:r w:rsidRPr="00023A8F">
              <w:rPr>
                <w:sz w:val="18"/>
                <w:szCs w:val="18"/>
              </w:rPr>
              <w:t>pH dependent (51.9)</w:t>
            </w:r>
          </w:p>
        </w:tc>
        <w:tc>
          <w:tcPr>
            <w:tcW w:w="552" w:type="pct"/>
            <w:shd w:val="clear" w:color="auto" w:fill="auto"/>
            <w:vAlign w:val="center"/>
          </w:tcPr>
          <w:p w14:paraId="55A79B86" w14:textId="77777777" w:rsidR="005B2761" w:rsidRPr="00023A8F" w:rsidRDefault="005B2761" w:rsidP="007A3C9B">
            <w:pPr>
              <w:pStyle w:val="RepTable"/>
              <w:overflowPunct w:val="0"/>
              <w:autoSpaceDE w:val="0"/>
              <w:autoSpaceDN w:val="0"/>
              <w:adjustRightInd w:val="0"/>
              <w:jc w:val="center"/>
              <w:textAlignment w:val="baseline"/>
              <w:rPr>
                <w:sz w:val="18"/>
                <w:szCs w:val="18"/>
              </w:rPr>
            </w:pPr>
            <w:r w:rsidRPr="00023A8F">
              <w:rPr>
                <w:sz w:val="18"/>
                <w:szCs w:val="18"/>
              </w:rPr>
              <w:t>0.85</w:t>
            </w:r>
          </w:p>
        </w:tc>
        <w:tc>
          <w:tcPr>
            <w:tcW w:w="841" w:type="pct"/>
            <w:shd w:val="clear" w:color="auto" w:fill="auto"/>
            <w:vAlign w:val="center"/>
          </w:tcPr>
          <w:p w14:paraId="1A063594" w14:textId="77777777" w:rsidR="005B2761" w:rsidRPr="00023A8F" w:rsidRDefault="007A3C9B" w:rsidP="007A3C9B">
            <w:pPr>
              <w:pStyle w:val="RepTable"/>
              <w:jc w:val="center"/>
              <w:rPr>
                <w:sz w:val="18"/>
                <w:szCs w:val="18"/>
              </w:rPr>
            </w:pPr>
            <w:r w:rsidRPr="00023A8F">
              <w:rPr>
                <w:sz w:val="18"/>
                <w:szCs w:val="18"/>
              </w:rPr>
              <w:t>-</w:t>
            </w:r>
          </w:p>
        </w:tc>
      </w:tr>
      <w:tr w:rsidR="00473C55" w:rsidRPr="00023A8F" w14:paraId="4738DA10" w14:textId="77777777" w:rsidTr="005E36FE">
        <w:trPr>
          <w:cantSplit/>
        </w:trPr>
        <w:tc>
          <w:tcPr>
            <w:tcW w:w="3056" w:type="pct"/>
            <w:gridSpan w:val="4"/>
            <w:shd w:val="clear" w:color="auto" w:fill="auto"/>
            <w:vAlign w:val="center"/>
          </w:tcPr>
          <w:p w14:paraId="363932E4" w14:textId="77777777" w:rsidR="00473C55" w:rsidRPr="00023A8F" w:rsidRDefault="00473C55" w:rsidP="007A3C9B">
            <w:pPr>
              <w:pStyle w:val="RepTable"/>
              <w:jc w:val="right"/>
              <w:rPr>
                <w:sz w:val="18"/>
                <w:szCs w:val="18"/>
              </w:rPr>
            </w:pPr>
            <w:r w:rsidRPr="00023A8F">
              <w:rPr>
                <w:sz w:val="18"/>
                <w:szCs w:val="18"/>
              </w:rPr>
              <w:t>Worst case</w:t>
            </w:r>
          </w:p>
        </w:tc>
        <w:tc>
          <w:tcPr>
            <w:tcW w:w="551" w:type="pct"/>
            <w:shd w:val="clear" w:color="auto" w:fill="auto"/>
            <w:vAlign w:val="center"/>
          </w:tcPr>
          <w:p w14:paraId="4B6221C7" w14:textId="77777777" w:rsidR="00473C55" w:rsidRPr="00023A8F" w:rsidRDefault="00473C55" w:rsidP="007A3C9B">
            <w:pPr>
              <w:pStyle w:val="RepTable"/>
              <w:overflowPunct w:val="0"/>
              <w:autoSpaceDE w:val="0"/>
              <w:autoSpaceDN w:val="0"/>
              <w:adjustRightInd w:val="0"/>
              <w:jc w:val="center"/>
              <w:textAlignment w:val="baseline"/>
              <w:rPr>
                <w:sz w:val="18"/>
                <w:szCs w:val="18"/>
              </w:rPr>
            </w:pPr>
            <w:r w:rsidRPr="00023A8F">
              <w:rPr>
                <w:sz w:val="18"/>
                <w:szCs w:val="18"/>
              </w:rPr>
              <w:t>18.1</w:t>
            </w:r>
          </w:p>
        </w:tc>
        <w:tc>
          <w:tcPr>
            <w:tcW w:w="552" w:type="pct"/>
            <w:shd w:val="clear" w:color="auto" w:fill="auto"/>
            <w:vAlign w:val="center"/>
          </w:tcPr>
          <w:p w14:paraId="0EB6BE0A" w14:textId="77777777" w:rsidR="00473C55" w:rsidRPr="00023A8F" w:rsidRDefault="007A3C9B" w:rsidP="007A3C9B">
            <w:pPr>
              <w:pStyle w:val="RepTable"/>
              <w:overflowPunct w:val="0"/>
              <w:autoSpaceDE w:val="0"/>
              <w:autoSpaceDN w:val="0"/>
              <w:adjustRightInd w:val="0"/>
              <w:jc w:val="center"/>
              <w:textAlignment w:val="baseline"/>
              <w:rPr>
                <w:sz w:val="18"/>
                <w:szCs w:val="18"/>
              </w:rPr>
            </w:pPr>
            <w:r w:rsidRPr="00023A8F">
              <w:rPr>
                <w:sz w:val="18"/>
                <w:szCs w:val="18"/>
              </w:rPr>
              <w:t>-</w:t>
            </w:r>
          </w:p>
        </w:tc>
        <w:tc>
          <w:tcPr>
            <w:tcW w:w="841" w:type="pct"/>
            <w:shd w:val="clear" w:color="auto" w:fill="auto"/>
            <w:vAlign w:val="center"/>
          </w:tcPr>
          <w:p w14:paraId="13A54AF2" w14:textId="77777777" w:rsidR="00473C55" w:rsidRPr="00023A8F" w:rsidRDefault="007A3C9B" w:rsidP="007A3C9B">
            <w:pPr>
              <w:pStyle w:val="RepTable"/>
              <w:jc w:val="center"/>
              <w:rPr>
                <w:sz w:val="18"/>
                <w:szCs w:val="18"/>
              </w:rPr>
            </w:pPr>
            <w:r w:rsidRPr="00023A8F">
              <w:rPr>
                <w:sz w:val="18"/>
                <w:szCs w:val="18"/>
              </w:rPr>
              <w:t>-</w:t>
            </w:r>
          </w:p>
        </w:tc>
      </w:tr>
      <w:tr w:rsidR="005B2761" w:rsidRPr="00C21B19" w14:paraId="1ABFD486" w14:textId="77777777" w:rsidTr="005E36FE">
        <w:trPr>
          <w:cantSplit/>
        </w:trPr>
        <w:tc>
          <w:tcPr>
            <w:tcW w:w="3056" w:type="pct"/>
            <w:gridSpan w:val="4"/>
            <w:shd w:val="clear" w:color="auto" w:fill="auto"/>
            <w:vAlign w:val="center"/>
          </w:tcPr>
          <w:p w14:paraId="6B1281D5" w14:textId="77777777" w:rsidR="005B2761" w:rsidRPr="00023A8F" w:rsidRDefault="005B2761" w:rsidP="007A3C9B">
            <w:pPr>
              <w:pStyle w:val="RepTable"/>
              <w:jc w:val="right"/>
              <w:rPr>
                <w:sz w:val="18"/>
                <w:szCs w:val="18"/>
              </w:rPr>
            </w:pPr>
            <w:r w:rsidRPr="00023A8F">
              <w:rPr>
                <w:sz w:val="18"/>
                <w:szCs w:val="18"/>
              </w:rPr>
              <w:t>pH-dependency</w:t>
            </w:r>
          </w:p>
        </w:tc>
        <w:tc>
          <w:tcPr>
            <w:tcW w:w="1944" w:type="pct"/>
            <w:gridSpan w:val="3"/>
            <w:shd w:val="clear" w:color="auto" w:fill="auto"/>
            <w:vAlign w:val="center"/>
          </w:tcPr>
          <w:p w14:paraId="400BC968" w14:textId="77777777" w:rsidR="005B2761" w:rsidRPr="00023A8F" w:rsidRDefault="00B77F83" w:rsidP="007A3C9B">
            <w:pPr>
              <w:pStyle w:val="RepTable"/>
              <w:rPr>
                <w:sz w:val="18"/>
                <w:szCs w:val="18"/>
              </w:rPr>
            </w:pPr>
            <w:r w:rsidRPr="00023A8F">
              <w:rPr>
                <w:sz w:val="18"/>
                <w:szCs w:val="18"/>
              </w:rPr>
              <w:t>Yes, sorption decreases as pH increases.</w:t>
            </w:r>
          </w:p>
          <w:p w14:paraId="1F3A6C88" w14:textId="77777777" w:rsidR="00B77F83" w:rsidRPr="00023A8F" w:rsidRDefault="00B77F83" w:rsidP="007A3C9B">
            <w:pPr>
              <w:pStyle w:val="RepTable"/>
              <w:rPr>
                <w:sz w:val="18"/>
                <w:szCs w:val="18"/>
                <w:lang w:val="fr-FR"/>
              </w:rPr>
            </w:pPr>
            <w:r w:rsidRPr="00023A8F">
              <w:rPr>
                <w:sz w:val="18"/>
                <w:szCs w:val="18"/>
                <w:lang w:val="fr-FR"/>
              </w:rPr>
              <w:t>K</w:t>
            </w:r>
            <w:r w:rsidRPr="00023A8F">
              <w:rPr>
                <w:sz w:val="18"/>
                <w:szCs w:val="18"/>
                <w:vertAlign w:val="subscript"/>
                <w:lang w:val="fr-FR"/>
              </w:rPr>
              <w:t>foc</w:t>
            </w:r>
          </w:p>
          <w:p w14:paraId="1F625767" w14:textId="77777777" w:rsidR="00B77F83" w:rsidRPr="00023A8F" w:rsidRDefault="00B77F83" w:rsidP="007A3C9B">
            <w:pPr>
              <w:pStyle w:val="RepTable"/>
              <w:rPr>
                <w:sz w:val="18"/>
                <w:szCs w:val="18"/>
                <w:lang w:val="fr-FR"/>
              </w:rPr>
            </w:pPr>
            <w:r w:rsidRPr="00023A8F">
              <w:rPr>
                <w:sz w:val="18"/>
                <w:szCs w:val="18"/>
                <w:lang w:val="fr-FR"/>
              </w:rPr>
              <w:t>y = 1865e</w:t>
            </w:r>
            <w:r w:rsidRPr="00023A8F">
              <w:rPr>
                <w:sz w:val="18"/>
                <w:szCs w:val="18"/>
                <w:vertAlign w:val="superscript"/>
                <w:lang w:val="fr-FR"/>
              </w:rPr>
              <w:t>-0.563x</w:t>
            </w:r>
            <w:r w:rsidRPr="00023A8F">
              <w:rPr>
                <w:sz w:val="18"/>
                <w:szCs w:val="18"/>
                <w:lang w:val="fr-FR"/>
              </w:rPr>
              <w:t>(log) r</w:t>
            </w:r>
            <w:r w:rsidRPr="00023A8F">
              <w:rPr>
                <w:sz w:val="18"/>
                <w:szCs w:val="18"/>
                <w:vertAlign w:val="superscript"/>
                <w:lang w:val="fr-FR"/>
              </w:rPr>
              <w:t>2</w:t>
            </w:r>
            <w:r w:rsidRPr="00023A8F">
              <w:rPr>
                <w:sz w:val="18"/>
                <w:szCs w:val="18"/>
                <w:lang w:val="fr-FR"/>
              </w:rPr>
              <w:t xml:space="preserve"> 0.9062</w:t>
            </w:r>
          </w:p>
        </w:tc>
      </w:tr>
    </w:tbl>
    <w:p w14:paraId="4C48E4CE" w14:textId="77777777" w:rsidR="00473C55" w:rsidRPr="00023A8F" w:rsidRDefault="00473C55" w:rsidP="00473C55">
      <w:pPr>
        <w:pStyle w:val="RepLabel"/>
      </w:pPr>
      <w:r w:rsidRPr="00023A8F">
        <w:t>Table </w:t>
      </w:r>
      <w:r w:rsidRPr="00023A8F">
        <w:fldChar w:fldCharType="begin"/>
      </w:r>
      <w:r w:rsidRPr="00023A8F">
        <w:instrText xml:space="preserve"> STYLEREF 2 \s </w:instrText>
      </w:r>
      <w:r w:rsidRPr="00023A8F">
        <w:fldChar w:fldCharType="separate"/>
      </w:r>
      <w:r w:rsidR="00E63AB1" w:rsidRPr="00023A8F">
        <w:rPr>
          <w:noProof/>
        </w:rPr>
        <w:t>8.5</w:t>
      </w:r>
      <w:r w:rsidRPr="00023A8F">
        <w:fldChar w:fldCharType="end"/>
      </w:r>
      <w:r w:rsidRPr="00023A8F">
        <w:noBreakHyphen/>
        <w:t>4:</w:t>
      </w:r>
      <w:r w:rsidRPr="00023A8F">
        <w:tab/>
        <w:t>Summary of soil adsorption/desorption for SYN546974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42"/>
        <w:gridCol w:w="1084"/>
        <w:gridCol w:w="946"/>
        <w:gridCol w:w="1142"/>
        <w:gridCol w:w="1030"/>
        <w:gridCol w:w="1032"/>
        <w:gridCol w:w="1572"/>
      </w:tblGrid>
      <w:tr w:rsidR="00473C55" w:rsidRPr="00023A8F" w14:paraId="4C0C764F" w14:textId="77777777" w:rsidTr="00BA1DD4">
        <w:trPr>
          <w:tblHeader/>
        </w:trPr>
        <w:tc>
          <w:tcPr>
            <w:tcW w:w="5000" w:type="pct"/>
            <w:gridSpan w:val="7"/>
            <w:shd w:val="clear" w:color="auto" w:fill="auto"/>
            <w:vAlign w:val="center"/>
          </w:tcPr>
          <w:p w14:paraId="237EA1A8" w14:textId="77777777" w:rsidR="00473C55" w:rsidRPr="00023A8F" w:rsidRDefault="00473C55" w:rsidP="00BA1DD4">
            <w:pPr>
              <w:pStyle w:val="RepTableHeader"/>
              <w:jc w:val="center"/>
              <w:rPr>
                <w:lang w:val="en-GB"/>
              </w:rPr>
            </w:pPr>
            <w:r w:rsidRPr="00023A8F">
              <w:rPr>
                <w:lang w:val="en-GB"/>
              </w:rPr>
              <w:t>SYN546974</w:t>
            </w:r>
          </w:p>
        </w:tc>
      </w:tr>
      <w:tr w:rsidR="00473C55" w:rsidRPr="00023A8F" w14:paraId="436A1E01" w14:textId="77777777" w:rsidTr="00BA1DD4">
        <w:trPr>
          <w:tblHeader/>
        </w:trPr>
        <w:tc>
          <w:tcPr>
            <w:tcW w:w="1359" w:type="pct"/>
            <w:shd w:val="clear" w:color="auto" w:fill="auto"/>
            <w:vAlign w:val="center"/>
          </w:tcPr>
          <w:p w14:paraId="15238B18" w14:textId="77777777" w:rsidR="00473C55" w:rsidRPr="00023A8F" w:rsidRDefault="00473C55" w:rsidP="00BA1DD4">
            <w:pPr>
              <w:pStyle w:val="RepTableHeader"/>
              <w:jc w:val="center"/>
              <w:rPr>
                <w:lang w:val="en-GB"/>
              </w:rPr>
            </w:pPr>
            <w:r w:rsidRPr="00023A8F">
              <w:rPr>
                <w:lang w:val="en-GB"/>
              </w:rPr>
              <w:t>Soil Type</w:t>
            </w:r>
          </w:p>
        </w:tc>
        <w:tc>
          <w:tcPr>
            <w:tcW w:w="580" w:type="pct"/>
            <w:shd w:val="clear" w:color="auto" w:fill="auto"/>
            <w:vAlign w:val="center"/>
          </w:tcPr>
          <w:p w14:paraId="0F9BDBC2" w14:textId="77777777" w:rsidR="00473C55" w:rsidRPr="00023A8F" w:rsidRDefault="00473C55" w:rsidP="00BA1DD4">
            <w:pPr>
              <w:pStyle w:val="RepTableHeader"/>
              <w:jc w:val="center"/>
              <w:rPr>
                <w:lang w:val="en-GB"/>
              </w:rPr>
            </w:pPr>
            <w:r w:rsidRPr="00023A8F">
              <w:rPr>
                <w:lang w:val="en-GB"/>
              </w:rPr>
              <w:t>OC</w:t>
            </w:r>
          </w:p>
          <w:p w14:paraId="694A5241" w14:textId="77777777" w:rsidR="00473C55" w:rsidRPr="00023A8F" w:rsidRDefault="00473C55" w:rsidP="00BA1DD4">
            <w:pPr>
              <w:pStyle w:val="RepTableHeader"/>
              <w:jc w:val="center"/>
              <w:rPr>
                <w:lang w:val="en-GB"/>
              </w:rPr>
            </w:pPr>
            <w:r w:rsidRPr="00023A8F">
              <w:rPr>
                <w:lang w:val="en-GB"/>
              </w:rPr>
              <w:t>(%)</w:t>
            </w:r>
          </w:p>
        </w:tc>
        <w:tc>
          <w:tcPr>
            <w:tcW w:w="506" w:type="pct"/>
            <w:shd w:val="clear" w:color="auto" w:fill="auto"/>
            <w:vAlign w:val="center"/>
          </w:tcPr>
          <w:p w14:paraId="63426AF7" w14:textId="77777777" w:rsidR="00473C55" w:rsidRPr="00023A8F" w:rsidRDefault="00473C55" w:rsidP="00BA1DD4">
            <w:pPr>
              <w:pStyle w:val="RepTableHeader"/>
              <w:jc w:val="center"/>
              <w:rPr>
                <w:lang w:val="en-GB"/>
              </w:rPr>
            </w:pPr>
            <w:r w:rsidRPr="00023A8F">
              <w:rPr>
                <w:lang w:val="en-GB"/>
              </w:rPr>
              <w:t>pH</w:t>
            </w:r>
          </w:p>
        </w:tc>
        <w:tc>
          <w:tcPr>
            <w:tcW w:w="611" w:type="pct"/>
            <w:shd w:val="clear" w:color="auto" w:fill="auto"/>
            <w:vAlign w:val="center"/>
          </w:tcPr>
          <w:p w14:paraId="060E8064" w14:textId="77777777" w:rsidR="00473C55" w:rsidRPr="00023A8F" w:rsidRDefault="00473C55" w:rsidP="00BA1DD4">
            <w:pPr>
              <w:pStyle w:val="RepTableHeader"/>
              <w:jc w:val="center"/>
              <w:rPr>
                <w:lang w:val="en-GB"/>
              </w:rPr>
            </w:pPr>
            <w:proofErr w:type="spellStart"/>
            <w:r w:rsidRPr="00023A8F">
              <w:rPr>
                <w:lang w:val="en-GB"/>
              </w:rPr>
              <w:t>K</w:t>
            </w:r>
            <w:r w:rsidRPr="00023A8F">
              <w:rPr>
                <w:vertAlign w:val="subscript"/>
                <w:lang w:val="en-GB"/>
              </w:rPr>
              <w:t>f</w:t>
            </w:r>
            <w:proofErr w:type="spellEnd"/>
          </w:p>
          <w:p w14:paraId="75603D10" w14:textId="77777777" w:rsidR="00473C55" w:rsidRPr="00023A8F" w:rsidRDefault="00473C55" w:rsidP="00BA1DD4">
            <w:pPr>
              <w:pStyle w:val="RepTableHeader"/>
              <w:jc w:val="center"/>
              <w:rPr>
                <w:lang w:val="en-GB"/>
              </w:rPr>
            </w:pPr>
            <w:r w:rsidRPr="00023A8F">
              <w:rPr>
                <w:lang w:val="en-GB"/>
              </w:rPr>
              <w:t>(mL/g)</w:t>
            </w:r>
          </w:p>
        </w:tc>
        <w:tc>
          <w:tcPr>
            <w:tcW w:w="551" w:type="pct"/>
            <w:shd w:val="clear" w:color="auto" w:fill="auto"/>
            <w:vAlign w:val="center"/>
          </w:tcPr>
          <w:p w14:paraId="08138C9F" w14:textId="77777777" w:rsidR="00473C55" w:rsidRPr="00023A8F" w:rsidRDefault="00473C55" w:rsidP="00BA1DD4">
            <w:pPr>
              <w:pStyle w:val="RepTableHeader"/>
              <w:jc w:val="center"/>
              <w:rPr>
                <w:lang w:val="en-GB"/>
              </w:rPr>
            </w:pPr>
            <w:proofErr w:type="spellStart"/>
            <w:r w:rsidRPr="00023A8F">
              <w:rPr>
                <w:lang w:val="en-GB"/>
              </w:rPr>
              <w:t>K</w:t>
            </w:r>
            <w:r w:rsidRPr="00023A8F">
              <w:rPr>
                <w:vertAlign w:val="subscript"/>
                <w:lang w:val="en-GB"/>
              </w:rPr>
              <w:t>foc</w:t>
            </w:r>
            <w:proofErr w:type="spellEnd"/>
          </w:p>
          <w:p w14:paraId="71066256" w14:textId="77777777" w:rsidR="00473C55" w:rsidRPr="00023A8F" w:rsidRDefault="00473C55" w:rsidP="00BA1DD4">
            <w:pPr>
              <w:pStyle w:val="RepTableHeader"/>
              <w:jc w:val="center"/>
              <w:rPr>
                <w:lang w:val="en-GB"/>
              </w:rPr>
            </w:pPr>
            <w:r w:rsidRPr="00023A8F">
              <w:rPr>
                <w:lang w:val="en-GB"/>
              </w:rPr>
              <w:t>(mL/g)</w:t>
            </w:r>
          </w:p>
        </w:tc>
        <w:tc>
          <w:tcPr>
            <w:tcW w:w="552" w:type="pct"/>
            <w:shd w:val="clear" w:color="auto" w:fill="auto"/>
            <w:vAlign w:val="center"/>
          </w:tcPr>
          <w:p w14:paraId="1CF76E63" w14:textId="77777777" w:rsidR="00473C55" w:rsidRPr="00023A8F" w:rsidRDefault="00473C55" w:rsidP="00BA1DD4">
            <w:pPr>
              <w:pStyle w:val="RepTableHeader"/>
              <w:jc w:val="center"/>
              <w:rPr>
                <w:lang w:val="en-GB"/>
              </w:rPr>
            </w:pPr>
            <w:r w:rsidRPr="00023A8F">
              <w:rPr>
                <w:lang w:val="en-GB"/>
              </w:rPr>
              <w:t>1/n</w:t>
            </w:r>
          </w:p>
          <w:p w14:paraId="5B528A3B" w14:textId="77777777" w:rsidR="00473C55" w:rsidRPr="00023A8F" w:rsidRDefault="00473C55" w:rsidP="00BA1DD4">
            <w:pPr>
              <w:pStyle w:val="RepTableHeader"/>
              <w:jc w:val="center"/>
              <w:rPr>
                <w:lang w:val="en-GB"/>
              </w:rPr>
            </w:pPr>
            <w:r w:rsidRPr="00023A8F">
              <w:rPr>
                <w:lang w:val="en-GB"/>
              </w:rPr>
              <w:t>(-)</w:t>
            </w:r>
          </w:p>
        </w:tc>
        <w:tc>
          <w:tcPr>
            <w:tcW w:w="841" w:type="pct"/>
            <w:shd w:val="clear" w:color="auto" w:fill="auto"/>
            <w:vAlign w:val="center"/>
          </w:tcPr>
          <w:p w14:paraId="088DD11A" w14:textId="77777777" w:rsidR="004346F0" w:rsidRPr="00023A8F" w:rsidRDefault="00473C55" w:rsidP="00BA1DD4">
            <w:pPr>
              <w:pStyle w:val="RepTableHeader"/>
              <w:jc w:val="center"/>
              <w:rPr>
                <w:lang w:val="en-GB"/>
              </w:rPr>
            </w:pPr>
            <w:r w:rsidRPr="00023A8F">
              <w:rPr>
                <w:lang w:val="en-GB"/>
              </w:rPr>
              <w:t xml:space="preserve">Evaluated on EU level </w:t>
            </w:r>
            <w:r w:rsidR="00EE5223" w:rsidRPr="00023A8F">
              <w:rPr>
                <w:lang w:val="en-GB"/>
              </w:rPr>
              <w:t>y/</w:t>
            </w:r>
            <w:r w:rsidR="004346F0" w:rsidRPr="00023A8F">
              <w:rPr>
                <w:lang w:val="en-GB"/>
              </w:rPr>
              <w:t>n</w:t>
            </w:r>
            <w:r w:rsidRPr="00023A8F">
              <w:rPr>
                <w:lang w:val="en-GB"/>
              </w:rPr>
              <w:t xml:space="preserve"> </w:t>
            </w:r>
          </w:p>
          <w:p w14:paraId="439B99DA" w14:textId="77777777" w:rsidR="00473C55" w:rsidRPr="00023A8F" w:rsidRDefault="00473C55" w:rsidP="00BA1DD4">
            <w:pPr>
              <w:pStyle w:val="RepTableHeader"/>
              <w:jc w:val="center"/>
              <w:rPr>
                <w:lang w:val="en-GB"/>
              </w:rPr>
            </w:pPr>
            <w:r w:rsidRPr="00023A8F">
              <w:rPr>
                <w:lang w:val="en-GB"/>
              </w:rPr>
              <w:t>Reference</w:t>
            </w:r>
          </w:p>
        </w:tc>
      </w:tr>
      <w:tr w:rsidR="00AF7328" w:rsidRPr="00023A8F" w14:paraId="2B06B845" w14:textId="77777777" w:rsidTr="00BA1DD4">
        <w:tc>
          <w:tcPr>
            <w:tcW w:w="1359" w:type="pct"/>
            <w:shd w:val="clear" w:color="auto" w:fill="auto"/>
            <w:vAlign w:val="center"/>
          </w:tcPr>
          <w:p w14:paraId="590DF616" w14:textId="77777777" w:rsidR="00AF7328" w:rsidRPr="00023A8F" w:rsidRDefault="00AF7328"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Gartenacker</w:t>
            </w:r>
          </w:p>
          <w:p w14:paraId="07A68F26" w14:textId="77777777" w:rsidR="00AF7328" w:rsidRPr="00023A8F" w:rsidRDefault="00AF7328"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Loam</w:t>
            </w:r>
          </w:p>
        </w:tc>
        <w:tc>
          <w:tcPr>
            <w:tcW w:w="580" w:type="pct"/>
            <w:vAlign w:val="center"/>
          </w:tcPr>
          <w:p w14:paraId="1BCE6086"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1.8</w:t>
            </w:r>
          </w:p>
        </w:tc>
        <w:tc>
          <w:tcPr>
            <w:tcW w:w="506" w:type="pct"/>
            <w:vAlign w:val="center"/>
          </w:tcPr>
          <w:p w14:paraId="5759C59A"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7.2</w:t>
            </w:r>
          </w:p>
        </w:tc>
        <w:tc>
          <w:tcPr>
            <w:tcW w:w="611" w:type="pct"/>
            <w:vAlign w:val="center"/>
          </w:tcPr>
          <w:p w14:paraId="29FE8561"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30.63</w:t>
            </w:r>
          </w:p>
        </w:tc>
        <w:tc>
          <w:tcPr>
            <w:tcW w:w="551" w:type="pct"/>
            <w:vAlign w:val="center"/>
          </w:tcPr>
          <w:p w14:paraId="244FAB50"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1702</w:t>
            </w:r>
          </w:p>
        </w:tc>
        <w:tc>
          <w:tcPr>
            <w:tcW w:w="552" w:type="pct"/>
            <w:vAlign w:val="center"/>
          </w:tcPr>
          <w:p w14:paraId="1F6BE412"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0.82</w:t>
            </w:r>
          </w:p>
        </w:tc>
        <w:tc>
          <w:tcPr>
            <w:tcW w:w="841" w:type="pct"/>
            <w:vMerge w:val="restart"/>
            <w:shd w:val="clear" w:color="auto" w:fill="auto"/>
            <w:vAlign w:val="center"/>
          </w:tcPr>
          <w:p w14:paraId="09194F5F" w14:textId="77777777" w:rsidR="00AF7328" w:rsidRPr="00023A8F" w:rsidRDefault="00AF7328" w:rsidP="00BA1DD4">
            <w:pPr>
              <w:jc w:val="center"/>
              <w:rPr>
                <w:sz w:val="18"/>
                <w:szCs w:val="18"/>
              </w:rPr>
            </w:pPr>
            <w:r w:rsidRPr="00023A8F">
              <w:rPr>
                <w:sz w:val="18"/>
                <w:szCs w:val="18"/>
              </w:rPr>
              <w:t>y/EFSA Journal 2016;14(3):4419</w:t>
            </w:r>
          </w:p>
        </w:tc>
      </w:tr>
      <w:tr w:rsidR="00AF7328" w:rsidRPr="00023A8F" w14:paraId="7C97F939" w14:textId="77777777" w:rsidTr="00BA1DD4">
        <w:tc>
          <w:tcPr>
            <w:tcW w:w="1359" w:type="pct"/>
            <w:shd w:val="clear" w:color="auto" w:fill="auto"/>
            <w:vAlign w:val="center"/>
          </w:tcPr>
          <w:p w14:paraId="3BD7F0DB" w14:textId="77777777" w:rsidR="00AF7328" w:rsidRPr="00023A8F" w:rsidRDefault="00AF7328"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18 Acres</w:t>
            </w:r>
          </w:p>
          <w:p w14:paraId="663FC777" w14:textId="77777777" w:rsidR="00AF7328" w:rsidRPr="00023A8F" w:rsidRDefault="00AF7328"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Sandy Clay Loam</w:t>
            </w:r>
          </w:p>
        </w:tc>
        <w:tc>
          <w:tcPr>
            <w:tcW w:w="580" w:type="pct"/>
            <w:vAlign w:val="center"/>
          </w:tcPr>
          <w:p w14:paraId="37D40C21"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2.2</w:t>
            </w:r>
          </w:p>
        </w:tc>
        <w:tc>
          <w:tcPr>
            <w:tcW w:w="506" w:type="pct"/>
            <w:vAlign w:val="center"/>
          </w:tcPr>
          <w:p w14:paraId="5CE2170B"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5.7</w:t>
            </w:r>
          </w:p>
        </w:tc>
        <w:tc>
          <w:tcPr>
            <w:tcW w:w="611" w:type="pct"/>
            <w:vAlign w:val="center"/>
          </w:tcPr>
          <w:p w14:paraId="689ADEA8"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220.07</w:t>
            </w:r>
          </w:p>
        </w:tc>
        <w:tc>
          <w:tcPr>
            <w:tcW w:w="551" w:type="pct"/>
            <w:vAlign w:val="center"/>
          </w:tcPr>
          <w:p w14:paraId="185CAED2"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10003</w:t>
            </w:r>
          </w:p>
        </w:tc>
        <w:tc>
          <w:tcPr>
            <w:tcW w:w="552" w:type="pct"/>
            <w:vAlign w:val="center"/>
          </w:tcPr>
          <w:p w14:paraId="36AB7552"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0.96</w:t>
            </w:r>
          </w:p>
        </w:tc>
        <w:tc>
          <w:tcPr>
            <w:tcW w:w="841" w:type="pct"/>
            <w:vMerge/>
            <w:shd w:val="clear" w:color="auto" w:fill="auto"/>
            <w:vAlign w:val="center"/>
          </w:tcPr>
          <w:p w14:paraId="6AC0AC1E" w14:textId="77777777" w:rsidR="00AF7328" w:rsidRPr="00023A8F" w:rsidRDefault="00AF7328" w:rsidP="00BA1DD4">
            <w:pPr>
              <w:jc w:val="center"/>
              <w:rPr>
                <w:sz w:val="18"/>
                <w:szCs w:val="18"/>
              </w:rPr>
            </w:pPr>
          </w:p>
        </w:tc>
      </w:tr>
      <w:tr w:rsidR="00AF7328" w:rsidRPr="00023A8F" w14:paraId="2566623C" w14:textId="77777777" w:rsidTr="00BA1DD4">
        <w:tc>
          <w:tcPr>
            <w:tcW w:w="1359" w:type="pct"/>
            <w:shd w:val="clear" w:color="auto" w:fill="auto"/>
            <w:vAlign w:val="center"/>
          </w:tcPr>
          <w:p w14:paraId="6D410959" w14:textId="77777777" w:rsidR="00AF7328" w:rsidRPr="00023A8F" w:rsidRDefault="00AF7328"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Marysville</w:t>
            </w:r>
          </w:p>
          <w:p w14:paraId="73108F18" w14:textId="77777777" w:rsidR="00AF7328" w:rsidRPr="00023A8F" w:rsidRDefault="00AF7328"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Clay Loam</w:t>
            </w:r>
          </w:p>
        </w:tc>
        <w:tc>
          <w:tcPr>
            <w:tcW w:w="580" w:type="pct"/>
            <w:vAlign w:val="center"/>
          </w:tcPr>
          <w:p w14:paraId="5D4E7DFC"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1.6</w:t>
            </w:r>
          </w:p>
        </w:tc>
        <w:tc>
          <w:tcPr>
            <w:tcW w:w="506" w:type="pct"/>
            <w:vAlign w:val="center"/>
          </w:tcPr>
          <w:p w14:paraId="2744068A"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7.6</w:t>
            </w:r>
          </w:p>
        </w:tc>
        <w:tc>
          <w:tcPr>
            <w:tcW w:w="611" w:type="pct"/>
            <w:vAlign w:val="center"/>
          </w:tcPr>
          <w:p w14:paraId="77BB9560"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432.49</w:t>
            </w:r>
          </w:p>
        </w:tc>
        <w:tc>
          <w:tcPr>
            <w:tcW w:w="551" w:type="pct"/>
            <w:vAlign w:val="center"/>
          </w:tcPr>
          <w:p w14:paraId="725E7B62"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27031</w:t>
            </w:r>
          </w:p>
        </w:tc>
        <w:tc>
          <w:tcPr>
            <w:tcW w:w="552" w:type="pct"/>
            <w:vAlign w:val="center"/>
          </w:tcPr>
          <w:p w14:paraId="2DB05404"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0.96</w:t>
            </w:r>
          </w:p>
        </w:tc>
        <w:tc>
          <w:tcPr>
            <w:tcW w:w="841" w:type="pct"/>
            <w:vMerge/>
            <w:shd w:val="clear" w:color="auto" w:fill="auto"/>
            <w:vAlign w:val="center"/>
          </w:tcPr>
          <w:p w14:paraId="6093E934" w14:textId="77777777" w:rsidR="00AF7328" w:rsidRPr="00023A8F" w:rsidRDefault="00AF7328" w:rsidP="00BA1DD4">
            <w:pPr>
              <w:jc w:val="center"/>
              <w:rPr>
                <w:sz w:val="18"/>
                <w:szCs w:val="18"/>
              </w:rPr>
            </w:pPr>
          </w:p>
        </w:tc>
      </w:tr>
      <w:tr w:rsidR="00AF7328" w:rsidRPr="00023A8F" w14:paraId="14E56C51" w14:textId="77777777" w:rsidTr="00BA1DD4">
        <w:tc>
          <w:tcPr>
            <w:tcW w:w="1359" w:type="pct"/>
            <w:shd w:val="clear" w:color="auto" w:fill="auto"/>
            <w:vAlign w:val="center"/>
          </w:tcPr>
          <w:p w14:paraId="63D35250" w14:textId="77777777" w:rsidR="00AF7328" w:rsidRPr="00023A8F" w:rsidRDefault="00AF7328"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Sarpy</w:t>
            </w:r>
          </w:p>
          <w:p w14:paraId="3D09C1F2" w14:textId="77777777" w:rsidR="00AF7328" w:rsidRPr="00023A8F" w:rsidRDefault="00AF7328"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Silt loam</w:t>
            </w:r>
          </w:p>
        </w:tc>
        <w:tc>
          <w:tcPr>
            <w:tcW w:w="580" w:type="pct"/>
            <w:vAlign w:val="center"/>
          </w:tcPr>
          <w:p w14:paraId="3A62368F"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1.7</w:t>
            </w:r>
          </w:p>
        </w:tc>
        <w:tc>
          <w:tcPr>
            <w:tcW w:w="506" w:type="pct"/>
            <w:vAlign w:val="center"/>
          </w:tcPr>
          <w:p w14:paraId="64D3D707"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6.5</w:t>
            </w:r>
          </w:p>
        </w:tc>
        <w:tc>
          <w:tcPr>
            <w:tcW w:w="611" w:type="pct"/>
            <w:vAlign w:val="center"/>
          </w:tcPr>
          <w:p w14:paraId="2DED0189"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376.10</w:t>
            </w:r>
          </w:p>
        </w:tc>
        <w:tc>
          <w:tcPr>
            <w:tcW w:w="551" w:type="pct"/>
            <w:vAlign w:val="center"/>
          </w:tcPr>
          <w:p w14:paraId="78609E03"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22124</w:t>
            </w:r>
          </w:p>
        </w:tc>
        <w:tc>
          <w:tcPr>
            <w:tcW w:w="552" w:type="pct"/>
            <w:vAlign w:val="center"/>
          </w:tcPr>
          <w:p w14:paraId="2D9AD09A"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0.88</w:t>
            </w:r>
          </w:p>
        </w:tc>
        <w:tc>
          <w:tcPr>
            <w:tcW w:w="841" w:type="pct"/>
            <w:vMerge/>
            <w:shd w:val="clear" w:color="auto" w:fill="auto"/>
            <w:vAlign w:val="center"/>
          </w:tcPr>
          <w:p w14:paraId="274172FF" w14:textId="77777777" w:rsidR="00AF7328" w:rsidRPr="00023A8F" w:rsidRDefault="00AF7328" w:rsidP="00BA1DD4">
            <w:pPr>
              <w:jc w:val="center"/>
              <w:rPr>
                <w:sz w:val="18"/>
                <w:szCs w:val="18"/>
              </w:rPr>
            </w:pPr>
          </w:p>
        </w:tc>
      </w:tr>
      <w:tr w:rsidR="00AF7328" w:rsidRPr="00023A8F" w14:paraId="66F71EEF" w14:textId="77777777" w:rsidTr="00BA1DD4">
        <w:tc>
          <w:tcPr>
            <w:tcW w:w="1359" w:type="pct"/>
            <w:shd w:val="clear" w:color="auto" w:fill="auto"/>
            <w:vAlign w:val="center"/>
          </w:tcPr>
          <w:p w14:paraId="4079246F" w14:textId="77777777" w:rsidR="00AF7328" w:rsidRPr="00023A8F" w:rsidRDefault="00AF7328"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Seven Springs</w:t>
            </w:r>
          </w:p>
          <w:p w14:paraId="02779B55" w14:textId="77777777" w:rsidR="00AF7328" w:rsidRPr="00023A8F" w:rsidRDefault="00AF7328"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Loamy sand</w:t>
            </w:r>
          </w:p>
        </w:tc>
        <w:tc>
          <w:tcPr>
            <w:tcW w:w="580" w:type="pct"/>
            <w:vAlign w:val="center"/>
          </w:tcPr>
          <w:p w14:paraId="418EB9A9"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0.6</w:t>
            </w:r>
          </w:p>
        </w:tc>
        <w:tc>
          <w:tcPr>
            <w:tcW w:w="506" w:type="pct"/>
            <w:vAlign w:val="center"/>
          </w:tcPr>
          <w:p w14:paraId="1B756190"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5.2</w:t>
            </w:r>
          </w:p>
        </w:tc>
        <w:tc>
          <w:tcPr>
            <w:tcW w:w="611" w:type="pct"/>
            <w:vAlign w:val="center"/>
          </w:tcPr>
          <w:p w14:paraId="012CA1A4"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19.56</w:t>
            </w:r>
          </w:p>
        </w:tc>
        <w:tc>
          <w:tcPr>
            <w:tcW w:w="551" w:type="pct"/>
            <w:vAlign w:val="center"/>
          </w:tcPr>
          <w:p w14:paraId="2841B944"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3260</w:t>
            </w:r>
          </w:p>
        </w:tc>
        <w:tc>
          <w:tcPr>
            <w:tcW w:w="552" w:type="pct"/>
            <w:vAlign w:val="center"/>
          </w:tcPr>
          <w:p w14:paraId="7C6D3161" w14:textId="77777777" w:rsidR="00AF7328" w:rsidRPr="00023A8F" w:rsidRDefault="00AF7328"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0.84</w:t>
            </w:r>
          </w:p>
        </w:tc>
        <w:tc>
          <w:tcPr>
            <w:tcW w:w="841" w:type="pct"/>
            <w:vMerge/>
            <w:shd w:val="clear" w:color="auto" w:fill="auto"/>
            <w:vAlign w:val="center"/>
          </w:tcPr>
          <w:p w14:paraId="040C4D1E" w14:textId="77777777" w:rsidR="00AF7328" w:rsidRPr="00023A8F" w:rsidRDefault="00AF7328" w:rsidP="00BA1DD4">
            <w:pPr>
              <w:jc w:val="center"/>
              <w:rPr>
                <w:sz w:val="18"/>
                <w:szCs w:val="18"/>
              </w:rPr>
            </w:pPr>
          </w:p>
        </w:tc>
      </w:tr>
      <w:tr w:rsidR="00473C55" w:rsidRPr="00023A8F" w14:paraId="1CFA3A6A" w14:textId="77777777" w:rsidTr="00BA1DD4">
        <w:tc>
          <w:tcPr>
            <w:tcW w:w="3056" w:type="pct"/>
            <w:gridSpan w:val="4"/>
            <w:shd w:val="clear" w:color="auto" w:fill="auto"/>
            <w:vAlign w:val="center"/>
          </w:tcPr>
          <w:p w14:paraId="316AA904" w14:textId="77777777" w:rsidR="00473C55" w:rsidRPr="00023A8F" w:rsidRDefault="0049777A" w:rsidP="004346F0">
            <w:pPr>
              <w:pStyle w:val="RepTable"/>
              <w:jc w:val="right"/>
              <w:rPr>
                <w:sz w:val="18"/>
                <w:szCs w:val="18"/>
              </w:rPr>
            </w:pPr>
            <w:r w:rsidRPr="00023A8F">
              <w:rPr>
                <w:sz w:val="18"/>
                <w:szCs w:val="18"/>
              </w:rPr>
              <w:t>Geometric</w:t>
            </w:r>
            <w:r w:rsidR="00473C55" w:rsidRPr="00023A8F">
              <w:rPr>
                <w:sz w:val="18"/>
                <w:szCs w:val="18"/>
              </w:rPr>
              <w:t xml:space="preserve"> mean (</w:t>
            </w:r>
            <w:r w:rsidR="004346F0" w:rsidRPr="00023A8F">
              <w:rPr>
                <w:sz w:val="18"/>
                <w:szCs w:val="18"/>
              </w:rPr>
              <w:t>n=5</w:t>
            </w:r>
            <w:r w:rsidR="00473C55" w:rsidRPr="00023A8F">
              <w:rPr>
                <w:sz w:val="18"/>
                <w:szCs w:val="18"/>
              </w:rPr>
              <w:t>)</w:t>
            </w:r>
          </w:p>
        </w:tc>
        <w:tc>
          <w:tcPr>
            <w:tcW w:w="551" w:type="pct"/>
            <w:shd w:val="clear" w:color="auto" w:fill="auto"/>
            <w:vAlign w:val="center"/>
          </w:tcPr>
          <w:p w14:paraId="63E2D166" w14:textId="77777777" w:rsidR="00473C55" w:rsidRPr="00023A8F" w:rsidRDefault="0049777A" w:rsidP="0049777A">
            <w:pPr>
              <w:pStyle w:val="RepTable"/>
              <w:overflowPunct w:val="0"/>
              <w:autoSpaceDE w:val="0"/>
              <w:autoSpaceDN w:val="0"/>
              <w:adjustRightInd w:val="0"/>
              <w:jc w:val="center"/>
              <w:textAlignment w:val="baseline"/>
              <w:rPr>
                <w:sz w:val="18"/>
                <w:szCs w:val="18"/>
              </w:rPr>
            </w:pPr>
            <w:r w:rsidRPr="00023A8F">
              <w:rPr>
                <w:sz w:val="18"/>
                <w:szCs w:val="18"/>
              </w:rPr>
              <w:t>8021</w:t>
            </w:r>
          </w:p>
        </w:tc>
        <w:tc>
          <w:tcPr>
            <w:tcW w:w="552" w:type="pct"/>
            <w:shd w:val="clear" w:color="auto" w:fill="auto"/>
            <w:vAlign w:val="center"/>
          </w:tcPr>
          <w:p w14:paraId="0F8812D2" w14:textId="77777777" w:rsidR="00473C55" w:rsidRPr="00023A8F" w:rsidRDefault="0049777A" w:rsidP="00BA1DD4">
            <w:pPr>
              <w:pStyle w:val="RepTable"/>
              <w:overflowPunct w:val="0"/>
              <w:autoSpaceDE w:val="0"/>
              <w:autoSpaceDN w:val="0"/>
              <w:adjustRightInd w:val="0"/>
              <w:jc w:val="center"/>
              <w:textAlignment w:val="baseline"/>
              <w:rPr>
                <w:sz w:val="18"/>
                <w:szCs w:val="18"/>
              </w:rPr>
            </w:pPr>
            <w:r w:rsidRPr="00023A8F">
              <w:rPr>
                <w:sz w:val="18"/>
                <w:szCs w:val="18"/>
              </w:rPr>
              <w:t>-</w:t>
            </w:r>
          </w:p>
        </w:tc>
        <w:tc>
          <w:tcPr>
            <w:tcW w:w="841" w:type="pct"/>
            <w:shd w:val="clear" w:color="auto" w:fill="auto"/>
            <w:vAlign w:val="center"/>
          </w:tcPr>
          <w:p w14:paraId="7246B0D1" w14:textId="77777777" w:rsidR="00473C55" w:rsidRPr="00023A8F" w:rsidRDefault="00BA1DD4" w:rsidP="00BA1DD4">
            <w:pPr>
              <w:pStyle w:val="RepTable"/>
              <w:jc w:val="center"/>
              <w:rPr>
                <w:sz w:val="18"/>
                <w:szCs w:val="18"/>
              </w:rPr>
            </w:pPr>
            <w:r w:rsidRPr="00023A8F">
              <w:rPr>
                <w:sz w:val="18"/>
                <w:szCs w:val="18"/>
              </w:rPr>
              <w:t>-</w:t>
            </w:r>
          </w:p>
        </w:tc>
      </w:tr>
      <w:tr w:rsidR="0049777A" w:rsidRPr="00023A8F" w14:paraId="2BE75E10" w14:textId="77777777" w:rsidTr="00BA1DD4">
        <w:tc>
          <w:tcPr>
            <w:tcW w:w="3056" w:type="pct"/>
            <w:gridSpan w:val="4"/>
            <w:shd w:val="clear" w:color="auto" w:fill="auto"/>
            <w:vAlign w:val="center"/>
          </w:tcPr>
          <w:p w14:paraId="469FAAFB" w14:textId="77777777" w:rsidR="0049777A" w:rsidRPr="00023A8F" w:rsidRDefault="0049777A" w:rsidP="004346F0">
            <w:pPr>
              <w:pStyle w:val="RepTable"/>
              <w:jc w:val="right"/>
              <w:rPr>
                <w:sz w:val="18"/>
                <w:szCs w:val="18"/>
              </w:rPr>
            </w:pPr>
            <w:r w:rsidRPr="00023A8F">
              <w:rPr>
                <w:sz w:val="18"/>
                <w:szCs w:val="18"/>
              </w:rPr>
              <w:t>Artihmetic mean (n=5)</w:t>
            </w:r>
          </w:p>
        </w:tc>
        <w:tc>
          <w:tcPr>
            <w:tcW w:w="551" w:type="pct"/>
            <w:shd w:val="clear" w:color="auto" w:fill="auto"/>
            <w:vAlign w:val="center"/>
          </w:tcPr>
          <w:p w14:paraId="766F3B0B" w14:textId="77777777" w:rsidR="0049777A" w:rsidRPr="00023A8F" w:rsidRDefault="0049777A" w:rsidP="0049777A">
            <w:pPr>
              <w:pStyle w:val="RepTable"/>
              <w:overflowPunct w:val="0"/>
              <w:autoSpaceDE w:val="0"/>
              <w:autoSpaceDN w:val="0"/>
              <w:adjustRightInd w:val="0"/>
              <w:jc w:val="center"/>
              <w:textAlignment w:val="baseline"/>
              <w:rPr>
                <w:sz w:val="18"/>
                <w:szCs w:val="18"/>
              </w:rPr>
            </w:pPr>
            <w:r w:rsidRPr="00023A8F">
              <w:rPr>
                <w:sz w:val="18"/>
                <w:szCs w:val="18"/>
              </w:rPr>
              <w:t>-</w:t>
            </w:r>
          </w:p>
        </w:tc>
        <w:tc>
          <w:tcPr>
            <w:tcW w:w="552" w:type="pct"/>
            <w:shd w:val="clear" w:color="auto" w:fill="auto"/>
            <w:vAlign w:val="center"/>
          </w:tcPr>
          <w:p w14:paraId="2439095D" w14:textId="77777777" w:rsidR="0049777A" w:rsidRPr="00023A8F" w:rsidRDefault="0049777A" w:rsidP="00BA1DD4">
            <w:pPr>
              <w:pStyle w:val="RepTable"/>
              <w:overflowPunct w:val="0"/>
              <w:autoSpaceDE w:val="0"/>
              <w:autoSpaceDN w:val="0"/>
              <w:adjustRightInd w:val="0"/>
              <w:jc w:val="center"/>
              <w:textAlignment w:val="baseline"/>
              <w:rPr>
                <w:sz w:val="18"/>
                <w:szCs w:val="18"/>
              </w:rPr>
            </w:pPr>
            <w:r w:rsidRPr="00023A8F">
              <w:rPr>
                <w:sz w:val="18"/>
                <w:szCs w:val="18"/>
              </w:rPr>
              <w:t>0.89</w:t>
            </w:r>
          </w:p>
        </w:tc>
        <w:tc>
          <w:tcPr>
            <w:tcW w:w="841" w:type="pct"/>
            <w:shd w:val="clear" w:color="auto" w:fill="auto"/>
            <w:vAlign w:val="center"/>
          </w:tcPr>
          <w:p w14:paraId="3B28EBB5" w14:textId="77777777" w:rsidR="0049777A" w:rsidRPr="00023A8F" w:rsidRDefault="0049777A" w:rsidP="00BA1DD4">
            <w:pPr>
              <w:pStyle w:val="RepTable"/>
              <w:jc w:val="center"/>
              <w:rPr>
                <w:sz w:val="18"/>
                <w:szCs w:val="18"/>
              </w:rPr>
            </w:pPr>
          </w:p>
        </w:tc>
      </w:tr>
      <w:tr w:rsidR="00473C55" w:rsidRPr="00023A8F" w14:paraId="04F39560" w14:textId="77777777" w:rsidTr="00BA1DD4">
        <w:tc>
          <w:tcPr>
            <w:tcW w:w="3056" w:type="pct"/>
            <w:gridSpan w:val="4"/>
            <w:shd w:val="clear" w:color="auto" w:fill="auto"/>
            <w:vAlign w:val="center"/>
          </w:tcPr>
          <w:p w14:paraId="66106773" w14:textId="77777777" w:rsidR="00473C55" w:rsidRPr="00023A8F" w:rsidRDefault="00473C55" w:rsidP="00BA1DD4">
            <w:pPr>
              <w:pStyle w:val="RepTable"/>
              <w:jc w:val="right"/>
              <w:rPr>
                <w:sz w:val="18"/>
                <w:szCs w:val="18"/>
              </w:rPr>
            </w:pPr>
            <w:r w:rsidRPr="00023A8F">
              <w:rPr>
                <w:sz w:val="18"/>
                <w:szCs w:val="18"/>
              </w:rPr>
              <w:t>pH-dependency</w:t>
            </w:r>
          </w:p>
        </w:tc>
        <w:tc>
          <w:tcPr>
            <w:tcW w:w="1944" w:type="pct"/>
            <w:gridSpan w:val="3"/>
            <w:shd w:val="clear" w:color="auto" w:fill="auto"/>
            <w:vAlign w:val="center"/>
          </w:tcPr>
          <w:p w14:paraId="1E5D863D" w14:textId="77777777" w:rsidR="00473C55" w:rsidRPr="00023A8F" w:rsidRDefault="00FF740D" w:rsidP="00BA1DD4">
            <w:pPr>
              <w:pStyle w:val="RepTable"/>
              <w:rPr>
                <w:sz w:val="18"/>
                <w:szCs w:val="18"/>
                <w:lang w:val="fr-FR"/>
              </w:rPr>
            </w:pPr>
            <w:r w:rsidRPr="00023A8F">
              <w:rPr>
                <w:sz w:val="18"/>
                <w:szCs w:val="18"/>
              </w:rPr>
              <w:t>No</w:t>
            </w:r>
          </w:p>
        </w:tc>
      </w:tr>
    </w:tbl>
    <w:p w14:paraId="0FB634BB" w14:textId="77777777" w:rsidR="00656C42" w:rsidRPr="00023A8F" w:rsidRDefault="00656C42" w:rsidP="00940FA2">
      <w:pPr>
        <w:pStyle w:val="Nagwek3"/>
      </w:pPr>
      <w:bookmarkStart w:id="266" w:name="_Toc233107925"/>
      <w:bookmarkStart w:id="267" w:name="_Toc236451784"/>
      <w:bookmarkStart w:id="268" w:name="_Toc240626984"/>
      <w:bookmarkStart w:id="269" w:name="_Toc327959916"/>
      <w:bookmarkStart w:id="270" w:name="_Toc327959980"/>
      <w:bookmarkStart w:id="271" w:name="_Toc363566665"/>
      <w:bookmarkStart w:id="272" w:name="_Toc405987838"/>
      <w:bookmarkStart w:id="273" w:name="_Toc413768629"/>
      <w:bookmarkStart w:id="274" w:name="_Toc413845903"/>
      <w:bookmarkStart w:id="275" w:name="_Toc413846276"/>
      <w:bookmarkStart w:id="276" w:name="_Toc413846354"/>
      <w:bookmarkStart w:id="277" w:name="_Toc413850772"/>
      <w:bookmarkStart w:id="278" w:name="_Toc413850915"/>
      <w:bookmarkStart w:id="279" w:name="_Toc413851117"/>
      <w:bookmarkStart w:id="280" w:name="_Toc413853224"/>
      <w:bookmarkStart w:id="281" w:name="_Toc413853269"/>
      <w:bookmarkStart w:id="282" w:name="_Toc413853334"/>
      <w:bookmarkStart w:id="283" w:name="_Toc414866345"/>
      <w:bookmarkStart w:id="284" w:name="_Toc414888347"/>
      <w:bookmarkStart w:id="285" w:name="_Toc414960696"/>
      <w:bookmarkStart w:id="286" w:name="_Toc414961192"/>
      <w:bookmarkStart w:id="287" w:name="_Toc414961236"/>
      <w:bookmarkStart w:id="288" w:name="_Toc414970406"/>
      <w:bookmarkStart w:id="289" w:name="_Toc414971165"/>
      <w:bookmarkStart w:id="290" w:name="_Toc415237598"/>
      <w:bookmarkStart w:id="291" w:name="_Toc159840732"/>
      <w:bookmarkEnd w:id="264"/>
      <w:bookmarkEnd w:id="265"/>
      <w:r w:rsidRPr="00023A8F">
        <w:t>Column leaching</w:t>
      </w:r>
      <w:bookmarkEnd w:id="262"/>
      <w:bookmarkEnd w:id="266"/>
      <w:bookmarkEnd w:id="267"/>
      <w:bookmarkEnd w:id="268"/>
      <w:r w:rsidRPr="00023A8F">
        <w:t xml:space="preserve"> (</w:t>
      </w:r>
      <w:bookmarkEnd w:id="269"/>
      <w:bookmarkEnd w:id="270"/>
      <w:bookmarkEnd w:id="271"/>
      <w:r w:rsidRPr="00023A8F">
        <w:t>KCP 9.1.2.1)</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5C11ADE4" w14:textId="77777777" w:rsidR="001764D9" w:rsidRPr="00023A8F" w:rsidRDefault="00E3357F" w:rsidP="001764D9">
      <w:pPr>
        <w:pStyle w:val="RepStandard"/>
      </w:pPr>
      <w:bookmarkStart w:id="292" w:name="_Toc141579175"/>
      <w:r w:rsidRPr="00023A8F">
        <w:t>N</w:t>
      </w:r>
      <w:r w:rsidR="00F55E01" w:rsidRPr="00023A8F">
        <w:t xml:space="preserve">o data </w:t>
      </w:r>
      <w:r w:rsidR="00566132" w:rsidRPr="00023A8F">
        <w:t xml:space="preserve">was </w:t>
      </w:r>
      <w:r w:rsidR="00F55E01" w:rsidRPr="00023A8F">
        <w:t xml:space="preserve">provided </w:t>
      </w:r>
      <w:r w:rsidR="00566132" w:rsidRPr="00023A8F">
        <w:t xml:space="preserve">during the EU Review of </w:t>
      </w:r>
      <w:proofErr w:type="spellStart"/>
      <w:r w:rsidR="00566132" w:rsidRPr="00023A8F">
        <w:t>Mesotrione</w:t>
      </w:r>
      <w:proofErr w:type="spellEnd"/>
      <w:r w:rsidR="00566132" w:rsidRPr="00023A8F">
        <w:t xml:space="preserve"> as</w:t>
      </w:r>
      <w:r w:rsidR="00F55E01" w:rsidRPr="00023A8F">
        <w:t xml:space="preserve"> considered </w:t>
      </w:r>
      <w:r w:rsidR="00566132" w:rsidRPr="00023A8F">
        <w:t xml:space="preserve">as </w:t>
      </w:r>
      <w:r w:rsidR="00F55E01" w:rsidRPr="00023A8F">
        <w:t>n</w:t>
      </w:r>
      <w:r w:rsidRPr="00023A8F">
        <w:t>ot required</w:t>
      </w:r>
      <w:r w:rsidR="00566132" w:rsidRPr="00023A8F">
        <w:t>.</w:t>
      </w:r>
      <w:r w:rsidRPr="00023A8F">
        <w:t xml:space="preserve"> </w:t>
      </w:r>
    </w:p>
    <w:p w14:paraId="2D48FA5E" w14:textId="77777777" w:rsidR="00656C42" w:rsidRPr="00023A8F" w:rsidRDefault="00656C42" w:rsidP="00940FA2">
      <w:pPr>
        <w:pStyle w:val="Nagwek3"/>
      </w:pPr>
      <w:bookmarkStart w:id="293" w:name="_Toc233107926"/>
      <w:bookmarkStart w:id="294" w:name="_Toc236451785"/>
      <w:bookmarkStart w:id="295" w:name="_Toc240626985"/>
      <w:bookmarkStart w:id="296" w:name="_Toc327959917"/>
      <w:bookmarkStart w:id="297" w:name="_Toc327959981"/>
      <w:bookmarkStart w:id="298" w:name="_Toc335827537"/>
      <w:bookmarkStart w:id="299" w:name="_Toc353198400"/>
      <w:bookmarkStart w:id="300" w:name="_Toc405987839"/>
      <w:bookmarkStart w:id="301" w:name="_Toc413768630"/>
      <w:bookmarkStart w:id="302" w:name="_Toc413845904"/>
      <w:bookmarkStart w:id="303" w:name="_Toc413846277"/>
      <w:bookmarkStart w:id="304" w:name="_Toc413846355"/>
      <w:bookmarkStart w:id="305" w:name="_Toc413850773"/>
      <w:bookmarkStart w:id="306" w:name="_Toc413850916"/>
      <w:bookmarkStart w:id="307" w:name="_Toc413851118"/>
      <w:bookmarkStart w:id="308" w:name="_Toc413853225"/>
      <w:bookmarkStart w:id="309" w:name="_Toc413853270"/>
      <w:bookmarkStart w:id="310" w:name="_Toc413853335"/>
      <w:bookmarkStart w:id="311" w:name="_Toc414866346"/>
      <w:bookmarkStart w:id="312" w:name="_Toc414888348"/>
      <w:bookmarkStart w:id="313" w:name="_Toc414960697"/>
      <w:bookmarkStart w:id="314" w:name="_Toc414961193"/>
      <w:bookmarkStart w:id="315" w:name="_Toc414961237"/>
      <w:bookmarkStart w:id="316" w:name="_Toc414970407"/>
      <w:bookmarkStart w:id="317" w:name="_Toc414971166"/>
      <w:bookmarkStart w:id="318" w:name="_Toc415237599"/>
      <w:bookmarkStart w:id="319" w:name="_Toc159840733"/>
      <w:bookmarkEnd w:id="292"/>
      <w:r w:rsidRPr="00023A8F">
        <w:lastRenderedPageBreak/>
        <w:t>Lysimeter studies</w:t>
      </w:r>
      <w:bookmarkEnd w:id="293"/>
      <w:bookmarkEnd w:id="294"/>
      <w:bookmarkEnd w:id="295"/>
      <w:r w:rsidRPr="00023A8F">
        <w:t xml:space="preserve"> (KCP 9.1.2.2)</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63B9A942" w14:textId="77777777" w:rsidR="001764D9" w:rsidRPr="00023A8F" w:rsidRDefault="00F55E01" w:rsidP="001764D9">
      <w:pPr>
        <w:pStyle w:val="RepStandard"/>
      </w:pPr>
      <w:bookmarkStart w:id="320" w:name="_Toc141579176"/>
      <w:r w:rsidRPr="00023A8F">
        <w:t xml:space="preserve">No data </w:t>
      </w:r>
      <w:r w:rsidR="00566132" w:rsidRPr="00023A8F">
        <w:t xml:space="preserve">was </w:t>
      </w:r>
      <w:r w:rsidRPr="00023A8F">
        <w:t xml:space="preserve">provided </w:t>
      </w:r>
      <w:r w:rsidR="00566132" w:rsidRPr="00023A8F">
        <w:t xml:space="preserve">during the EU Review of </w:t>
      </w:r>
      <w:proofErr w:type="spellStart"/>
      <w:r w:rsidR="00566132" w:rsidRPr="00023A8F">
        <w:t>Mesotrione</w:t>
      </w:r>
      <w:proofErr w:type="spellEnd"/>
      <w:r w:rsidR="00566132" w:rsidRPr="00023A8F">
        <w:t xml:space="preserve"> as </w:t>
      </w:r>
      <w:r w:rsidRPr="00023A8F">
        <w:t xml:space="preserve">considered </w:t>
      </w:r>
      <w:r w:rsidR="00566132" w:rsidRPr="00023A8F">
        <w:t xml:space="preserve">as </w:t>
      </w:r>
      <w:r w:rsidRPr="00023A8F">
        <w:t xml:space="preserve">not </w:t>
      </w:r>
      <w:r w:rsidR="00E3357F" w:rsidRPr="00023A8F">
        <w:t>required</w:t>
      </w:r>
      <w:r w:rsidR="00566132" w:rsidRPr="00023A8F">
        <w:t>.</w:t>
      </w:r>
    </w:p>
    <w:p w14:paraId="649F4342" w14:textId="77777777" w:rsidR="00656C42" w:rsidRPr="00023A8F" w:rsidRDefault="00656C42" w:rsidP="00940FA2">
      <w:pPr>
        <w:pStyle w:val="Nagwek3"/>
      </w:pPr>
      <w:bookmarkStart w:id="321" w:name="_Toc233107927"/>
      <w:bookmarkStart w:id="322" w:name="_Toc236451786"/>
      <w:bookmarkStart w:id="323" w:name="_Toc240626986"/>
      <w:bookmarkStart w:id="324" w:name="_Toc327959918"/>
      <w:bookmarkStart w:id="325" w:name="_Toc327959982"/>
      <w:bookmarkStart w:id="326" w:name="_Toc335827538"/>
      <w:bookmarkStart w:id="327" w:name="_Toc353198401"/>
      <w:bookmarkStart w:id="328" w:name="_Toc405987840"/>
      <w:bookmarkStart w:id="329" w:name="_Toc413768631"/>
      <w:bookmarkStart w:id="330" w:name="_Toc413845905"/>
      <w:bookmarkStart w:id="331" w:name="_Toc413846278"/>
      <w:bookmarkStart w:id="332" w:name="_Toc413846356"/>
      <w:bookmarkStart w:id="333" w:name="_Toc413850774"/>
      <w:bookmarkStart w:id="334" w:name="_Toc413850917"/>
      <w:bookmarkStart w:id="335" w:name="_Toc413851119"/>
      <w:bookmarkStart w:id="336" w:name="_Toc413853226"/>
      <w:bookmarkStart w:id="337" w:name="_Toc413853271"/>
      <w:bookmarkStart w:id="338" w:name="_Toc413853336"/>
      <w:bookmarkStart w:id="339" w:name="_Toc414866347"/>
      <w:bookmarkStart w:id="340" w:name="_Toc414888349"/>
      <w:bookmarkStart w:id="341" w:name="_Toc414960698"/>
      <w:bookmarkStart w:id="342" w:name="_Toc414961194"/>
      <w:bookmarkStart w:id="343" w:name="_Toc414961238"/>
      <w:bookmarkStart w:id="344" w:name="_Toc414970408"/>
      <w:bookmarkStart w:id="345" w:name="_Toc414971167"/>
      <w:bookmarkStart w:id="346" w:name="_Toc415237600"/>
      <w:bookmarkStart w:id="347" w:name="_Toc159840734"/>
      <w:bookmarkEnd w:id="320"/>
      <w:r w:rsidRPr="00023A8F">
        <w:t>Field leaching studies</w:t>
      </w:r>
      <w:bookmarkEnd w:id="321"/>
      <w:bookmarkEnd w:id="322"/>
      <w:bookmarkEnd w:id="323"/>
      <w:r w:rsidRPr="00023A8F">
        <w:t xml:space="preserve"> (KCP 9.1.2.3)</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4CE42599" w14:textId="77777777" w:rsidR="001764D9" w:rsidRPr="00023A8F" w:rsidRDefault="00F55E01" w:rsidP="001764D9">
      <w:pPr>
        <w:pStyle w:val="RepStandard"/>
      </w:pPr>
      <w:bookmarkStart w:id="348" w:name="_Toc141579177"/>
      <w:r w:rsidRPr="00023A8F">
        <w:t xml:space="preserve">No data </w:t>
      </w:r>
      <w:r w:rsidR="00566132" w:rsidRPr="00023A8F">
        <w:t xml:space="preserve">was </w:t>
      </w:r>
      <w:r w:rsidRPr="00023A8F">
        <w:t xml:space="preserve">provided </w:t>
      </w:r>
      <w:r w:rsidR="00566132" w:rsidRPr="00023A8F">
        <w:t xml:space="preserve">during the EU Review of </w:t>
      </w:r>
      <w:proofErr w:type="spellStart"/>
      <w:r w:rsidR="00566132" w:rsidRPr="00023A8F">
        <w:t>Mesotrione</w:t>
      </w:r>
      <w:proofErr w:type="spellEnd"/>
      <w:r w:rsidR="00566132" w:rsidRPr="00023A8F">
        <w:t xml:space="preserve"> as</w:t>
      </w:r>
      <w:r w:rsidRPr="00023A8F">
        <w:t xml:space="preserve"> considered </w:t>
      </w:r>
      <w:r w:rsidR="00566132" w:rsidRPr="00023A8F">
        <w:t xml:space="preserve">as </w:t>
      </w:r>
      <w:r w:rsidRPr="00023A8F">
        <w:t xml:space="preserve">not </w:t>
      </w:r>
      <w:r w:rsidR="00AA7FF6" w:rsidRPr="00023A8F">
        <w:t>required</w:t>
      </w:r>
      <w:r w:rsidR="00566132" w:rsidRPr="00023A8F">
        <w:t>.</w:t>
      </w:r>
    </w:p>
    <w:p w14:paraId="67834AA0" w14:textId="77777777" w:rsidR="00656C42" w:rsidRPr="00023A8F" w:rsidRDefault="00656C42" w:rsidP="00940FA2">
      <w:pPr>
        <w:pStyle w:val="Nagwek2"/>
      </w:pPr>
      <w:bookmarkStart w:id="349" w:name="_Toc335827539"/>
      <w:bookmarkStart w:id="350" w:name="_Toc353198402"/>
      <w:bookmarkStart w:id="351" w:name="_Toc405987841"/>
      <w:bookmarkStart w:id="352" w:name="_Toc413768632"/>
      <w:bookmarkStart w:id="353" w:name="_Toc413845906"/>
      <w:bookmarkStart w:id="354" w:name="_Toc413846279"/>
      <w:bookmarkStart w:id="355" w:name="_Toc413846357"/>
      <w:bookmarkStart w:id="356" w:name="_Toc413850775"/>
      <w:bookmarkStart w:id="357" w:name="_Toc413850918"/>
      <w:bookmarkStart w:id="358" w:name="_Toc413851120"/>
      <w:bookmarkStart w:id="359" w:name="_Toc413853227"/>
      <w:bookmarkStart w:id="360" w:name="_Toc413853272"/>
      <w:bookmarkStart w:id="361" w:name="_Toc413853337"/>
      <w:bookmarkStart w:id="362" w:name="_Toc414866348"/>
      <w:bookmarkStart w:id="363" w:name="_Toc414888350"/>
      <w:bookmarkStart w:id="364" w:name="_Toc414960699"/>
      <w:bookmarkStart w:id="365" w:name="_Toc414961195"/>
      <w:bookmarkStart w:id="366" w:name="_Toc414961239"/>
      <w:bookmarkStart w:id="367" w:name="_Toc414970409"/>
      <w:bookmarkStart w:id="368" w:name="_Toc414971168"/>
      <w:bookmarkStart w:id="369" w:name="_Toc415237601"/>
      <w:bookmarkStart w:id="370" w:name="_Toc159840735"/>
      <w:r w:rsidRPr="00023A8F">
        <w:t>Degradation in the water/sediment systems</w:t>
      </w:r>
      <w:bookmarkEnd w:id="349"/>
      <w:r w:rsidRPr="00023A8F">
        <w:t xml:space="preserve"> (KCP 9.2, KCP 9.2.1, KCP 9.2.2, KCP 9.2.3)</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14:paraId="32D2D97B" w14:textId="77777777" w:rsidR="001764D9" w:rsidRPr="00023A8F" w:rsidRDefault="00656C42" w:rsidP="00D67766">
      <w:pPr>
        <w:pStyle w:val="RepStandard"/>
      </w:pPr>
      <w:r w:rsidRPr="00023A8F">
        <w:t>Studies on degradation in water/sediment systems with the formulation were not performed, since it is possible to extrapolate from data obtained with the active substance.</w:t>
      </w:r>
    </w:p>
    <w:p w14:paraId="5DEE191A" w14:textId="77777777" w:rsidR="00057036" w:rsidRPr="00023A8F" w:rsidRDefault="00057036" w:rsidP="00057036">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8.6</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1</w:t>
      </w:r>
      <w:r w:rsidR="00245623" w:rsidRPr="00023A8F">
        <w:fldChar w:fldCharType="end"/>
      </w:r>
      <w:r w:rsidRPr="00023A8F">
        <w:t>:</w:t>
      </w:r>
      <w:r w:rsidRPr="00023A8F">
        <w:tab/>
        <w:t>Summary of de</w:t>
      </w:r>
      <w:r w:rsidR="001764D9" w:rsidRPr="00023A8F">
        <w:t xml:space="preserve">gradation in water/sediment of </w:t>
      </w:r>
      <w:proofErr w:type="spellStart"/>
      <w:r w:rsidR="00397457" w:rsidRPr="00023A8F">
        <w:t>Mesotrione</w:t>
      </w:r>
      <w:proofErr w:type="spellEnd"/>
    </w:p>
    <w:tbl>
      <w:tblPr>
        <w:tblW w:w="497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406"/>
        <w:gridCol w:w="1254"/>
        <w:gridCol w:w="513"/>
        <w:gridCol w:w="771"/>
        <w:gridCol w:w="777"/>
        <w:gridCol w:w="792"/>
        <w:gridCol w:w="777"/>
        <w:gridCol w:w="1407"/>
        <w:gridCol w:w="1595"/>
      </w:tblGrid>
      <w:tr w:rsidR="00656C42" w:rsidRPr="00023A8F" w14:paraId="1C55418A" w14:textId="77777777" w:rsidTr="005E36FE">
        <w:trPr>
          <w:cantSplit/>
          <w:tblHeader/>
        </w:trPr>
        <w:tc>
          <w:tcPr>
            <w:tcW w:w="5000" w:type="pct"/>
            <w:gridSpan w:val="9"/>
            <w:shd w:val="clear" w:color="auto" w:fill="auto"/>
            <w:vAlign w:val="center"/>
          </w:tcPr>
          <w:p w14:paraId="1245D6FC" w14:textId="77777777" w:rsidR="00656C42" w:rsidRPr="00023A8F" w:rsidRDefault="00397457" w:rsidP="00BA1DD4">
            <w:pPr>
              <w:pStyle w:val="RepTableHeader"/>
              <w:jc w:val="center"/>
              <w:rPr>
                <w:lang w:val="en-GB"/>
              </w:rPr>
            </w:pPr>
            <w:proofErr w:type="spellStart"/>
            <w:r w:rsidRPr="00023A8F">
              <w:rPr>
                <w:lang w:val="en-GB"/>
              </w:rPr>
              <w:t>Mesotrione</w:t>
            </w:r>
            <w:proofErr w:type="spellEnd"/>
            <w:r w:rsidRPr="00023A8F">
              <w:rPr>
                <w:lang w:val="en-GB"/>
              </w:rPr>
              <w:t xml:space="preserve"> </w:t>
            </w:r>
            <w:r w:rsidR="00656C42" w:rsidRPr="00023A8F">
              <w:rPr>
                <w:lang w:val="en-GB"/>
              </w:rPr>
              <w:t>Distribution (max. water</w:t>
            </w:r>
            <w:r w:rsidR="00BB201E" w:rsidRPr="00023A8F">
              <w:rPr>
                <w:lang w:val="en-GB"/>
              </w:rPr>
              <w:t xml:space="preserve"> 98.7% after 0d, max. </w:t>
            </w:r>
            <w:r w:rsidR="00656C42" w:rsidRPr="00023A8F">
              <w:rPr>
                <w:lang w:val="en-GB"/>
              </w:rPr>
              <w:t xml:space="preserve">sediment </w:t>
            </w:r>
            <w:r w:rsidR="00BB201E" w:rsidRPr="00023A8F">
              <w:rPr>
                <w:lang w:val="en-GB"/>
              </w:rPr>
              <w:t>4.3</w:t>
            </w:r>
            <w:r w:rsidR="00656C42" w:rsidRPr="00023A8F">
              <w:rPr>
                <w:lang w:val="en-GB"/>
              </w:rPr>
              <w:t xml:space="preserve">% after </w:t>
            </w:r>
            <w:r w:rsidR="00BB201E" w:rsidRPr="00023A8F">
              <w:rPr>
                <w:lang w:val="en-GB"/>
              </w:rPr>
              <w:t>1 day</w:t>
            </w:r>
            <w:r w:rsidR="00656C42" w:rsidRPr="00023A8F">
              <w:rPr>
                <w:lang w:val="en-GB"/>
              </w:rPr>
              <w:t>)</w:t>
            </w:r>
          </w:p>
        </w:tc>
      </w:tr>
      <w:tr w:rsidR="00FA6060" w:rsidRPr="00023A8F" w14:paraId="39F7E708" w14:textId="77777777" w:rsidTr="00B93154">
        <w:trPr>
          <w:cantSplit/>
          <w:tblHeader/>
        </w:trPr>
        <w:tc>
          <w:tcPr>
            <w:tcW w:w="757" w:type="pct"/>
            <w:shd w:val="clear" w:color="auto" w:fill="auto"/>
            <w:vAlign w:val="center"/>
          </w:tcPr>
          <w:p w14:paraId="0DC00342" w14:textId="77777777" w:rsidR="00FA6060" w:rsidRPr="00023A8F" w:rsidRDefault="00FA6060" w:rsidP="00BA1DD4">
            <w:pPr>
              <w:pStyle w:val="RepTableHeader"/>
              <w:jc w:val="center"/>
              <w:rPr>
                <w:lang w:val="en-GB"/>
              </w:rPr>
            </w:pPr>
            <w:r w:rsidRPr="00023A8F">
              <w:rPr>
                <w:lang w:val="en-GB"/>
              </w:rPr>
              <w:t>Water/sediment system</w:t>
            </w:r>
          </w:p>
        </w:tc>
        <w:tc>
          <w:tcPr>
            <w:tcW w:w="675" w:type="pct"/>
            <w:shd w:val="clear" w:color="auto" w:fill="auto"/>
            <w:vAlign w:val="center"/>
          </w:tcPr>
          <w:p w14:paraId="1A49B054" w14:textId="77777777" w:rsidR="00FA6060" w:rsidRPr="00023A8F" w:rsidRDefault="00FA6060" w:rsidP="00BA1DD4">
            <w:pPr>
              <w:pStyle w:val="RepTableHeader"/>
              <w:jc w:val="center"/>
              <w:rPr>
                <w:lang w:val="en-GB"/>
              </w:rPr>
            </w:pPr>
            <w:r w:rsidRPr="00023A8F">
              <w:rPr>
                <w:lang w:val="en-GB"/>
              </w:rPr>
              <w:t>pH</w:t>
            </w:r>
          </w:p>
          <w:p w14:paraId="17FE4695" w14:textId="77777777" w:rsidR="00FA6060" w:rsidRPr="00023A8F" w:rsidRDefault="00FA6060" w:rsidP="00BA1DD4">
            <w:pPr>
              <w:pStyle w:val="RepTableHeader"/>
              <w:jc w:val="center"/>
              <w:rPr>
                <w:lang w:val="en-GB"/>
              </w:rPr>
            </w:pPr>
            <w:r w:rsidRPr="00023A8F">
              <w:rPr>
                <w:lang w:val="en-GB"/>
              </w:rPr>
              <w:t>water</w:t>
            </w:r>
          </w:p>
          <w:p w14:paraId="10E68139" w14:textId="77777777" w:rsidR="00FA6060" w:rsidRPr="00023A8F" w:rsidRDefault="00FA6060" w:rsidP="00BA1DD4">
            <w:pPr>
              <w:pStyle w:val="RepTableHeader"/>
              <w:jc w:val="center"/>
              <w:rPr>
                <w:lang w:val="en-GB"/>
              </w:rPr>
            </w:pPr>
          </w:p>
        </w:tc>
        <w:tc>
          <w:tcPr>
            <w:tcW w:w="276" w:type="pct"/>
            <w:shd w:val="clear" w:color="auto" w:fill="auto"/>
            <w:vAlign w:val="center"/>
          </w:tcPr>
          <w:p w14:paraId="75F818EF" w14:textId="77777777" w:rsidR="00FA6060" w:rsidRPr="00023A8F" w:rsidRDefault="00FA6060" w:rsidP="00BA1DD4">
            <w:pPr>
              <w:pStyle w:val="RepTableHeader"/>
              <w:jc w:val="center"/>
              <w:rPr>
                <w:lang w:val="en-GB"/>
              </w:rPr>
            </w:pPr>
            <w:r w:rsidRPr="00023A8F">
              <w:rPr>
                <w:lang w:val="en-GB"/>
              </w:rPr>
              <w:t xml:space="preserve">pH </w:t>
            </w:r>
            <w:proofErr w:type="spellStart"/>
            <w:r w:rsidRPr="00023A8F">
              <w:rPr>
                <w:lang w:val="en-GB"/>
              </w:rPr>
              <w:t>sed</w:t>
            </w:r>
            <w:proofErr w:type="spellEnd"/>
          </w:p>
        </w:tc>
        <w:tc>
          <w:tcPr>
            <w:tcW w:w="415" w:type="pct"/>
            <w:shd w:val="clear" w:color="auto" w:fill="auto"/>
            <w:vAlign w:val="center"/>
          </w:tcPr>
          <w:p w14:paraId="49E16FA0" w14:textId="77777777" w:rsidR="00FA6060" w:rsidRPr="00023A8F" w:rsidRDefault="00FA6060" w:rsidP="00BA1DD4">
            <w:pPr>
              <w:pStyle w:val="RepTableHeader"/>
              <w:jc w:val="center"/>
              <w:rPr>
                <w:lang w:val="en-GB"/>
              </w:rPr>
            </w:pPr>
            <w:r w:rsidRPr="00023A8F">
              <w:rPr>
                <w:lang w:val="en-GB"/>
              </w:rPr>
              <w:t>DegT</w:t>
            </w:r>
            <w:r w:rsidRPr="00023A8F">
              <w:rPr>
                <w:vertAlign w:val="subscript"/>
                <w:lang w:val="en-GB"/>
              </w:rPr>
              <w:t>50</w:t>
            </w:r>
          </w:p>
          <w:p w14:paraId="68842F0E" w14:textId="77777777" w:rsidR="00FA6060" w:rsidRPr="00023A8F" w:rsidRDefault="00FA6060" w:rsidP="00BA1DD4">
            <w:pPr>
              <w:pStyle w:val="RepTableHeader"/>
              <w:jc w:val="center"/>
              <w:rPr>
                <w:lang w:val="en-GB"/>
              </w:rPr>
            </w:pPr>
            <w:r w:rsidRPr="00023A8F">
              <w:rPr>
                <w:lang w:val="en-GB"/>
              </w:rPr>
              <w:t>whole syst.</w:t>
            </w:r>
          </w:p>
          <w:p w14:paraId="320E1570" w14:textId="77777777" w:rsidR="00FA6060" w:rsidRPr="00023A8F" w:rsidRDefault="00FA6060" w:rsidP="00BA1DD4">
            <w:pPr>
              <w:pStyle w:val="RepTableHeader"/>
              <w:jc w:val="center"/>
              <w:rPr>
                <w:lang w:val="en-GB"/>
              </w:rPr>
            </w:pPr>
            <w:r w:rsidRPr="00023A8F">
              <w:rPr>
                <w:lang w:val="en-GB"/>
              </w:rPr>
              <w:t>(d)</w:t>
            </w:r>
          </w:p>
        </w:tc>
        <w:tc>
          <w:tcPr>
            <w:tcW w:w="418" w:type="pct"/>
            <w:shd w:val="clear" w:color="auto" w:fill="auto"/>
            <w:vAlign w:val="center"/>
          </w:tcPr>
          <w:p w14:paraId="61592BFF" w14:textId="77777777" w:rsidR="00FA6060" w:rsidRPr="00023A8F" w:rsidRDefault="00FA6060" w:rsidP="00BA1DD4">
            <w:pPr>
              <w:pStyle w:val="RepTableHeader"/>
              <w:jc w:val="center"/>
              <w:rPr>
                <w:lang w:val="en-GB"/>
              </w:rPr>
            </w:pPr>
            <w:r w:rsidRPr="00023A8F">
              <w:rPr>
                <w:lang w:val="en-GB"/>
              </w:rPr>
              <w:t xml:space="preserve">Kinetic, Fit </w:t>
            </w:r>
            <w:r w:rsidRPr="00023A8F">
              <w:rPr>
                <w:lang w:val="en-GB"/>
              </w:rPr>
              <w:br/>
            </w:r>
          </w:p>
        </w:tc>
        <w:tc>
          <w:tcPr>
            <w:tcW w:w="426" w:type="pct"/>
            <w:shd w:val="clear" w:color="auto" w:fill="auto"/>
            <w:vAlign w:val="center"/>
          </w:tcPr>
          <w:p w14:paraId="34F9CC53" w14:textId="77777777" w:rsidR="00FA6060" w:rsidRPr="00023A8F" w:rsidRDefault="00FA6060" w:rsidP="00BA1DD4">
            <w:pPr>
              <w:pStyle w:val="RepTableHeader"/>
              <w:jc w:val="center"/>
              <w:rPr>
                <w:lang w:val="en-GB"/>
              </w:rPr>
            </w:pPr>
            <w:r w:rsidRPr="00023A8F">
              <w:rPr>
                <w:lang w:val="en-GB"/>
              </w:rPr>
              <w:t>DissT</w:t>
            </w:r>
            <w:r w:rsidRPr="00023A8F">
              <w:rPr>
                <w:vertAlign w:val="subscript"/>
                <w:lang w:val="en-GB"/>
              </w:rPr>
              <w:t>50</w:t>
            </w:r>
            <w:r w:rsidRPr="00023A8F">
              <w:rPr>
                <w:lang w:val="en-GB"/>
              </w:rPr>
              <w:t xml:space="preserve"> water</w:t>
            </w:r>
          </w:p>
          <w:p w14:paraId="6E205B33" w14:textId="77777777" w:rsidR="00FA6060" w:rsidRPr="00023A8F" w:rsidRDefault="00FA6060" w:rsidP="00BA1DD4">
            <w:pPr>
              <w:pStyle w:val="RepTableHeader"/>
              <w:jc w:val="center"/>
              <w:rPr>
                <w:lang w:val="en-GB"/>
              </w:rPr>
            </w:pPr>
            <w:r w:rsidRPr="00023A8F">
              <w:rPr>
                <w:lang w:val="en-GB"/>
              </w:rPr>
              <w:t>(d)</w:t>
            </w:r>
          </w:p>
        </w:tc>
        <w:tc>
          <w:tcPr>
            <w:tcW w:w="418" w:type="pct"/>
            <w:shd w:val="clear" w:color="auto" w:fill="auto"/>
            <w:vAlign w:val="center"/>
          </w:tcPr>
          <w:p w14:paraId="6A57A591" w14:textId="77777777" w:rsidR="00FA6060" w:rsidRPr="00023A8F" w:rsidRDefault="00FA6060" w:rsidP="00BA1DD4">
            <w:pPr>
              <w:pStyle w:val="RepTableHeader"/>
              <w:jc w:val="center"/>
              <w:rPr>
                <w:lang w:val="en-GB"/>
              </w:rPr>
            </w:pPr>
            <w:r w:rsidRPr="00023A8F">
              <w:rPr>
                <w:lang w:val="en-GB"/>
              </w:rPr>
              <w:t xml:space="preserve">Kinetic, Fit </w:t>
            </w:r>
            <w:r w:rsidRPr="00023A8F">
              <w:rPr>
                <w:lang w:val="en-GB"/>
              </w:rPr>
              <w:br/>
            </w:r>
          </w:p>
        </w:tc>
        <w:tc>
          <w:tcPr>
            <w:tcW w:w="757" w:type="pct"/>
            <w:shd w:val="clear" w:color="auto" w:fill="auto"/>
            <w:vAlign w:val="center"/>
          </w:tcPr>
          <w:p w14:paraId="3F779733" w14:textId="77777777" w:rsidR="00FA6060" w:rsidRPr="00023A8F" w:rsidRDefault="00FA6060" w:rsidP="00BA1DD4">
            <w:pPr>
              <w:pStyle w:val="RepTableHeader"/>
              <w:jc w:val="center"/>
              <w:rPr>
                <w:lang w:val="en-GB"/>
              </w:rPr>
            </w:pPr>
            <w:r w:rsidRPr="00023A8F">
              <w:rPr>
                <w:lang w:val="en-GB"/>
              </w:rPr>
              <w:t>Method of calculation</w:t>
            </w:r>
          </w:p>
        </w:tc>
        <w:tc>
          <w:tcPr>
            <w:tcW w:w="858" w:type="pct"/>
            <w:shd w:val="clear" w:color="auto" w:fill="auto"/>
            <w:vAlign w:val="center"/>
          </w:tcPr>
          <w:p w14:paraId="69F04C1A" w14:textId="77777777" w:rsidR="009F27C9" w:rsidRPr="00023A8F" w:rsidRDefault="00FA6060" w:rsidP="00BA1DD4">
            <w:pPr>
              <w:pStyle w:val="RepTableHeader"/>
              <w:jc w:val="center"/>
              <w:rPr>
                <w:lang w:val="en-GB"/>
              </w:rPr>
            </w:pPr>
            <w:r w:rsidRPr="00023A8F">
              <w:rPr>
                <w:lang w:val="en-GB"/>
              </w:rPr>
              <w:t>Evaluated on EU level y/</w:t>
            </w:r>
            <w:r w:rsidR="009F27C9" w:rsidRPr="00023A8F">
              <w:rPr>
                <w:lang w:val="en-GB"/>
              </w:rPr>
              <w:t>n</w:t>
            </w:r>
            <w:r w:rsidRPr="00023A8F">
              <w:rPr>
                <w:lang w:val="en-GB"/>
              </w:rPr>
              <w:t xml:space="preserve"> </w:t>
            </w:r>
          </w:p>
          <w:p w14:paraId="42A473B6" w14:textId="77777777" w:rsidR="00FA6060" w:rsidRPr="00023A8F" w:rsidRDefault="00FA6060" w:rsidP="00BA1DD4">
            <w:pPr>
              <w:pStyle w:val="RepTableHeader"/>
              <w:jc w:val="center"/>
              <w:rPr>
                <w:lang w:val="en-GB"/>
              </w:rPr>
            </w:pPr>
            <w:r w:rsidRPr="00023A8F">
              <w:rPr>
                <w:lang w:val="en-GB"/>
              </w:rPr>
              <w:t>Reference</w:t>
            </w:r>
          </w:p>
        </w:tc>
      </w:tr>
      <w:tr w:rsidR="00B93154" w:rsidRPr="00023A8F" w14:paraId="746936E1" w14:textId="77777777" w:rsidTr="00B93154">
        <w:trPr>
          <w:cantSplit/>
        </w:trPr>
        <w:tc>
          <w:tcPr>
            <w:tcW w:w="757" w:type="pct"/>
            <w:shd w:val="clear" w:color="auto" w:fill="auto"/>
            <w:vAlign w:val="center"/>
          </w:tcPr>
          <w:p w14:paraId="7666F68B" w14:textId="77777777" w:rsidR="00B93154" w:rsidRPr="00023A8F" w:rsidRDefault="00B93154"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Basing (Phenyl)</w:t>
            </w:r>
          </w:p>
        </w:tc>
        <w:tc>
          <w:tcPr>
            <w:tcW w:w="675" w:type="pct"/>
            <w:shd w:val="clear" w:color="auto" w:fill="auto"/>
            <w:vAlign w:val="center"/>
          </w:tcPr>
          <w:p w14:paraId="670D2E20"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7.86</w:t>
            </w:r>
          </w:p>
        </w:tc>
        <w:tc>
          <w:tcPr>
            <w:tcW w:w="276" w:type="pct"/>
            <w:shd w:val="clear" w:color="auto" w:fill="auto"/>
            <w:vAlign w:val="center"/>
          </w:tcPr>
          <w:p w14:paraId="7FAF76BC"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7.86</w:t>
            </w:r>
          </w:p>
        </w:tc>
        <w:tc>
          <w:tcPr>
            <w:tcW w:w="415" w:type="pct"/>
            <w:shd w:val="clear" w:color="auto" w:fill="auto"/>
            <w:vAlign w:val="center"/>
          </w:tcPr>
          <w:p w14:paraId="096B06D5" w14:textId="77777777" w:rsidR="00B93154" w:rsidRPr="00023A8F" w:rsidRDefault="00B93154" w:rsidP="00BA1DD4">
            <w:pPr>
              <w:pStyle w:val="RepTable"/>
              <w:jc w:val="center"/>
              <w:rPr>
                <w:sz w:val="18"/>
                <w:szCs w:val="18"/>
              </w:rPr>
            </w:pPr>
            <w:r w:rsidRPr="00023A8F">
              <w:rPr>
                <w:sz w:val="18"/>
                <w:szCs w:val="18"/>
              </w:rPr>
              <w:t>2.6</w:t>
            </w:r>
          </w:p>
        </w:tc>
        <w:tc>
          <w:tcPr>
            <w:tcW w:w="418" w:type="pct"/>
            <w:shd w:val="clear" w:color="auto" w:fill="auto"/>
            <w:vAlign w:val="center"/>
          </w:tcPr>
          <w:p w14:paraId="69F1C8A8"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6.8</w:t>
            </w:r>
          </w:p>
        </w:tc>
        <w:tc>
          <w:tcPr>
            <w:tcW w:w="426" w:type="pct"/>
            <w:shd w:val="clear" w:color="auto" w:fill="auto"/>
            <w:vAlign w:val="center"/>
          </w:tcPr>
          <w:p w14:paraId="7BABC678"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2.5</w:t>
            </w:r>
          </w:p>
        </w:tc>
        <w:tc>
          <w:tcPr>
            <w:tcW w:w="418" w:type="pct"/>
            <w:shd w:val="clear" w:color="auto" w:fill="auto"/>
            <w:vAlign w:val="center"/>
          </w:tcPr>
          <w:p w14:paraId="07E9E9F3" w14:textId="77777777" w:rsidR="00B93154" w:rsidRPr="00023A8F" w:rsidRDefault="00B93154" w:rsidP="00BA1DD4">
            <w:pPr>
              <w:pStyle w:val="RepTable"/>
              <w:jc w:val="center"/>
              <w:rPr>
                <w:sz w:val="18"/>
                <w:szCs w:val="18"/>
              </w:rPr>
            </w:pPr>
            <w:r w:rsidRPr="00023A8F">
              <w:rPr>
                <w:sz w:val="18"/>
                <w:szCs w:val="18"/>
              </w:rPr>
              <w:t>6.8</w:t>
            </w:r>
          </w:p>
        </w:tc>
        <w:tc>
          <w:tcPr>
            <w:tcW w:w="757" w:type="pct"/>
            <w:vMerge w:val="restart"/>
            <w:shd w:val="clear" w:color="auto" w:fill="auto"/>
            <w:vAlign w:val="center"/>
          </w:tcPr>
          <w:p w14:paraId="33C0C899" w14:textId="77777777" w:rsidR="00B93154" w:rsidRPr="00023A8F" w:rsidRDefault="00B93154" w:rsidP="00B93154">
            <w:pPr>
              <w:pStyle w:val="RepTable"/>
              <w:jc w:val="center"/>
              <w:rPr>
                <w:sz w:val="18"/>
                <w:szCs w:val="18"/>
              </w:rPr>
            </w:pPr>
            <w:r w:rsidRPr="00023A8F">
              <w:rPr>
                <w:sz w:val="18"/>
                <w:szCs w:val="18"/>
              </w:rPr>
              <w:t>SFO</w:t>
            </w:r>
          </w:p>
        </w:tc>
        <w:tc>
          <w:tcPr>
            <w:tcW w:w="858" w:type="pct"/>
            <w:vMerge w:val="restart"/>
            <w:shd w:val="clear" w:color="auto" w:fill="auto"/>
            <w:vAlign w:val="center"/>
          </w:tcPr>
          <w:p w14:paraId="05DC6DB4" w14:textId="77777777" w:rsidR="00B93154" w:rsidRPr="00023A8F" w:rsidRDefault="00B93154" w:rsidP="00BA1DD4">
            <w:pPr>
              <w:pStyle w:val="RepTable"/>
              <w:jc w:val="center"/>
              <w:rPr>
                <w:sz w:val="18"/>
                <w:szCs w:val="18"/>
              </w:rPr>
            </w:pPr>
            <w:r w:rsidRPr="00023A8F">
              <w:rPr>
                <w:sz w:val="18"/>
                <w:szCs w:val="18"/>
              </w:rPr>
              <w:t>y/EFSA Journal 2016;14(3):4419</w:t>
            </w:r>
          </w:p>
        </w:tc>
      </w:tr>
      <w:tr w:rsidR="00B93154" w:rsidRPr="00023A8F" w14:paraId="478EEF42" w14:textId="77777777" w:rsidTr="00B93154">
        <w:trPr>
          <w:cantSplit/>
        </w:trPr>
        <w:tc>
          <w:tcPr>
            <w:tcW w:w="757" w:type="pct"/>
            <w:shd w:val="clear" w:color="auto" w:fill="auto"/>
            <w:vAlign w:val="center"/>
          </w:tcPr>
          <w:p w14:paraId="036B4131" w14:textId="77777777" w:rsidR="00B93154" w:rsidRPr="00023A8F" w:rsidRDefault="00B93154"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Basing (Cyclohexane)</w:t>
            </w:r>
          </w:p>
        </w:tc>
        <w:tc>
          <w:tcPr>
            <w:tcW w:w="675" w:type="pct"/>
            <w:shd w:val="clear" w:color="auto" w:fill="auto"/>
            <w:vAlign w:val="center"/>
          </w:tcPr>
          <w:p w14:paraId="44B09432"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7.86</w:t>
            </w:r>
          </w:p>
        </w:tc>
        <w:tc>
          <w:tcPr>
            <w:tcW w:w="276" w:type="pct"/>
            <w:shd w:val="clear" w:color="auto" w:fill="auto"/>
            <w:vAlign w:val="center"/>
          </w:tcPr>
          <w:p w14:paraId="45322020"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7.86</w:t>
            </w:r>
          </w:p>
        </w:tc>
        <w:tc>
          <w:tcPr>
            <w:tcW w:w="415" w:type="pct"/>
            <w:shd w:val="clear" w:color="auto" w:fill="auto"/>
            <w:vAlign w:val="center"/>
          </w:tcPr>
          <w:p w14:paraId="2F073CEC" w14:textId="77777777" w:rsidR="00B93154" w:rsidRPr="00023A8F" w:rsidRDefault="00B93154" w:rsidP="00BA1DD4">
            <w:pPr>
              <w:pStyle w:val="RepTable"/>
              <w:jc w:val="center"/>
              <w:rPr>
                <w:sz w:val="18"/>
                <w:szCs w:val="18"/>
              </w:rPr>
            </w:pPr>
            <w:r w:rsidRPr="00023A8F">
              <w:rPr>
                <w:sz w:val="18"/>
                <w:szCs w:val="18"/>
              </w:rPr>
              <w:t>4.2</w:t>
            </w:r>
          </w:p>
        </w:tc>
        <w:tc>
          <w:tcPr>
            <w:tcW w:w="418" w:type="pct"/>
            <w:shd w:val="clear" w:color="auto" w:fill="auto"/>
            <w:vAlign w:val="center"/>
          </w:tcPr>
          <w:p w14:paraId="43B906A5"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13.3</w:t>
            </w:r>
          </w:p>
        </w:tc>
        <w:tc>
          <w:tcPr>
            <w:tcW w:w="426" w:type="pct"/>
            <w:shd w:val="clear" w:color="auto" w:fill="auto"/>
            <w:vAlign w:val="center"/>
          </w:tcPr>
          <w:p w14:paraId="2C40CAC6"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4.2</w:t>
            </w:r>
          </w:p>
        </w:tc>
        <w:tc>
          <w:tcPr>
            <w:tcW w:w="418" w:type="pct"/>
            <w:shd w:val="clear" w:color="auto" w:fill="auto"/>
            <w:vAlign w:val="center"/>
          </w:tcPr>
          <w:p w14:paraId="4CAFD7CF" w14:textId="77777777" w:rsidR="00B93154" w:rsidRPr="00023A8F" w:rsidRDefault="00B93154" w:rsidP="00BA1DD4">
            <w:pPr>
              <w:pStyle w:val="RepTable"/>
              <w:jc w:val="center"/>
              <w:rPr>
                <w:sz w:val="18"/>
                <w:szCs w:val="18"/>
              </w:rPr>
            </w:pPr>
            <w:r w:rsidRPr="00023A8F">
              <w:rPr>
                <w:sz w:val="18"/>
                <w:szCs w:val="18"/>
              </w:rPr>
              <w:t>13.3</w:t>
            </w:r>
          </w:p>
        </w:tc>
        <w:tc>
          <w:tcPr>
            <w:tcW w:w="757" w:type="pct"/>
            <w:vMerge/>
            <w:shd w:val="clear" w:color="auto" w:fill="auto"/>
            <w:vAlign w:val="center"/>
          </w:tcPr>
          <w:p w14:paraId="10F6FDCA" w14:textId="77777777" w:rsidR="00B93154" w:rsidRPr="00023A8F" w:rsidRDefault="00B93154" w:rsidP="00BA1DD4">
            <w:pPr>
              <w:pStyle w:val="RepTable"/>
              <w:jc w:val="center"/>
              <w:rPr>
                <w:sz w:val="18"/>
                <w:szCs w:val="18"/>
              </w:rPr>
            </w:pPr>
          </w:p>
        </w:tc>
        <w:tc>
          <w:tcPr>
            <w:tcW w:w="858" w:type="pct"/>
            <w:vMerge/>
            <w:shd w:val="clear" w:color="auto" w:fill="auto"/>
            <w:vAlign w:val="center"/>
          </w:tcPr>
          <w:p w14:paraId="6E72DCD6" w14:textId="77777777" w:rsidR="00B93154" w:rsidRPr="00023A8F" w:rsidRDefault="00B93154" w:rsidP="00BA1DD4">
            <w:pPr>
              <w:pStyle w:val="RepTable"/>
              <w:jc w:val="center"/>
              <w:rPr>
                <w:sz w:val="18"/>
                <w:szCs w:val="18"/>
              </w:rPr>
            </w:pPr>
          </w:p>
        </w:tc>
      </w:tr>
      <w:tr w:rsidR="00B93154" w:rsidRPr="00023A8F" w14:paraId="5AF4368F" w14:textId="77777777" w:rsidTr="00B93154">
        <w:trPr>
          <w:cantSplit/>
        </w:trPr>
        <w:tc>
          <w:tcPr>
            <w:tcW w:w="757" w:type="pct"/>
            <w:shd w:val="clear" w:color="auto" w:fill="auto"/>
            <w:vAlign w:val="center"/>
          </w:tcPr>
          <w:p w14:paraId="517D9802" w14:textId="77777777" w:rsidR="00B93154" w:rsidRPr="00023A8F" w:rsidRDefault="00B93154"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Virginia (Phenyl)</w:t>
            </w:r>
          </w:p>
        </w:tc>
        <w:tc>
          <w:tcPr>
            <w:tcW w:w="675" w:type="pct"/>
            <w:shd w:val="clear" w:color="auto" w:fill="auto"/>
            <w:vAlign w:val="center"/>
          </w:tcPr>
          <w:p w14:paraId="5A3D672E"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7.4</w:t>
            </w:r>
          </w:p>
        </w:tc>
        <w:tc>
          <w:tcPr>
            <w:tcW w:w="276" w:type="pct"/>
            <w:shd w:val="clear" w:color="auto" w:fill="auto"/>
            <w:vAlign w:val="center"/>
          </w:tcPr>
          <w:p w14:paraId="00AC437B"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7.4</w:t>
            </w:r>
          </w:p>
        </w:tc>
        <w:tc>
          <w:tcPr>
            <w:tcW w:w="415" w:type="pct"/>
            <w:shd w:val="clear" w:color="auto" w:fill="auto"/>
            <w:vAlign w:val="center"/>
          </w:tcPr>
          <w:p w14:paraId="6BA56B25" w14:textId="77777777" w:rsidR="00B93154" w:rsidRPr="00023A8F" w:rsidRDefault="00B93154" w:rsidP="00BA1DD4">
            <w:pPr>
              <w:pStyle w:val="RepTable"/>
              <w:jc w:val="center"/>
              <w:rPr>
                <w:sz w:val="18"/>
                <w:szCs w:val="18"/>
              </w:rPr>
            </w:pPr>
            <w:r w:rsidRPr="00023A8F">
              <w:rPr>
                <w:sz w:val="18"/>
                <w:szCs w:val="18"/>
              </w:rPr>
              <w:t>5.5</w:t>
            </w:r>
          </w:p>
        </w:tc>
        <w:tc>
          <w:tcPr>
            <w:tcW w:w="418" w:type="pct"/>
            <w:shd w:val="clear" w:color="auto" w:fill="auto"/>
            <w:vAlign w:val="center"/>
          </w:tcPr>
          <w:p w14:paraId="440C63C0"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12.3</w:t>
            </w:r>
          </w:p>
        </w:tc>
        <w:tc>
          <w:tcPr>
            <w:tcW w:w="426" w:type="pct"/>
            <w:shd w:val="clear" w:color="auto" w:fill="auto"/>
            <w:vAlign w:val="center"/>
          </w:tcPr>
          <w:p w14:paraId="2A5BA520"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5.3</w:t>
            </w:r>
          </w:p>
        </w:tc>
        <w:tc>
          <w:tcPr>
            <w:tcW w:w="418" w:type="pct"/>
            <w:shd w:val="clear" w:color="auto" w:fill="auto"/>
            <w:vAlign w:val="center"/>
          </w:tcPr>
          <w:p w14:paraId="18DA9771" w14:textId="77777777" w:rsidR="00B93154" w:rsidRPr="00023A8F" w:rsidRDefault="00B93154" w:rsidP="00BA1DD4">
            <w:pPr>
              <w:pStyle w:val="RepTable"/>
              <w:jc w:val="center"/>
              <w:rPr>
                <w:sz w:val="18"/>
                <w:szCs w:val="18"/>
              </w:rPr>
            </w:pPr>
            <w:r w:rsidRPr="00023A8F">
              <w:rPr>
                <w:sz w:val="18"/>
                <w:szCs w:val="18"/>
              </w:rPr>
              <w:t>13.5</w:t>
            </w:r>
          </w:p>
        </w:tc>
        <w:tc>
          <w:tcPr>
            <w:tcW w:w="757" w:type="pct"/>
            <w:vMerge/>
            <w:shd w:val="clear" w:color="auto" w:fill="auto"/>
            <w:vAlign w:val="center"/>
          </w:tcPr>
          <w:p w14:paraId="14F08339" w14:textId="77777777" w:rsidR="00B93154" w:rsidRPr="00023A8F" w:rsidRDefault="00B93154" w:rsidP="00BA1DD4">
            <w:pPr>
              <w:pStyle w:val="RepTable"/>
              <w:jc w:val="center"/>
              <w:rPr>
                <w:sz w:val="18"/>
                <w:szCs w:val="18"/>
              </w:rPr>
            </w:pPr>
          </w:p>
        </w:tc>
        <w:tc>
          <w:tcPr>
            <w:tcW w:w="858" w:type="pct"/>
            <w:vMerge/>
            <w:shd w:val="clear" w:color="auto" w:fill="auto"/>
            <w:vAlign w:val="center"/>
          </w:tcPr>
          <w:p w14:paraId="69E6EBE2" w14:textId="77777777" w:rsidR="00B93154" w:rsidRPr="00023A8F" w:rsidRDefault="00B93154" w:rsidP="00BA1DD4">
            <w:pPr>
              <w:pStyle w:val="RepTable"/>
              <w:jc w:val="center"/>
              <w:rPr>
                <w:sz w:val="18"/>
                <w:szCs w:val="18"/>
              </w:rPr>
            </w:pPr>
          </w:p>
        </w:tc>
      </w:tr>
      <w:tr w:rsidR="00B93154" w:rsidRPr="00023A8F" w14:paraId="59F25DA6" w14:textId="77777777" w:rsidTr="00B93154">
        <w:trPr>
          <w:cantSplit/>
        </w:trPr>
        <w:tc>
          <w:tcPr>
            <w:tcW w:w="757" w:type="pct"/>
            <w:shd w:val="clear" w:color="auto" w:fill="auto"/>
            <w:vAlign w:val="center"/>
          </w:tcPr>
          <w:p w14:paraId="65DDF6A5" w14:textId="77777777" w:rsidR="00B93154" w:rsidRPr="00023A8F" w:rsidRDefault="00B93154"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Virginia</w:t>
            </w:r>
          </w:p>
          <w:p w14:paraId="0F4C0AF6" w14:textId="77777777" w:rsidR="00B93154" w:rsidRPr="00023A8F" w:rsidRDefault="00B93154"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(Cyclohexane)</w:t>
            </w:r>
          </w:p>
        </w:tc>
        <w:tc>
          <w:tcPr>
            <w:tcW w:w="675" w:type="pct"/>
            <w:shd w:val="clear" w:color="auto" w:fill="auto"/>
            <w:vAlign w:val="center"/>
          </w:tcPr>
          <w:p w14:paraId="734D2BDF"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7.4</w:t>
            </w:r>
          </w:p>
        </w:tc>
        <w:tc>
          <w:tcPr>
            <w:tcW w:w="276" w:type="pct"/>
            <w:shd w:val="clear" w:color="auto" w:fill="auto"/>
            <w:vAlign w:val="center"/>
          </w:tcPr>
          <w:p w14:paraId="7299062A"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7.4</w:t>
            </w:r>
          </w:p>
        </w:tc>
        <w:tc>
          <w:tcPr>
            <w:tcW w:w="415" w:type="pct"/>
            <w:shd w:val="clear" w:color="auto" w:fill="auto"/>
            <w:vAlign w:val="center"/>
          </w:tcPr>
          <w:p w14:paraId="738E78B5" w14:textId="77777777" w:rsidR="00B93154" w:rsidRPr="00023A8F" w:rsidRDefault="00B93154" w:rsidP="00BA1DD4">
            <w:pPr>
              <w:pStyle w:val="RepTable"/>
              <w:jc w:val="center"/>
              <w:rPr>
                <w:sz w:val="18"/>
                <w:szCs w:val="18"/>
              </w:rPr>
            </w:pPr>
            <w:r w:rsidRPr="00023A8F">
              <w:rPr>
                <w:sz w:val="18"/>
                <w:szCs w:val="18"/>
              </w:rPr>
              <w:t>7.2</w:t>
            </w:r>
          </w:p>
        </w:tc>
        <w:tc>
          <w:tcPr>
            <w:tcW w:w="418" w:type="pct"/>
            <w:shd w:val="clear" w:color="auto" w:fill="auto"/>
            <w:vAlign w:val="center"/>
          </w:tcPr>
          <w:p w14:paraId="3BB9B6E8"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14.4</w:t>
            </w:r>
          </w:p>
        </w:tc>
        <w:tc>
          <w:tcPr>
            <w:tcW w:w="426" w:type="pct"/>
            <w:shd w:val="clear" w:color="auto" w:fill="auto"/>
            <w:vAlign w:val="center"/>
          </w:tcPr>
          <w:p w14:paraId="5EAAC58F"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7.0</w:t>
            </w:r>
          </w:p>
        </w:tc>
        <w:tc>
          <w:tcPr>
            <w:tcW w:w="418" w:type="pct"/>
            <w:shd w:val="clear" w:color="auto" w:fill="auto"/>
            <w:vAlign w:val="center"/>
          </w:tcPr>
          <w:p w14:paraId="5869F2A3" w14:textId="77777777" w:rsidR="00B93154" w:rsidRPr="00023A8F" w:rsidRDefault="00B93154" w:rsidP="00BA1DD4">
            <w:pPr>
              <w:pStyle w:val="RepTable"/>
              <w:jc w:val="center"/>
              <w:rPr>
                <w:sz w:val="18"/>
                <w:szCs w:val="18"/>
              </w:rPr>
            </w:pPr>
            <w:r w:rsidRPr="00023A8F">
              <w:rPr>
                <w:sz w:val="18"/>
                <w:szCs w:val="18"/>
              </w:rPr>
              <w:t>13.4</w:t>
            </w:r>
          </w:p>
        </w:tc>
        <w:tc>
          <w:tcPr>
            <w:tcW w:w="757" w:type="pct"/>
            <w:vMerge/>
            <w:shd w:val="clear" w:color="auto" w:fill="auto"/>
            <w:vAlign w:val="center"/>
          </w:tcPr>
          <w:p w14:paraId="738E426F" w14:textId="77777777" w:rsidR="00B93154" w:rsidRPr="00023A8F" w:rsidRDefault="00B93154" w:rsidP="00BA1DD4">
            <w:pPr>
              <w:pStyle w:val="RepTable"/>
              <w:jc w:val="center"/>
              <w:rPr>
                <w:sz w:val="18"/>
                <w:szCs w:val="18"/>
              </w:rPr>
            </w:pPr>
          </w:p>
        </w:tc>
        <w:tc>
          <w:tcPr>
            <w:tcW w:w="858" w:type="pct"/>
            <w:vMerge/>
            <w:shd w:val="clear" w:color="auto" w:fill="auto"/>
            <w:vAlign w:val="center"/>
          </w:tcPr>
          <w:p w14:paraId="339799C1" w14:textId="77777777" w:rsidR="00B93154" w:rsidRPr="00023A8F" w:rsidRDefault="00B93154" w:rsidP="00BA1DD4">
            <w:pPr>
              <w:pStyle w:val="RepTable"/>
              <w:jc w:val="center"/>
              <w:rPr>
                <w:sz w:val="18"/>
                <w:szCs w:val="18"/>
              </w:rPr>
            </w:pPr>
          </w:p>
        </w:tc>
      </w:tr>
      <w:tr w:rsidR="00B93154" w:rsidRPr="00023A8F" w14:paraId="3D78B923" w14:textId="77777777" w:rsidTr="00B93154">
        <w:trPr>
          <w:cantSplit/>
        </w:trPr>
        <w:tc>
          <w:tcPr>
            <w:tcW w:w="757" w:type="pct"/>
            <w:shd w:val="clear" w:color="auto" w:fill="auto"/>
            <w:vAlign w:val="center"/>
          </w:tcPr>
          <w:p w14:paraId="41FF8FA8" w14:textId="77777777" w:rsidR="00B93154" w:rsidRPr="00023A8F" w:rsidRDefault="00B93154"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Calwich (Phenyl)</w:t>
            </w:r>
          </w:p>
        </w:tc>
        <w:tc>
          <w:tcPr>
            <w:tcW w:w="675" w:type="pct"/>
            <w:shd w:val="clear" w:color="auto" w:fill="auto"/>
            <w:vAlign w:val="center"/>
          </w:tcPr>
          <w:p w14:paraId="0436FE85"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8.4/7.8 (aerobic/anaerobic)</w:t>
            </w:r>
          </w:p>
        </w:tc>
        <w:tc>
          <w:tcPr>
            <w:tcW w:w="276" w:type="pct"/>
            <w:shd w:val="clear" w:color="auto" w:fill="auto"/>
            <w:vAlign w:val="center"/>
          </w:tcPr>
          <w:p w14:paraId="4CCEE9AA" w14:textId="77777777" w:rsidR="00B93154" w:rsidRPr="00023A8F" w:rsidRDefault="00B93154" w:rsidP="00BA1DD4">
            <w:pPr>
              <w:pStyle w:val="RepTable"/>
              <w:jc w:val="center"/>
              <w:rPr>
                <w:sz w:val="18"/>
                <w:szCs w:val="18"/>
              </w:rPr>
            </w:pPr>
            <w:r w:rsidRPr="00023A8F">
              <w:rPr>
                <w:sz w:val="18"/>
                <w:szCs w:val="18"/>
              </w:rPr>
              <w:t>7.6</w:t>
            </w:r>
          </w:p>
        </w:tc>
        <w:tc>
          <w:tcPr>
            <w:tcW w:w="415" w:type="pct"/>
            <w:shd w:val="clear" w:color="auto" w:fill="auto"/>
            <w:vAlign w:val="center"/>
          </w:tcPr>
          <w:p w14:paraId="38E7052F" w14:textId="77777777" w:rsidR="00B93154" w:rsidRPr="00023A8F" w:rsidRDefault="00B93154" w:rsidP="00BA1DD4">
            <w:pPr>
              <w:pStyle w:val="RepTable"/>
              <w:jc w:val="center"/>
              <w:rPr>
                <w:sz w:val="18"/>
                <w:szCs w:val="18"/>
              </w:rPr>
            </w:pPr>
            <w:r w:rsidRPr="00023A8F">
              <w:rPr>
                <w:sz w:val="18"/>
                <w:szCs w:val="18"/>
              </w:rPr>
              <w:t>6.6</w:t>
            </w:r>
          </w:p>
        </w:tc>
        <w:tc>
          <w:tcPr>
            <w:tcW w:w="418" w:type="pct"/>
            <w:shd w:val="clear" w:color="auto" w:fill="auto"/>
            <w:vAlign w:val="center"/>
          </w:tcPr>
          <w:p w14:paraId="11BEC188"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4.5</w:t>
            </w:r>
          </w:p>
        </w:tc>
        <w:tc>
          <w:tcPr>
            <w:tcW w:w="426" w:type="pct"/>
            <w:shd w:val="clear" w:color="auto" w:fill="auto"/>
            <w:vAlign w:val="center"/>
          </w:tcPr>
          <w:p w14:paraId="5E132FA2"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6.7</w:t>
            </w:r>
          </w:p>
        </w:tc>
        <w:tc>
          <w:tcPr>
            <w:tcW w:w="418" w:type="pct"/>
            <w:shd w:val="clear" w:color="auto" w:fill="auto"/>
            <w:vAlign w:val="center"/>
          </w:tcPr>
          <w:p w14:paraId="211740A8" w14:textId="77777777" w:rsidR="00B93154" w:rsidRPr="00023A8F" w:rsidRDefault="00B93154" w:rsidP="00BA1DD4">
            <w:pPr>
              <w:pStyle w:val="RepTable"/>
              <w:jc w:val="center"/>
              <w:rPr>
                <w:sz w:val="18"/>
                <w:szCs w:val="18"/>
              </w:rPr>
            </w:pPr>
            <w:r w:rsidRPr="00023A8F">
              <w:rPr>
                <w:sz w:val="18"/>
                <w:szCs w:val="18"/>
              </w:rPr>
              <w:t>3.4</w:t>
            </w:r>
          </w:p>
        </w:tc>
        <w:tc>
          <w:tcPr>
            <w:tcW w:w="757" w:type="pct"/>
            <w:vMerge/>
            <w:shd w:val="clear" w:color="auto" w:fill="auto"/>
            <w:vAlign w:val="center"/>
          </w:tcPr>
          <w:p w14:paraId="1418289A" w14:textId="77777777" w:rsidR="00B93154" w:rsidRPr="00023A8F" w:rsidRDefault="00B93154" w:rsidP="00BA1DD4">
            <w:pPr>
              <w:pStyle w:val="RepTable"/>
              <w:jc w:val="center"/>
              <w:rPr>
                <w:sz w:val="18"/>
                <w:szCs w:val="18"/>
              </w:rPr>
            </w:pPr>
          </w:p>
        </w:tc>
        <w:tc>
          <w:tcPr>
            <w:tcW w:w="858" w:type="pct"/>
            <w:vMerge/>
            <w:shd w:val="clear" w:color="auto" w:fill="auto"/>
            <w:vAlign w:val="center"/>
          </w:tcPr>
          <w:p w14:paraId="7DDA5EEE" w14:textId="77777777" w:rsidR="00B93154" w:rsidRPr="00023A8F" w:rsidRDefault="00B93154" w:rsidP="00BA1DD4">
            <w:pPr>
              <w:pStyle w:val="RepTable"/>
              <w:jc w:val="center"/>
              <w:rPr>
                <w:sz w:val="18"/>
                <w:szCs w:val="18"/>
              </w:rPr>
            </w:pPr>
          </w:p>
        </w:tc>
      </w:tr>
      <w:tr w:rsidR="00B93154" w:rsidRPr="00023A8F" w14:paraId="3B12DF1C" w14:textId="77777777" w:rsidTr="00B93154">
        <w:trPr>
          <w:cantSplit/>
        </w:trPr>
        <w:tc>
          <w:tcPr>
            <w:tcW w:w="757" w:type="pct"/>
            <w:shd w:val="clear" w:color="auto" w:fill="auto"/>
            <w:vAlign w:val="center"/>
          </w:tcPr>
          <w:p w14:paraId="5B63441D" w14:textId="77777777" w:rsidR="00B93154" w:rsidRPr="00023A8F" w:rsidRDefault="00B93154" w:rsidP="00BA1DD4">
            <w:pPr>
              <w:pStyle w:val="Default"/>
              <w:rPr>
                <w:rFonts w:ascii="Times New Roman" w:hAnsi="Times New Roman" w:cs="Times New Roman"/>
                <w:color w:val="auto"/>
                <w:sz w:val="18"/>
                <w:szCs w:val="18"/>
              </w:rPr>
            </w:pPr>
            <w:r w:rsidRPr="00023A8F">
              <w:rPr>
                <w:rFonts w:ascii="Times New Roman" w:hAnsi="Times New Roman" w:cs="Times New Roman"/>
                <w:color w:val="auto"/>
                <w:sz w:val="18"/>
                <w:szCs w:val="18"/>
              </w:rPr>
              <w:t>Swiss (Phenyl)</w:t>
            </w:r>
          </w:p>
        </w:tc>
        <w:tc>
          <w:tcPr>
            <w:tcW w:w="675" w:type="pct"/>
            <w:shd w:val="clear" w:color="auto" w:fill="auto"/>
            <w:vAlign w:val="center"/>
          </w:tcPr>
          <w:p w14:paraId="0A38E28E"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7.4/7.5 (aerobic/anaerobic)</w:t>
            </w:r>
          </w:p>
        </w:tc>
        <w:tc>
          <w:tcPr>
            <w:tcW w:w="276" w:type="pct"/>
            <w:shd w:val="clear" w:color="auto" w:fill="auto"/>
            <w:vAlign w:val="center"/>
          </w:tcPr>
          <w:p w14:paraId="43582925" w14:textId="77777777" w:rsidR="00B93154" w:rsidRPr="00023A8F" w:rsidRDefault="00B93154" w:rsidP="00BA1DD4">
            <w:pPr>
              <w:pStyle w:val="RepTable"/>
              <w:jc w:val="center"/>
              <w:rPr>
                <w:sz w:val="18"/>
                <w:szCs w:val="18"/>
              </w:rPr>
            </w:pPr>
            <w:r w:rsidRPr="00023A8F">
              <w:rPr>
                <w:sz w:val="18"/>
                <w:szCs w:val="18"/>
              </w:rPr>
              <w:t>6.1</w:t>
            </w:r>
          </w:p>
        </w:tc>
        <w:tc>
          <w:tcPr>
            <w:tcW w:w="415" w:type="pct"/>
            <w:shd w:val="clear" w:color="auto" w:fill="auto"/>
            <w:vAlign w:val="center"/>
          </w:tcPr>
          <w:p w14:paraId="282F35D4" w14:textId="77777777" w:rsidR="00B93154" w:rsidRPr="00023A8F" w:rsidRDefault="00B93154" w:rsidP="00BA1DD4">
            <w:pPr>
              <w:pStyle w:val="RepTable"/>
              <w:jc w:val="center"/>
              <w:rPr>
                <w:sz w:val="18"/>
                <w:szCs w:val="18"/>
              </w:rPr>
            </w:pPr>
            <w:r w:rsidRPr="00023A8F">
              <w:rPr>
                <w:sz w:val="18"/>
                <w:szCs w:val="18"/>
              </w:rPr>
              <w:t>11.1</w:t>
            </w:r>
          </w:p>
        </w:tc>
        <w:tc>
          <w:tcPr>
            <w:tcW w:w="418" w:type="pct"/>
            <w:shd w:val="clear" w:color="auto" w:fill="auto"/>
            <w:vAlign w:val="center"/>
          </w:tcPr>
          <w:p w14:paraId="3630C123"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3.5</w:t>
            </w:r>
          </w:p>
        </w:tc>
        <w:tc>
          <w:tcPr>
            <w:tcW w:w="426" w:type="pct"/>
            <w:shd w:val="clear" w:color="auto" w:fill="auto"/>
            <w:vAlign w:val="center"/>
          </w:tcPr>
          <w:p w14:paraId="076E1B42" w14:textId="77777777" w:rsidR="00B93154" w:rsidRPr="00023A8F" w:rsidRDefault="00B93154" w:rsidP="00BA1DD4">
            <w:pPr>
              <w:pStyle w:val="Default"/>
              <w:jc w:val="center"/>
              <w:rPr>
                <w:rFonts w:ascii="Times New Roman" w:hAnsi="Times New Roman" w:cs="Times New Roman"/>
                <w:color w:val="auto"/>
                <w:sz w:val="18"/>
                <w:szCs w:val="18"/>
              </w:rPr>
            </w:pPr>
            <w:r w:rsidRPr="00023A8F">
              <w:rPr>
                <w:rFonts w:ascii="Times New Roman" w:hAnsi="Times New Roman" w:cs="Times New Roman"/>
                <w:color w:val="auto"/>
                <w:sz w:val="18"/>
                <w:szCs w:val="18"/>
              </w:rPr>
              <w:t>11.0</w:t>
            </w:r>
          </w:p>
        </w:tc>
        <w:tc>
          <w:tcPr>
            <w:tcW w:w="418" w:type="pct"/>
            <w:shd w:val="clear" w:color="auto" w:fill="auto"/>
            <w:vAlign w:val="center"/>
          </w:tcPr>
          <w:p w14:paraId="261867A7" w14:textId="77777777" w:rsidR="00B93154" w:rsidRPr="00023A8F" w:rsidRDefault="00B93154" w:rsidP="00BA1DD4">
            <w:pPr>
              <w:pStyle w:val="RepTable"/>
              <w:jc w:val="center"/>
              <w:rPr>
                <w:sz w:val="18"/>
                <w:szCs w:val="18"/>
              </w:rPr>
            </w:pPr>
            <w:r w:rsidRPr="00023A8F">
              <w:rPr>
                <w:sz w:val="18"/>
                <w:szCs w:val="18"/>
              </w:rPr>
              <w:t>3.3</w:t>
            </w:r>
          </w:p>
        </w:tc>
        <w:tc>
          <w:tcPr>
            <w:tcW w:w="757" w:type="pct"/>
            <w:vMerge/>
            <w:shd w:val="clear" w:color="auto" w:fill="auto"/>
            <w:vAlign w:val="center"/>
          </w:tcPr>
          <w:p w14:paraId="114D3FBF" w14:textId="77777777" w:rsidR="00B93154" w:rsidRPr="00023A8F" w:rsidRDefault="00B93154" w:rsidP="00BA1DD4">
            <w:pPr>
              <w:pStyle w:val="RepTable"/>
              <w:jc w:val="center"/>
              <w:rPr>
                <w:sz w:val="18"/>
                <w:szCs w:val="18"/>
              </w:rPr>
            </w:pPr>
          </w:p>
        </w:tc>
        <w:tc>
          <w:tcPr>
            <w:tcW w:w="858" w:type="pct"/>
            <w:vMerge/>
            <w:shd w:val="clear" w:color="auto" w:fill="auto"/>
            <w:vAlign w:val="center"/>
          </w:tcPr>
          <w:p w14:paraId="5B934034" w14:textId="77777777" w:rsidR="00B93154" w:rsidRPr="00023A8F" w:rsidRDefault="00B93154" w:rsidP="00BA1DD4">
            <w:pPr>
              <w:pStyle w:val="RepTable"/>
              <w:jc w:val="center"/>
              <w:rPr>
                <w:sz w:val="18"/>
                <w:szCs w:val="18"/>
              </w:rPr>
            </w:pPr>
          </w:p>
        </w:tc>
      </w:tr>
      <w:tr w:rsidR="00FA6060" w:rsidRPr="00023A8F" w14:paraId="5F43A282" w14:textId="77777777" w:rsidTr="00B93154">
        <w:trPr>
          <w:cantSplit/>
        </w:trPr>
        <w:tc>
          <w:tcPr>
            <w:tcW w:w="1432" w:type="pct"/>
            <w:gridSpan w:val="2"/>
            <w:shd w:val="clear" w:color="auto" w:fill="auto"/>
            <w:vAlign w:val="center"/>
          </w:tcPr>
          <w:p w14:paraId="5E06154E" w14:textId="77777777" w:rsidR="00FA6060" w:rsidRPr="00023A8F" w:rsidRDefault="00FA6060" w:rsidP="00BA1DD4">
            <w:pPr>
              <w:pStyle w:val="RepTable"/>
              <w:jc w:val="right"/>
              <w:rPr>
                <w:sz w:val="18"/>
                <w:szCs w:val="18"/>
              </w:rPr>
            </w:pPr>
            <w:r w:rsidRPr="00023A8F">
              <w:rPr>
                <w:sz w:val="18"/>
                <w:szCs w:val="18"/>
              </w:rPr>
              <w:t>Geometric mean at 20°C</w:t>
            </w:r>
            <w:r w:rsidRPr="00023A8F">
              <w:rPr>
                <w:sz w:val="18"/>
                <w:szCs w:val="18"/>
                <w:vertAlign w:val="superscript"/>
              </w:rPr>
              <w:t>b</w:t>
            </w:r>
            <w:r w:rsidR="009F27C9" w:rsidRPr="00023A8F">
              <w:rPr>
                <w:sz w:val="18"/>
                <w:szCs w:val="18"/>
              </w:rPr>
              <w:t xml:space="preserve"> (n=6)</w:t>
            </w:r>
          </w:p>
        </w:tc>
        <w:tc>
          <w:tcPr>
            <w:tcW w:w="276" w:type="pct"/>
            <w:shd w:val="clear" w:color="auto" w:fill="auto"/>
            <w:vAlign w:val="center"/>
          </w:tcPr>
          <w:p w14:paraId="2A6C2CE6" w14:textId="77777777" w:rsidR="00FA6060" w:rsidRPr="00023A8F" w:rsidRDefault="00BA1DD4" w:rsidP="00BA1DD4">
            <w:pPr>
              <w:pStyle w:val="RepTable"/>
              <w:jc w:val="center"/>
              <w:rPr>
                <w:sz w:val="18"/>
                <w:szCs w:val="18"/>
              </w:rPr>
            </w:pPr>
            <w:r w:rsidRPr="00023A8F">
              <w:rPr>
                <w:sz w:val="18"/>
                <w:szCs w:val="18"/>
              </w:rPr>
              <w:t>-</w:t>
            </w:r>
          </w:p>
        </w:tc>
        <w:tc>
          <w:tcPr>
            <w:tcW w:w="415" w:type="pct"/>
            <w:shd w:val="clear" w:color="auto" w:fill="auto"/>
            <w:vAlign w:val="center"/>
          </w:tcPr>
          <w:p w14:paraId="13034C0C" w14:textId="77777777" w:rsidR="00FA6060" w:rsidRPr="00023A8F" w:rsidRDefault="00FA6060" w:rsidP="00BA1DD4">
            <w:pPr>
              <w:pStyle w:val="RepTable"/>
              <w:jc w:val="center"/>
              <w:rPr>
                <w:sz w:val="18"/>
                <w:szCs w:val="18"/>
              </w:rPr>
            </w:pPr>
            <w:r w:rsidRPr="00023A8F">
              <w:rPr>
                <w:sz w:val="18"/>
                <w:szCs w:val="18"/>
              </w:rPr>
              <w:t>5.6</w:t>
            </w:r>
          </w:p>
        </w:tc>
        <w:tc>
          <w:tcPr>
            <w:tcW w:w="418" w:type="pct"/>
            <w:shd w:val="clear" w:color="auto" w:fill="auto"/>
            <w:vAlign w:val="center"/>
          </w:tcPr>
          <w:p w14:paraId="00892FB2" w14:textId="77777777" w:rsidR="00FA6060" w:rsidRPr="00023A8F" w:rsidRDefault="00BA1DD4" w:rsidP="00BA1DD4">
            <w:pPr>
              <w:pStyle w:val="RepTable"/>
              <w:jc w:val="center"/>
              <w:rPr>
                <w:sz w:val="18"/>
                <w:szCs w:val="18"/>
              </w:rPr>
            </w:pPr>
            <w:r w:rsidRPr="00023A8F">
              <w:rPr>
                <w:sz w:val="18"/>
                <w:szCs w:val="18"/>
              </w:rPr>
              <w:t>-</w:t>
            </w:r>
          </w:p>
        </w:tc>
        <w:tc>
          <w:tcPr>
            <w:tcW w:w="426" w:type="pct"/>
            <w:shd w:val="clear" w:color="auto" w:fill="auto"/>
            <w:vAlign w:val="center"/>
          </w:tcPr>
          <w:p w14:paraId="29F77025" w14:textId="77777777" w:rsidR="00FA6060" w:rsidRPr="00023A8F" w:rsidRDefault="00FA6060" w:rsidP="00BA1DD4">
            <w:pPr>
              <w:pStyle w:val="RepTable"/>
              <w:jc w:val="center"/>
              <w:rPr>
                <w:sz w:val="18"/>
                <w:szCs w:val="18"/>
              </w:rPr>
            </w:pPr>
            <w:r w:rsidRPr="00023A8F">
              <w:rPr>
                <w:sz w:val="18"/>
                <w:szCs w:val="18"/>
              </w:rPr>
              <w:t>5.5</w:t>
            </w:r>
          </w:p>
        </w:tc>
        <w:tc>
          <w:tcPr>
            <w:tcW w:w="418" w:type="pct"/>
            <w:shd w:val="clear" w:color="auto" w:fill="auto"/>
            <w:vAlign w:val="center"/>
          </w:tcPr>
          <w:p w14:paraId="149602ED" w14:textId="77777777" w:rsidR="00FA6060" w:rsidRPr="00023A8F" w:rsidRDefault="00BA1DD4" w:rsidP="00BA1DD4">
            <w:pPr>
              <w:pStyle w:val="RepTable"/>
              <w:jc w:val="center"/>
              <w:rPr>
                <w:sz w:val="18"/>
                <w:szCs w:val="18"/>
              </w:rPr>
            </w:pPr>
            <w:r w:rsidRPr="00023A8F">
              <w:rPr>
                <w:sz w:val="18"/>
                <w:szCs w:val="18"/>
              </w:rPr>
              <w:t>-</w:t>
            </w:r>
          </w:p>
        </w:tc>
        <w:tc>
          <w:tcPr>
            <w:tcW w:w="757" w:type="pct"/>
            <w:shd w:val="clear" w:color="auto" w:fill="auto"/>
            <w:vAlign w:val="center"/>
          </w:tcPr>
          <w:p w14:paraId="59FB0803" w14:textId="77777777" w:rsidR="00FA6060" w:rsidRPr="00023A8F" w:rsidRDefault="00BA1DD4" w:rsidP="00BA1DD4">
            <w:pPr>
              <w:pStyle w:val="RepTable"/>
              <w:jc w:val="center"/>
              <w:rPr>
                <w:sz w:val="18"/>
                <w:szCs w:val="18"/>
              </w:rPr>
            </w:pPr>
            <w:r w:rsidRPr="00023A8F">
              <w:rPr>
                <w:sz w:val="18"/>
                <w:szCs w:val="18"/>
              </w:rPr>
              <w:t>-</w:t>
            </w:r>
          </w:p>
        </w:tc>
        <w:tc>
          <w:tcPr>
            <w:tcW w:w="858" w:type="pct"/>
            <w:shd w:val="clear" w:color="auto" w:fill="auto"/>
            <w:vAlign w:val="center"/>
          </w:tcPr>
          <w:p w14:paraId="0E6F4F58" w14:textId="77777777" w:rsidR="00FA6060" w:rsidRPr="00023A8F" w:rsidRDefault="00BA1DD4" w:rsidP="00BA1DD4">
            <w:pPr>
              <w:pStyle w:val="RepTable"/>
              <w:jc w:val="center"/>
              <w:rPr>
                <w:sz w:val="18"/>
                <w:szCs w:val="18"/>
              </w:rPr>
            </w:pPr>
            <w:r w:rsidRPr="00023A8F">
              <w:rPr>
                <w:sz w:val="18"/>
                <w:szCs w:val="18"/>
              </w:rPr>
              <w:t>-</w:t>
            </w:r>
          </w:p>
        </w:tc>
      </w:tr>
    </w:tbl>
    <w:p w14:paraId="40BE3044" w14:textId="77777777" w:rsidR="0093585F" w:rsidRPr="00023A8F" w:rsidRDefault="009F27C9" w:rsidP="0093585F">
      <w:pPr>
        <w:pStyle w:val="Default"/>
        <w:rPr>
          <w:rFonts w:ascii="Times New Roman" w:hAnsi="Times New Roman" w:cs="Times New Roman"/>
          <w:color w:val="auto"/>
          <w:sz w:val="18"/>
          <w:szCs w:val="18"/>
          <w:lang w:val="en-US"/>
        </w:rPr>
      </w:pPr>
      <w:r w:rsidRPr="00023A8F">
        <w:rPr>
          <w:rFonts w:ascii="Times New Roman" w:hAnsi="Times New Roman" w:cs="Times New Roman"/>
          <w:color w:val="auto"/>
          <w:sz w:val="18"/>
          <w:szCs w:val="18"/>
          <w:lang w:val="en-US"/>
        </w:rPr>
        <w:t>a</w:t>
      </w:r>
      <w:r w:rsidR="0093585F" w:rsidRPr="00023A8F">
        <w:rPr>
          <w:rFonts w:ascii="Times New Roman" w:hAnsi="Times New Roman" w:cs="Times New Roman"/>
          <w:color w:val="auto"/>
          <w:sz w:val="18"/>
          <w:szCs w:val="18"/>
          <w:lang w:val="en-US"/>
        </w:rPr>
        <w:t xml:space="preserve">) </w:t>
      </w:r>
      <w:r w:rsidR="00E51253" w:rsidRPr="00023A8F">
        <w:rPr>
          <w:rFonts w:ascii="Times New Roman" w:hAnsi="Times New Roman" w:cs="Times New Roman"/>
          <w:color w:val="auto"/>
          <w:sz w:val="18"/>
          <w:szCs w:val="18"/>
          <w:lang w:val="en-US"/>
        </w:rPr>
        <w:t>Normalized</w:t>
      </w:r>
      <w:r w:rsidR="0093585F" w:rsidRPr="00023A8F">
        <w:rPr>
          <w:rFonts w:ascii="Times New Roman" w:hAnsi="Times New Roman" w:cs="Times New Roman"/>
          <w:color w:val="auto"/>
          <w:sz w:val="18"/>
          <w:szCs w:val="18"/>
          <w:lang w:val="en-US"/>
        </w:rPr>
        <w:t xml:space="preserve"> using a Q10 of 2.58</w:t>
      </w:r>
    </w:p>
    <w:p w14:paraId="5B4E6EC7" w14:textId="77777777" w:rsidR="00057036" w:rsidRPr="00023A8F" w:rsidRDefault="00057036" w:rsidP="00057036">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8.6</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2</w:t>
      </w:r>
      <w:r w:rsidR="00245623" w:rsidRPr="00023A8F">
        <w:fldChar w:fldCharType="end"/>
      </w:r>
      <w:r w:rsidRPr="00023A8F">
        <w:t>:</w:t>
      </w:r>
      <w:r w:rsidRPr="00023A8F">
        <w:tab/>
        <w:t>Summary of observed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1"/>
        <w:gridCol w:w="6408"/>
        <w:gridCol w:w="1459"/>
      </w:tblGrid>
      <w:tr w:rsidR="00AF7328" w:rsidRPr="00023A8F" w14:paraId="00A6CCFB" w14:textId="77777777" w:rsidTr="00AF7328">
        <w:trPr>
          <w:cantSplit/>
        </w:trPr>
        <w:tc>
          <w:tcPr>
            <w:tcW w:w="782" w:type="pct"/>
            <w:shd w:val="clear" w:color="auto" w:fill="auto"/>
            <w:vAlign w:val="center"/>
          </w:tcPr>
          <w:p w14:paraId="6AFCAC78" w14:textId="77777777" w:rsidR="00AF7328" w:rsidRPr="00023A8F" w:rsidRDefault="00AF7328" w:rsidP="009941EC">
            <w:pPr>
              <w:pStyle w:val="RepTableBold"/>
              <w:rPr>
                <w:lang w:val="en-GB"/>
              </w:rPr>
            </w:pPr>
            <w:r w:rsidRPr="00023A8F">
              <w:rPr>
                <w:lang w:val="en-GB"/>
              </w:rPr>
              <w:t>MNBA</w:t>
            </w:r>
          </w:p>
          <w:p w14:paraId="7A71722C" w14:textId="77777777" w:rsidR="00AF7328" w:rsidRPr="00023A8F" w:rsidRDefault="00AF7328" w:rsidP="009941EC">
            <w:pPr>
              <w:pStyle w:val="RepTableBold"/>
              <w:rPr>
                <w:lang w:val="en-GB"/>
              </w:rPr>
            </w:pPr>
            <w:r w:rsidRPr="00023A8F">
              <w:rPr>
                <w:lang w:val="en-GB"/>
              </w:rPr>
              <w:t>Water/sediment system</w:t>
            </w:r>
          </w:p>
        </w:tc>
        <w:tc>
          <w:tcPr>
            <w:tcW w:w="3448" w:type="pct"/>
            <w:shd w:val="clear" w:color="auto" w:fill="auto"/>
            <w:vAlign w:val="center"/>
          </w:tcPr>
          <w:p w14:paraId="6D36087A" w14:textId="77777777" w:rsidR="00AF7328" w:rsidRPr="00023A8F" w:rsidRDefault="00AF7328" w:rsidP="009941EC">
            <w:pPr>
              <w:pStyle w:val="RepTable"/>
            </w:pPr>
            <w:r w:rsidRPr="00023A8F">
              <w:t>Max. in water/sediment 7.4 % after 3 d</w:t>
            </w:r>
          </w:p>
          <w:p w14:paraId="4CF03252" w14:textId="77777777" w:rsidR="00AF7328" w:rsidRPr="00023A8F" w:rsidRDefault="00AF7328" w:rsidP="009941EC">
            <w:pPr>
              <w:pStyle w:val="RepTable"/>
            </w:pPr>
            <w:r w:rsidRPr="00023A8F">
              <w:t>Max. in water 7.4 % after 3 d</w:t>
            </w:r>
          </w:p>
          <w:p w14:paraId="35C75353" w14:textId="77777777" w:rsidR="00AF7328" w:rsidRPr="00023A8F" w:rsidRDefault="00AF7328" w:rsidP="009941EC">
            <w:pPr>
              <w:pStyle w:val="RepTable"/>
            </w:pPr>
            <w:r w:rsidRPr="00023A8F">
              <w:t xml:space="preserve">Max. in sediment &lt;1 % </w:t>
            </w:r>
          </w:p>
        </w:tc>
        <w:tc>
          <w:tcPr>
            <w:tcW w:w="770" w:type="pct"/>
            <w:vMerge w:val="restart"/>
            <w:shd w:val="clear" w:color="auto" w:fill="auto"/>
            <w:vAlign w:val="center"/>
          </w:tcPr>
          <w:p w14:paraId="3AD46155" w14:textId="77777777" w:rsidR="00AF7328" w:rsidRPr="00023A8F" w:rsidRDefault="00AF7328" w:rsidP="009941EC">
            <w:pPr>
              <w:pStyle w:val="RepTable"/>
            </w:pPr>
            <w:r w:rsidRPr="00023A8F">
              <w:t>y/EFSA Journal 2016;14(3):4419</w:t>
            </w:r>
          </w:p>
        </w:tc>
      </w:tr>
      <w:tr w:rsidR="00AF7328" w:rsidRPr="00023A8F" w14:paraId="0B3D8377" w14:textId="77777777" w:rsidTr="00AF7328">
        <w:trPr>
          <w:cantSplit/>
        </w:trPr>
        <w:tc>
          <w:tcPr>
            <w:tcW w:w="782" w:type="pct"/>
            <w:shd w:val="clear" w:color="auto" w:fill="auto"/>
            <w:vAlign w:val="center"/>
          </w:tcPr>
          <w:p w14:paraId="1A125728" w14:textId="77777777" w:rsidR="00AF7328" w:rsidRPr="00023A8F" w:rsidRDefault="00AF7328" w:rsidP="009941EC">
            <w:pPr>
              <w:pStyle w:val="RepTableBold"/>
              <w:rPr>
                <w:lang w:val="en-GB"/>
              </w:rPr>
            </w:pPr>
            <w:r w:rsidRPr="00023A8F">
              <w:rPr>
                <w:lang w:val="en-GB"/>
              </w:rPr>
              <w:t>AMBA</w:t>
            </w:r>
          </w:p>
          <w:p w14:paraId="4CA6662F" w14:textId="77777777" w:rsidR="00AF7328" w:rsidRPr="00023A8F" w:rsidRDefault="00AF7328" w:rsidP="009941EC">
            <w:pPr>
              <w:pStyle w:val="RepTableBold"/>
              <w:rPr>
                <w:lang w:val="en-GB"/>
              </w:rPr>
            </w:pPr>
            <w:r w:rsidRPr="00023A8F">
              <w:rPr>
                <w:lang w:val="en-GB"/>
              </w:rPr>
              <w:t>Water/sediment system</w:t>
            </w:r>
          </w:p>
        </w:tc>
        <w:tc>
          <w:tcPr>
            <w:tcW w:w="3448" w:type="pct"/>
            <w:shd w:val="clear" w:color="auto" w:fill="auto"/>
            <w:vAlign w:val="center"/>
          </w:tcPr>
          <w:p w14:paraId="26AAF773" w14:textId="77777777" w:rsidR="00AF7328" w:rsidRPr="00023A8F" w:rsidRDefault="00AF7328" w:rsidP="009941EC">
            <w:pPr>
              <w:pStyle w:val="RepTable"/>
            </w:pPr>
            <w:r w:rsidRPr="00023A8F">
              <w:t>Max. in water/sediment 24.6 % after 46 d</w:t>
            </w:r>
          </w:p>
          <w:p w14:paraId="07E3B4D2" w14:textId="77777777" w:rsidR="00AF7328" w:rsidRPr="00023A8F" w:rsidRDefault="00AF7328" w:rsidP="009941EC">
            <w:pPr>
              <w:pStyle w:val="RepTable"/>
            </w:pPr>
            <w:r w:rsidRPr="00023A8F">
              <w:t xml:space="preserve">Max. in water 15.8 % after 46 d </w:t>
            </w:r>
          </w:p>
          <w:p w14:paraId="459C9F0D" w14:textId="77777777" w:rsidR="00AF7328" w:rsidRPr="00023A8F" w:rsidRDefault="00AF7328" w:rsidP="009941EC">
            <w:pPr>
              <w:pStyle w:val="RepTable"/>
            </w:pPr>
            <w:r w:rsidRPr="00023A8F">
              <w:t>Max. in sediment 8.8 % after 46 d</w:t>
            </w:r>
          </w:p>
        </w:tc>
        <w:tc>
          <w:tcPr>
            <w:tcW w:w="770" w:type="pct"/>
            <w:vMerge/>
            <w:shd w:val="clear" w:color="auto" w:fill="auto"/>
            <w:vAlign w:val="center"/>
          </w:tcPr>
          <w:p w14:paraId="248E897F" w14:textId="77777777" w:rsidR="00AF7328" w:rsidRPr="00023A8F" w:rsidRDefault="00AF7328" w:rsidP="009941EC">
            <w:pPr>
              <w:pStyle w:val="RepTable"/>
            </w:pPr>
          </w:p>
        </w:tc>
      </w:tr>
      <w:tr w:rsidR="00AF7328" w:rsidRPr="00023A8F" w14:paraId="4D5EE2CF" w14:textId="77777777" w:rsidTr="00AF7328">
        <w:trPr>
          <w:cantSplit/>
        </w:trPr>
        <w:tc>
          <w:tcPr>
            <w:tcW w:w="782" w:type="pct"/>
            <w:shd w:val="clear" w:color="auto" w:fill="auto"/>
            <w:vAlign w:val="center"/>
          </w:tcPr>
          <w:p w14:paraId="51E913CB" w14:textId="77777777" w:rsidR="00AF7328" w:rsidRPr="00023A8F" w:rsidRDefault="00AF7328" w:rsidP="009941EC">
            <w:pPr>
              <w:pStyle w:val="RepTableBold"/>
              <w:rPr>
                <w:lang w:val="en-GB"/>
              </w:rPr>
            </w:pPr>
            <w:r w:rsidRPr="00023A8F">
              <w:rPr>
                <w:lang w:val="en-GB"/>
              </w:rPr>
              <w:t>SYN546974</w:t>
            </w:r>
          </w:p>
          <w:p w14:paraId="75A928FC" w14:textId="77777777" w:rsidR="00AF7328" w:rsidRPr="00023A8F" w:rsidRDefault="00AF7328" w:rsidP="009941EC">
            <w:pPr>
              <w:pStyle w:val="RepTableBold"/>
              <w:rPr>
                <w:lang w:val="en-GB"/>
              </w:rPr>
            </w:pPr>
            <w:r w:rsidRPr="00023A8F">
              <w:rPr>
                <w:lang w:val="en-GB"/>
              </w:rPr>
              <w:t>Water/sediment system</w:t>
            </w:r>
          </w:p>
        </w:tc>
        <w:tc>
          <w:tcPr>
            <w:tcW w:w="3448" w:type="pct"/>
            <w:shd w:val="clear" w:color="auto" w:fill="auto"/>
            <w:vAlign w:val="center"/>
          </w:tcPr>
          <w:p w14:paraId="75964E5E" w14:textId="77777777" w:rsidR="00AF7328" w:rsidRPr="00023A8F" w:rsidRDefault="00AF7328" w:rsidP="009941EC">
            <w:pPr>
              <w:pStyle w:val="RepTable"/>
            </w:pPr>
            <w:r w:rsidRPr="00023A8F">
              <w:t xml:space="preserve">Max. in water/sediment 33 % after 29 d </w:t>
            </w:r>
          </w:p>
          <w:p w14:paraId="2249720C" w14:textId="77777777" w:rsidR="00AF7328" w:rsidRPr="00023A8F" w:rsidRDefault="00AF7328" w:rsidP="009941EC">
            <w:pPr>
              <w:pStyle w:val="RepTable"/>
            </w:pPr>
            <w:r w:rsidRPr="00023A8F">
              <w:t xml:space="preserve">Max. in water 9.4 % after 29 d </w:t>
            </w:r>
          </w:p>
          <w:p w14:paraId="76A9009C" w14:textId="77777777" w:rsidR="00AF7328" w:rsidRPr="00023A8F" w:rsidRDefault="00AF7328" w:rsidP="009941EC">
            <w:pPr>
              <w:pStyle w:val="RepTable"/>
            </w:pPr>
            <w:r w:rsidRPr="00023A8F">
              <w:t xml:space="preserve">Max. in sediment 25.6 % after 102 d </w:t>
            </w:r>
          </w:p>
        </w:tc>
        <w:tc>
          <w:tcPr>
            <w:tcW w:w="770" w:type="pct"/>
            <w:vMerge/>
            <w:shd w:val="clear" w:color="auto" w:fill="auto"/>
            <w:vAlign w:val="center"/>
          </w:tcPr>
          <w:p w14:paraId="4C896119" w14:textId="77777777" w:rsidR="00AF7328" w:rsidRPr="00023A8F" w:rsidRDefault="00AF7328" w:rsidP="009941EC">
            <w:pPr>
              <w:pStyle w:val="RepTable"/>
            </w:pPr>
          </w:p>
        </w:tc>
      </w:tr>
    </w:tbl>
    <w:p w14:paraId="4C2FFA29" w14:textId="77777777" w:rsidR="00656C42" w:rsidRPr="00023A8F" w:rsidRDefault="00656C42" w:rsidP="00496FB0">
      <w:pPr>
        <w:pStyle w:val="Nagwek2"/>
      </w:pPr>
      <w:bookmarkStart w:id="371" w:name="_Toc141579179"/>
      <w:bookmarkStart w:id="372" w:name="_Toc233107930"/>
      <w:bookmarkStart w:id="373" w:name="_Toc236451789"/>
      <w:bookmarkStart w:id="374" w:name="_Toc240626989"/>
      <w:bookmarkStart w:id="375" w:name="_Toc327959920"/>
      <w:bookmarkStart w:id="376" w:name="_Toc327959984"/>
      <w:bookmarkStart w:id="377" w:name="_Toc363566670"/>
      <w:bookmarkStart w:id="378" w:name="_Toc405987842"/>
      <w:bookmarkStart w:id="379" w:name="_Toc413768633"/>
      <w:bookmarkStart w:id="380" w:name="_Toc413845907"/>
      <w:bookmarkStart w:id="381" w:name="_Toc413846280"/>
      <w:bookmarkStart w:id="382" w:name="_Toc413846358"/>
      <w:bookmarkStart w:id="383" w:name="_Toc413850778"/>
      <w:bookmarkStart w:id="384" w:name="_Toc413850921"/>
      <w:bookmarkStart w:id="385" w:name="_Toc413851123"/>
      <w:bookmarkStart w:id="386" w:name="_Toc413853230"/>
      <w:bookmarkStart w:id="387" w:name="_Toc413853275"/>
      <w:bookmarkStart w:id="388" w:name="_Toc413853340"/>
      <w:bookmarkStart w:id="389" w:name="_Toc414866351"/>
      <w:bookmarkStart w:id="390" w:name="_Toc414888353"/>
      <w:bookmarkStart w:id="391" w:name="_Toc414960702"/>
      <w:bookmarkStart w:id="392" w:name="_Toc414961198"/>
      <w:bookmarkStart w:id="393" w:name="_Toc414961242"/>
      <w:bookmarkStart w:id="394" w:name="_Toc414970412"/>
      <w:bookmarkStart w:id="395" w:name="_Toc414971171"/>
      <w:bookmarkStart w:id="396" w:name="_Toc415237604"/>
      <w:bookmarkStart w:id="397" w:name="_Toc159840736"/>
      <w:bookmarkEnd w:id="348"/>
      <w:r w:rsidRPr="00023A8F">
        <w:lastRenderedPageBreak/>
        <w:t xml:space="preserve">Predicted Environmental Concentrations in </w:t>
      </w:r>
      <w:r w:rsidR="005B130D" w:rsidRPr="00023A8F">
        <w:t>s</w:t>
      </w:r>
      <w:r w:rsidRPr="00023A8F">
        <w:t>oil (</w:t>
      </w:r>
      <w:proofErr w:type="spellStart"/>
      <w:r w:rsidRPr="00023A8F">
        <w:t>PEC</w:t>
      </w:r>
      <w:r w:rsidRPr="00023A8F">
        <w:rPr>
          <w:vertAlign w:val="subscript"/>
        </w:rPr>
        <w:t>soil</w:t>
      </w:r>
      <w:proofErr w:type="spellEnd"/>
      <w:r w:rsidRPr="00023A8F">
        <w:t xml:space="preserve">) </w:t>
      </w:r>
      <w:bookmarkEnd w:id="371"/>
      <w:bookmarkEnd w:id="372"/>
      <w:bookmarkEnd w:id="373"/>
      <w:bookmarkEnd w:id="374"/>
      <w:r w:rsidRPr="00023A8F">
        <w:t>(KCP 9.1.3)</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679CE45D" w14:textId="77777777" w:rsidR="00656C42" w:rsidRPr="00023A8F" w:rsidRDefault="00656C42" w:rsidP="00940FA2">
      <w:pPr>
        <w:pStyle w:val="Nagwek3"/>
      </w:pPr>
      <w:bookmarkStart w:id="398" w:name="_Toc405987843"/>
      <w:bookmarkStart w:id="399" w:name="_Toc413768634"/>
      <w:bookmarkStart w:id="400" w:name="_Toc413845908"/>
      <w:bookmarkStart w:id="401" w:name="_Toc413846281"/>
      <w:bookmarkStart w:id="402" w:name="_Toc413846359"/>
      <w:bookmarkStart w:id="403" w:name="_Toc413850779"/>
      <w:bookmarkStart w:id="404" w:name="_Toc413850922"/>
      <w:bookmarkStart w:id="405" w:name="_Toc413851124"/>
      <w:bookmarkStart w:id="406" w:name="_Toc413853231"/>
      <w:bookmarkStart w:id="407" w:name="_Toc413853276"/>
      <w:bookmarkStart w:id="408" w:name="_Toc413853341"/>
      <w:bookmarkStart w:id="409" w:name="_Toc414866352"/>
      <w:bookmarkStart w:id="410" w:name="_Toc414888354"/>
      <w:bookmarkStart w:id="411" w:name="_Toc414960703"/>
      <w:bookmarkStart w:id="412" w:name="_Toc414961199"/>
      <w:bookmarkStart w:id="413" w:name="_Toc414961243"/>
      <w:bookmarkStart w:id="414" w:name="_Toc414970413"/>
      <w:bookmarkStart w:id="415" w:name="_Toc414971172"/>
      <w:bookmarkStart w:id="416" w:name="_Toc415237605"/>
      <w:bookmarkStart w:id="417" w:name="_Toc159840737"/>
      <w:r w:rsidRPr="00023A8F">
        <w:t>Justification for new endpoints</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08F1AC17" w14:textId="77777777" w:rsidR="001F1637" w:rsidRPr="00023A8F" w:rsidRDefault="001F1637" w:rsidP="001F1637">
      <w:pPr>
        <w:pStyle w:val="OECDBASIS-TEXT"/>
        <w:rPr>
          <w:color w:val="auto"/>
        </w:rPr>
      </w:pPr>
      <w:bookmarkStart w:id="418" w:name="_Toc405987844"/>
      <w:bookmarkStart w:id="419" w:name="_Toc413768635"/>
      <w:bookmarkStart w:id="420" w:name="_Toc413845909"/>
      <w:bookmarkStart w:id="421" w:name="_Toc413846282"/>
      <w:bookmarkStart w:id="422" w:name="_Toc413846360"/>
      <w:bookmarkStart w:id="423" w:name="_Toc413850780"/>
      <w:bookmarkStart w:id="424" w:name="_Toc413850923"/>
      <w:bookmarkStart w:id="425" w:name="_Toc413851125"/>
      <w:bookmarkStart w:id="426" w:name="_Toc413853232"/>
      <w:bookmarkStart w:id="427" w:name="_Toc413853277"/>
      <w:bookmarkStart w:id="428" w:name="_Toc413853342"/>
      <w:bookmarkStart w:id="429" w:name="_Toc414866353"/>
      <w:bookmarkStart w:id="430" w:name="_Toc414888355"/>
      <w:bookmarkStart w:id="431" w:name="_Toc414960704"/>
      <w:bookmarkStart w:id="432" w:name="_Toc414961200"/>
      <w:bookmarkStart w:id="433" w:name="_Toc414961244"/>
      <w:bookmarkStart w:id="434" w:name="_Toc414970414"/>
      <w:bookmarkStart w:id="435" w:name="_Toc414971173"/>
      <w:bookmarkStart w:id="436" w:name="_Toc415237606"/>
      <w:r w:rsidRPr="00023A8F">
        <w:rPr>
          <w:color w:val="auto"/>
        </w:rPr>
        <w:t>There are no deviations from the EU agreed endpoints.</w:t>
      </w:r>
    </w:p>
    <w:p w14:paraId="3A639BD6" w14:textId="77777777" w:rsidR="00656C42" w:rsidRPr="00023A8F" w:rsidRDefault="00B2748C" w:rsidP="00940FA2">
      <w:pPr>
        <w:pStyle w:val="Nagwek3"/>
      </w:pPr>
      <w:bookmarkStart w:id="437" w:name="_Toc159840738"/>
      <w:r w:rsidRPr="00023A8F">
        <w:t xml:space="preserve">Actives substance(s) </w:t>
      </w:r>
      <w:r w:rsidR="009709AB" w:rsidRPr="00023A8F">
        <w:t>and relevant metabolite</w:t>
      </w:r>
      <w:r w:rsidRPr="00023A8F">
        <w:t>(</w:t>
      </w:r>
      <w:r w:rsidR="00656C42" w:rsidRPr="00023A8F">
        <w:t>s</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r w:rsidRPr="00023A8F">
        <w:t>)</w:t>
      </w:r>
      <w:bookmarkEnd w:id="437"/>
    </w:p>
    <w:p w14:paraId="1A5E4466" w14:textId="77777777" w:rsidR="00057036" w:rsidRPr="00023A8F" w:rsidRDefault="00057036" w:rsidP="00057036">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8.7</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1</w:t>
      </w:r>
      <w:r w:rsidR="00245623" w:rsidRPr="00023A8F">
        <w:fldChar w:fldCharType="end"/>
      </w:r>
      <w:r w:rsidRPr="00023A8F">
        <w:t>:</w:t>
      </w:r>
      <w:r w:rsidRPr="00023A8F">
        <w:tab/>
        <w:t xml:space="preserve">Input parameters related to application for </w:t>
      </w:r>
      <w:proofErr w:type="spellStart"/>
      <w:r w:rsidRPr="00023A8F">
        <w:t>PEC</w:t>
      </w:r>
      <w:r w:rsidRPr="00023A8F">
        <w:rPr>
          <w:vertAlign w:val="subscript"/>
        </w:rPr>
        <w:t>soil</w:t>
      </w:r>
      <w:proofErr w:type="spellEnd"/>
      <w:r w:rsidRPr="00023A8F">
        <w:t xml:space="preserve"> calculations</w:t>
      </w:r>
    </w:p>
    <w:tbl>
      <w:tblPr>
        <w:tblW w:w="27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965"/>
        <w:gridCol w:w="2238"/>
      </w:tblGrid>
      <w:tr w:rsidR="00346533" w:rsidRPr="00023A8F" w14:paraId="6CA4D312" w14:textId="77777777" w:rsidTr="00346533">
        <w:trPr>
          <w:jc w:val="center"/>
        </w:trPr>
        <w:tc>
          <w:tcPr>
            <w:tcW w:w="2849" w:type="pct"/>
            <w:shd w:val="clear" w:color="auto" w:fill="auto"/>
            <w:vAlign w:val="center"/>
          </w:tcPr>
          <w:p w14:paraId="2D72C6DC" w14:textId="77777777" w:rsidR="00346533" w:rsidRPr="00023A8F" w:rsidRDefault="00346533" w:rsidP="00496FB0">
            <w:pPr>
              <w:pStyle w:val="RepTable"/>
            </w:pPr>
            <w:r w:rsidRPr="00023A8F">
              <w:t>Use No.</w:t>
            </w:r>
          </w:p>
        </w:tc>
        <w:tc>
          <w:tcPr>
            <w:tcW w:w="2151" w:type="pct"/>
            <w:vAlign w:val="center"/>
          </w:tcPr>
          <w:p w14:paraId="2743BC8A" w14:textId="507BFF8A" w:rsidR="00346533" w:rsidRPr="00023A8F" w:rsidRDefault="00346533" w:rsidP="00496FB0">
            <w:pPr>
              <w:pStyle w:val="RepTable"/>
              <w:jc w:val="center"/>
            </w:pPr>
            <w:r w:rsidRPr="00023A8F">
              <w:t>1</w:t>
            </w:r>
          </w:p>
        </w:tc>
      </w:tr>
      <w:tr w:rsidR="00346533" w:rsidRPr="00023A8F" w14:paraId="75ACE4C5" w14:textId="77777777" w:rsidTr="00346533">
        <w:trPr>
          <w:jc w:val="center"/>
        </w:trPr>
        <w:tc>
          <w:tcPr>
            <w:tcW w:w="2849" w:type="pct"/>
            <w:shd w:val="clear" w:color="auto" w:fill="auto"/>
            <w:vAlign w:val="center"/>
          </w:tcPr>
          <w:p w14:paraId="0A424AAF" w14:textId="77777777" w:rsidR="00346533" w:rsidRPr="00023A8F" w:rsidRDefault="00346533" w:rsidP="00496FB0">
            <w:pPr>
              <w:pStyle w:val="RepTable"/>
            </w:pPr>
            <w:r w:rsidRPr="00023A8F">
              <w:t>Crop</w:t>
            </w:r>
          </w:p>
        </w:tc>
        <w:tc>
          <w:tcPr>
            <w:tcW w:w="2151" w:type="pct"/>
            <w:vAlign w:val="center"/>
          </w:tcPr>
          <w:p w14:paraId="2C37D9D7" w14:textId="77777777" w:rsidR="00346533" w:rsidRPr="00023A8F" w:rsidRDefault="00346533" w:rsidP="00496FB0">
            <w:pPr>
              <w:pStyle w:val="RepTable"/>
              <w:jc w:val="center"/>
            </w:pPr>
            <w:r w:rsidRPr="00023A8F">
              <w:t>Maize</w:t>
            </w:r>
          </w:p>
        </w:tc>
      </w:tr>
      <w:tr w:rsidR="00346533" w:rsidRPr="00023A8F" w14:paraId="08CE9852" w14:textId="77777777" w:rsidTr="00346533">
        <w:trPr>
          <w:jc w:val="center"/>
        </w:trPr>
        <w:tc>
          <w:tcPr>
            <w:tcW w:w="2849" w:type="pct"/>
            <w:shd w:val="clear" w:color="auto" w:fill="auto"/>
            <w:vAlign w:val="center"/>
          </w:tcPr>
          <w:p w14:paraId="04D14757" w14:textId="77777777" w:rsidR="00346533" w:rsidRPr="00023A8F" w:rsidRDefault="00346533" w:rsidP="00496FB0">
            <w:pPr>
              <w:pStyle w:val="RepTable"/>
            </w:pPr>
            <w:r w:rsidRPr="00023A8F">
              <w:t>Application rate (g as/ha)</w:t>
            </w:r>
          </w:p>
        </w:tc>
        <w:tc>
          <w:tcPr>
            <w:tcW w:w="2151" w:type="pct"/>
            <w:vAlign w:val="center"/>
          </w:tcPr>
          <w:p w14:paraId="6BAA8C20" w14:textId="6C2C28A2" w:rsidR="00346533" w:rsidRPr="00023A8F" w:rsidRDefault="00346533" w:rsidP="00496FB0">
            <w:pPr>
              <w:pStyle w:val="RepTable"/>
              <w:jc w:val="center"/>
            </w:pPr>
            <w:r w:rsidRPr="00023A8F">
              <w:t>Mesotrione: 1</w:t>
            </w:r>
            <w:r w:rsidR="00474D2C" w:rsidRPr="00023A8F">
              <w:t>00</w:t>
            </w:r>
          </w:p>
        </w:tc>
      </w:tr>
      <w:tr w:rsidR="00346533" w:rsidRPr="00023A8F" w14:paraId="0E5B48EC" w14:textId="77777777" w:rsidTr="00346533">
        <w:trPr>
          <w:jc w:val="center"/>
        </w:trPr>
        <w:tc>
          <w:tcPr>
            <w:tcW w:w="2849" w:type="pct"/>
            <w:shd w:val="clear" w:color="auto" w:fill="auto"/>
            <w:vAlign w:val="center"/>
          </w:tcPr>
          <w:p w14:paraId="78B63C74" w14:textId="77777777" w:rsidR="00346533" w:rsidRPr="00023A8F" w:rsidRDefault="00346533" w:rsidP="00496FB0">
            <w:pPr>
              <w:pStyle w:val="RepTable"/>
            </w:pPr>
            <w:r w:rsidRPr="00023A8F">
              <w:t>Number of applications/interval</w:t>
            </w:r>
          </w:p>
        </w:tc>
        <w:tc>
          <w:tcPr>
            <w:tcW w:w="2151" w:type="pct"/>
            <w:vAlign w:val="center"/>
          </w:tcPr>
          <w:p w14:paraId="023A36F7" w14:textId="77777777" w:rsidR="00346533" w:rsidRPr="00023A8F" w:rsidRDefault="00346533" w:rsidP="00496FB0">
            <w:pPr>
              <w:pStyle w:val="RepTable"/>
              <w:jc w:val="center"/>
            </w:pPr>
            <w:r w:rsidRPr="00023A8F">
              <w:t>1/-</w:t>
            </w:r>
          </w:p>
        </w:tc>
      </w:tr>
      <w:tr w:rsidR="00346533" w:rsidRPr="00023A8F" w14:paraId="15C564AE" w14:textId="77777777" w:rsidTr="00346533">
        <w:trPr>
          <w:jc w:val="center"/>
        </w:trPr>
        <w:tc>
          <w:tcPr>
            <w:tcW w:w="2849" w:type="pct"/>
            <w:shd w:val="clear" w:color="auto" w:fill="auto"/>
            <w:vAlign w:val="center"/>
          </w:tcPr>
          <w:p w14:paraId="5F093923" w14:textId="77777777" w:rsidR="00346533" w:rsidRPr="00023A8F" w:rsidRDefault="00346533" w:rsidP="00496FB0">
            <w:pPr>
              <w:pStyle w:val="RepTable"/>
            </w:pPr>
            <w:r w:rsidRPr="00023A8F">
              <w:t>Crop interception (%)</w:t>
            </w:r>
          </w:p>
        </w:tc>
        <w:tc>
          <w:tcPr>
            <w:tcW w:w="2151" w:type="pct"/>
            <w:vAlign w:val="center"/>
          </w:tcPr>
          <w:p w14:paraId="7FE1D56B" w14:textId="742E0385" w:rsidR="00346533" w:rsidRPr="00023A8F" w:rsidRDefault="00474D2C" w:rsidP="00496FB0">
            <w:pPr>
              <w:pStyle w:val="RepTable"/>
              <w:jc w:val="center"/>
            </w:pPr>
            <w:r w:rsidRPr="00023A8F">
              <w:t>25</w:t>
            </w:r>
          </w:p>
        </w:tc>
      </w:tr>
      <w:tr w:rsidR="00346533" w:rsidRPr="00023A8F" w14:paraId="50600143" w14:textId="77777777" w:rsidTr="00346533">
        <w:trPr>
          <w:jc w:val="center"/>
        </w:trPr>
        <w:tc>
          <w:tcPr>
            <w:tcW w:w="2849" w:type="pct"/>
            <w:shd w:val="clear" w:color="auto" w:fill="auto"/>
            <w:vAlign w:val="center"/>
          </w:tcPr>
          <w:p w14:paraId="50B435F6" w14:textId="77777777" w:rsidR="00346533" w:rsidRPr="00023A8F" w:rsidRDefault="00346533" w:rsidP="00496FB0">
            <w:pPr>
              <w:pStyle w:val="RepTable"/>
            </w:pPr>
            <w:r w:rsidRPr="00023A8F">
              <w:t>Depth of soil layer (cm)</w:t>
            </w:r>
          </w:p>
        </w:tc>
        <w:tc>
          <w:tcPr>
            <w:tcW w:w="2151" w:type="pct"/>
            <w:vAlign w:val="center"/>
          </w:tcPr>
          <w:p w14:paraId="2C86F489" w14:textId="77777777" w:rsidR="00346533" w:rsidRPr="00023A8F" w:rsidRDefault="00346533" w:rsidP="00496FB0">
            <w:pPr>
              <w:pStyle w:val="RepTable"/>
              <w:jc w:val="center"/>
            </w:pPr>
            <w:r w:rsidRPr="00023A8F">
              <w:t>5 cm (worst case)</w:t>
            </w:r>
          </w:p>
        </w:tc>
      </w:tr>
    </w:tbl>
    <w:p w14:paraId="7EDD92E6" w14:textId="1E36A7AF" w:rsidR="003E4BF8" w:rsidRPr="00023A8F" w:rsidRDefault="003E4BF8" w:rsidP="003E4BF8">
      <w:pPr>
        <w:pStyle w:val="RepLabel"/>
        <w:spacing w:before="0"/>
        <w:ind w:left="0" w:firstLine="0"/>
        <w:rPr>
          <w:sz w:val="18"/>
          <w:szCs w:val="18"/>
        </w:rPr>
      </w:pPr>
      <w:r w:rsidRPr="00023A8F">
        <w:rPr>
          <w:sz w:val="18"/>
          <w:szCs w:val="18"/>
        </w:rPr>
        <w:t>* already authorized</w:t>
      </w:r>
    </w:p>
    <w:p w14:paraId="0E1D4AD9" w14:textId="77777777" w:rsidR="00057036" w:rsidRPr="00023A8F" w:rsidRDefault="00057036" w:rsidP="00057036">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8.7</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2</w:t>
      </w:r>
      <w:r w:rsidR="00245623" w:rsidRPr="00023A8F">
        <w:fldChar w:fldCharType="end"/>
      </w:r>
      <w:r w:rsidRPr="00023A8F">
        <w:t>:</w:t>
      </w:r>
      <w:r w:rsidRPr="00023A8F">
        <w:tab/>
        <w:t xml:space="preserve">Input parameter for </w:t>
      </w:r>
      <w:proofErr w:type="spellStart"/>
      <w:r w:rsidR="009709AB" w:rsidRPr="00023A8F">
        <w:t>Mesotrione</w:t>
      </w:r>
      <w:proofErr w:type="spellEnd"/>
      <w:r w:rsidR="009709AB" w:rsidRPr="00023A8F">
        <w:t xml:space="preserve"> and relevant metabolites</w:t>
      </w:r>
      <w:r w:rsidRPr="00023A8F">
        <w:t xml:space="preserve"> for </w:t>
      </w:r>
      <w:proofErr w:type="spellStart"/>
      <w:r w:rsidRPr="00023A8F">
        <w:t>PEC</w:t>
      </w:r>
      <w:r w:rsidRPr="00023A8F">
        <w:rPr>
          <w:vertAlign w:val="subscript"/>
        </w:rPr>
        <w:t>soil</w:t>
      </w:r>
      <w:proofErr w:type="spellEnd"/>
      <w:r w:rsidRPr="00023A8F">
        <w:t xml:space="preserve"> calculation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072"/>
        <w:gridCol w:w="1569"/>
        <w:gridCol w:w="1570"/>
        <w:gridCol w:w="1570"/>
        <w:gridCol w:w="1567"/>
      </w:tblGrid>
      <w:tr w:rsidR="00656C42" w:rsidRPr="00023A8F" w14:paraId="3DAE5AB5" w14:textId="77777777" w:rsidTr="002F2D90">
        <w:trPr>
          <w:tblHeader/>
        </w:trPr>
        <w:tc>
          <w:tcPr>
            <w:tcW w:w="1643" w:type="pct"/>
            <w:shd w:val="clear" w:color="auto" w:fill="auto"/>
            <w:vAlign w:val="center"/>
          </w:tcPr>
          <w:p w14:paraId="14CD22B4" w14:textId="77777777" w:rsidR="00656C42" w:rsidRPr="00023A8F" w:rsidRDefault="00656C42" w:rsidP="009941EC">
            <w:pPr>
              <w:pStyle w:val="RepTableHeader"/>
              <w:jc w:val="center"/>
              <w:rPr>
                <w:lang w:val="en-GB"/>
              </w:rPr>
            </w:pPr>
            <w:r w:rsidRPr="00023A8F">
              <w:rPr>
                <w:lang w:val="en-GB"/>
              </w:rPr>
              <w:t>Compound</w:t>
            </w:r>
          </w:p>
        </w:tc>
        <w:tc>
          <w:tcPr>
            <w:tcW w:w="839" w:type="pct"/>
            <w:shd w:val="clear" w:color="auto" w:fill="auto"/>
            <w:vAlign w:val="center"/>
          </w:tcPr>
          <w:p w14:paraId="1CB90BE4" w14:textId="77777777" w:rsidR="00656C42" w:rsidRPr="00023A8F" w:rsidRDefault="00656C42" w:rsidP="009941EC">
            <w:pPr>
              <w:pStyle w:val="RepTableHeader"/>
              <w:jc w:val="center"/>
              <w:rPr>
                <w:lang w:val="en-GB"/>
              </w:rPr>
            </w:pPr>
            <w:r w:rsidRPr="00023A8F">
              <w:rPr>
                <w:lang w:val="en-GB"/>
              </w:rPr>
              <w:t>Molecular weight (g/mol)</w:t>
            </w:r>
          </w:p>
        </w:tc>
        <w:tc>
          <w:tcPr>
            <w:tcW w:w="840" w:type="pct"/>
            <w:shd w:val="clear" w:color="auto" w:fill="auto"/>
            <w:vAlign w:val="center"/>
          </w:tcPr>
          <w:p w14:paraId="0209DBA9" w14:textId="77777777" w:rsidR="00656C42" w:rsidRPr="00023A8F" w:rsidRDefault="00656C42" w:rsidP="009941EC">
            <w:pPr>
              <w:pStyle w:val="RepTableHeader"/>
              <w:jc w:val="center"/>
              <w:rPr>
                <w:lang w:val="en-GB"/>
              </w:rPr>
            </w:pPr>
            <w:r w:rsidRPr="00023A8F">
              <w:rPr>
                <w:lang w:val="en-GB"/>
              </w:rPr>
              <w:t>Max. occurrence (%)</w:t>
            </w:r>
          </w:p>
        </w:tc>
        <w:tc>
          <w:tcPr>
            <w:tcW w:w="840" w:type="pct"/>
            <w:shd w:val="clear" w:color="auto" w:fill="auto"/>
            <w:vAlign w:val="center"/>
          </w:tcPr>
          <w:p w14:paraId="4F3C8DDA" w14:textId="77777777" w:rsidR="00656C42" w:rsidRPr="00023A8F" w:rsidRDefault="00656C42" w:rsidP="009941EC">
            <w:pPr>
              <w:pStyle w:val="RepTableHeader"/>
              <w:jc w:val="center"/>
              <w:rPr>
                <w:lang w:val="en-GB"/>
              </w:rPr>
            </w:pPr>
            <w:r w:rsidRPr="00023A8F">
              <w:rPr>
                <w:lang w:val="en-GB"/>
              </w:rPr>
              <w:t>DT</w:t>
            </w:r>
            <w:r w:rsidRPr="00023A8F">
              <w:rPr>
                <w:vertAlign w:val="subscript"/>
                <w:lang w:val="en-GB"/>
              </w:rPr>
              <w:t>50</w:t>
            </w:r>
          </w:p>
          <w:p w14:paraId="611ACB86" w14:textId="77777777" w:rsidR="00656C42" w:rsidRPr="00023A8F" w:rsidRDefault="00656C42" w:rsidP="009941EC">
            <w:pPr>
              <w:pStyle w:val="RepTableHeader"/>
              <w:jc w:val="center"/>
              <w:rPr>
                <w:lang w:val="en-GB"/>
              </w:rPr>
            </w:pPr>
            <w:r w:rsidRPr="00023A8F">
              <w:rPr>
                <w:lang w:val="en-GB"/>
              </w:rPr>
              <w:t>(days)</w:t>
            </w:r>
          </w:p>
        </w:tc>
        <w:tc>
          <w:tcPr>
            <w:tcW w:w="838" w:type="pct"/>
            <w:shd w:val="clear" w:color="auto" w:fill="auto"/>
            <w:vAlign w:val="center"/>
          </w:tcPr>
          <w:p w14:paraId="5BFEB0AA" w14:textId="77777777" w:rsidR="00656C42" w:rsidRPr="00023A8F" w:rsidRDefault="00656C42" w:rsidP="009941EC">
            <w:pPr>
              <w:pStyle w:val="RepTableHeader"/>
              <w:jc w:val="center"/>
              <w:rPr>
                <w:lang w:val="en-GB"/>
              </w:rPr>
            </w:pPr>
            <w:r w:rsidRPr="00023A8F">
              <w:rPr>
                <w:lang w:val="en-GB"/>
              </w:rPr>
              <w:t>Value in accordance to EU end</w:t>
            </w:r>
            <w:r w:rsidR="009941EC" w:rsidRPr="00023A8F">
              <w:rPr>
                <w:lang w:val="en-GB"/>
              </w:rPr>
              <w:t>point y/</w:t>
            </w:r>
            <w:r w:rsidR="005865BA" w:rsidRPr="00023A8F">
              <w:rPr>
                <w:lang w:val="en-GB"/>
              </w:rPr>
              <w:t>n</w:t>
            </w:r>
          </w:p>
          <w:p w14:paraId="54CC538E" w14:textId="77777777" w:rsidR="00656C42" w:rsidRPr="00023A8F" w:rsidRDefault="00656C42" w:rsidP="009941EC">
            <w:pPr>
              <w:pStyle w:val="RepTableHeader"/>
              <w:jc w:val="center"/>
              <w:rPr>
                <w:lang w:val="en-GB"/>
              </w:rPr>
            </w:pPr>
            <w:r w:rsidRPr="00023A8F">
              <w:rPr>
                <w:lang w:val="en-GB"/>
              </w:rPr>
              <w:t>Reference</w:t>
            </w:r>
          </w:p>
        </w:tc>
      </w:tr>
      <w:tr w:rsidR="00AF7328" w:rsidRPr="00023A8F" w14:paraId="1918D095" w14:textId="77777777" w:rsidTr="002F2D90">
        <w:tc>
          <w:tcPr>
            <w:tcW w:w="1643" w:type="pct"/>
            <w:shd w:val="clear" w:color="auto" w:fill="auto"/>
            <w:vAlign w:val="center"/>
          </w:tcPr>
          <w:p w14:paraId="64DAAFB6" w14:textId="77777777" w:rsidR="00AF7328" w:rsidRPr="00023A8F" w:rsidRDefault="00AF7328" w:rsidP="009941EC">
            <w:pPr>
              <w:pStyle w:val="RepTable"/>
              <w:jc w:val="center"/>
              <w:rPr>
                <w:sz w:val="18"/>
                <w:szCs w:val="18"/>
              </w:rPr>
            </w:pPr>
            <w:r w:rsidRPr="00023A8F">
              <w:rPr>
                <w:sz w:val="18"/>
                <w:szCs w:val="18"/>
              </w:rPr>
              <w:t>Mesotrione</w:t>
            </w:r>
          </w:p>
        </w:tc>
        <w:tc>
          <w:tcPr>
            <w:tcW w:w="839" w:type="pct"/>
            <w:shd w:val="clear" w:color="auto" w:fill="auto"/>
            <w:vAlign w:val="center"/>
          </w:tcPr>
          <w:p w14:paraId="3493D0C7" w14:textId="77777777" w:rsidR="00AF7328" w:rsidRPr="00023A8F" w:rsidRDefault="00AF7328" w:rsidP="009941EC">
            <w:pPr>
              <w:pStyle w:val="RepTable"/>
              <w:jc w:val="center"/>
              <w:rPr>
                <w:sz w:val="18"/>
                <w:szCs w:val="18"/>
              </w:rPr>
            </w:pPr>
            <w:r w:rsidRPr="00023A8F">
              <w:rPr>
                <w:sz w:val="18"/>
                <w:szCs w:val="18"/>
              </w:rPr>
              <w:t>339</w:t>
            </w:r>
          </w:p>
        </w:tc>
        <w:tc>
          <w:tcPr>
            <w:tcW w:w="840" w:type="pct"/>
            <w:shd w:val="clear" w:color="auto" w:fill="auto"/>
            <w:vAlign w:val="center"/>
          </w:tcPr>
          <w:p w14:paraId="25BD3F35" w14:textId="77777777" w:rsidR="00AF7328" w:rsidRPr="00023A8F" w:rsidRDefault="00AF7328" w:rsidP="009941EC">
            <w:pPr>
              <w:pStyle w:val="RepTable"/>
              <w:jc w:val="center"/>
              <w:rPr>
                <w:sz w:val="18"/>
                <w:szCs w:val="18"/>
              </w:rPr>
            </w:pPr>
            <w:r w:rsidRPr="00023A8F">
              <w:rPr>
                <w:sz w:val="18"/>
                <w:szCs w:val="18"/>
              </w:rPr>
              <w:t>-</w:t>
            </w:r>
          </w:p>
        </w:tc>
        <w:tc>
          <w:tcPr>
            <w:tcW w:w="840" w:type="pct"/>
            <w:shd w:val="clear" w:color="auto" w:fill="auto"/>
            <w:vAlign w:val="center"/>
          </w:tcPr>
          <w:p w14:paraId="682E90B8" w14:textId="77777777" w:rsidR="00AF7328" w:rsidRPr="00023A8F" w:rsidRDefault="001F1637" w:rsidP="009941EC">
            <w:pPr>
              <w:pStyle w:val="RepTable"/>
              <w:jc w:val="center"/>
              <w:rPr>
                <w:sz w:val="18"/>
                <w:szCs w:val="18"/>
              </w:rPr>
            </w:pPr>
            <w:r w:rsidRPr="00023A8F">
              <w:rPr>
                <w:sz w:val="18"/>
                <w:szCs w:val="18"/>
              </w:rPr>
              <w:t>34.3</w:t>
            </w:r>
            <w:r w:rsidR="00AF7328" w:rsidRPr="00023A8F">
              <w:rPr>
                <w:sz w:val="18"/>
                <w:szCs w:val="18"/>
              </w:rPr>
              <w:t xml:space="preserve"> d (</w:t>
            </w:r>
            <w:r w:rsidR="00E44CE2" w:rsidRPr="00023A8F">
              <w:rPr>
                <w:sz w:val="18"/>
                <w:szCs w:val="18"/>
              </w:rPr>
              <w:t>the longest of</w:t>
            </w:r>
            <w:r w:rsidR="00AF7328" w:rsidRPr="00023A8F">
              <w:rPr>
                <w:sz w:val="18"/>
                <w:szCs w:val="18"/>
              </w:rPr>
              <w:t xml:space="preserve"> laboratory studies, </w:t>
            </w:r>
            <w:r w:rsidR="00E44CE2" w:rsidRPr="00023A8F">
              <w:rPr>
                <w:sz w:val="18"/>
                <w:szCs w:val="18"/>
              </w:rPr>
              <w:t xml:space="preserve">not </w:t>
            </w:r>
            <w:r w:rsidR="00AF7328" w:rsidRPr="00023A8F">
              <w:rPr>
                <w:sz w:val="18"/>
                <w:szCs w:val="18"/>
              </w:rPr>
              <w:t>normalized)</w:t>
            </w:r>
          </w:p>
        </w:tc>
        <w:tc>
          <w:tcPr>
            <w:tcW w:w="838" w:type="pct"/>
            <w:vMerge w:val="restart"/>
            <w:shd w:val="clear" w:color="auto" w:fill="auto"/>
            <w:vAlign w:val="center"/>
          </w:tcPr>
          <w:p w14:paraId="5D72D316" w14:textId="77777777" w:rsidR="00AF7328" w:rsidRPr="00023A8F" w:rsidRDefault="00AF7328" w:rsidP="009941EC">
            <w:pPr>
              <w:pStyle w:val="RepTable"/>
              <w:jc w:val="center"/>
              <w:rPr>
                <w:sz w:val="18"/>
                <w:szCs w:val="18"/>
              </w:rPr>
            </w:pPr>
            <w:r w:rsidRPr="00023A8F">
              <w:rPr>
                <w:sz w:val="18"/>
                <w:szCs w:val="18"/>
              </w:rPr>
              <w:t>y/EFSA Journal 2016;14(3):4419</w:t>
            </w:r>
          </w:p>
        </w:tc>
      </w:tr>
      <w:tr w:rsidR="00AF7328" w:rsidRPr="00023A8F" w14:paraId="7662A0C4" w14:textId="77777777" w:rsidTr="002F2D90">
        <w:trPr>
          <w:trHeight w:val="1646"/>
        </w:trPr>
        <w:tc>
          <w:tcPr>
            <w:tcW w:w="1643" w:type="pct"/>
            <w:shd w:val="clear" w:color="auto" w:fill="auto"/>
            <w:vAlign w:val="center"/>
          </w:tcPr>
          <w:p w14:paraId="68069295" w14:textId="77777777" w:rsidR="00AF7328" w:rsidRPr="00023A8F" w:rsidRDefault="00AF7328" w:rsidP="009941EC">
            <w:pPr>
              <w:pStyle w:val="RepTable"/>
              <w:jc w:val="center"/>
              <w:rPr>
                <w:sz w:val="18"/>
                <w:szCs w:val="18"/>
              </w:rPr>
            </w:pPr>
            <w:r w:rsidRPr="00023A8F">
              <w:rPr>
                <w:sz w:val="18"/>
                <w:szCs w:val="18"/>
              </w:rPr>
              <w:t>MNBA</w:t>
            </w:r>
          </w:p>
        </w:tc>
        <w:tc>
          <w:tcPr>
            <w:tcW w:w="839" w:type="pct"/>
            <w:shd w:val="clear" w:color="auto" w:fill="auto"/>
            <w:vAlign w:val="center"/>
          </w:tcPr>
          <w:p w14:paraId="5F324FA5" w14:textId="77777777" w:rsidR="00AF7328" w:rsidRPr="00023A8F" w:rsidRDefault="00AF7328" w:rsidP="009941EC">
            <w:pPr>
              <w:pStyle w:val="RepTable"/>
              <w:jc w:val="center"/>
              <w:rPr>
                <w:sz w:val="18"/>
                <w:szCs w:val="18"/>
              </w:rPr>
            </w:pPr>
            <w:r w:rsidRPr="00023A8F">
              <w:rPr>
                <w:sz w:val="18"/>
                <w:szCs w:val="18"/>
              </w:rPr>
              <w:t>245</w:t>
            </w:r>
          </w:p>
        </w:tc>
        <w:tc>
          <w:tcPr>
            <w:tcW w:w="840" w:type="pct"/>
            <w:shd w:val="clear" w:color="auto" w:fill="auto"/>
            <w:vAlign w:val="center"/>
          </w:tcPr>
          <w:p w14:paraId="28264DE7" w14:textId="77777777" w:rsidR="00AF7328" w:rsidRPr="00023A8F" w:rsidRDefault="00AF7328" w:rsidP="009941EC">
            <w:pPr>
              <w:pStyle w:val="RepTable"/>
              <w:jc w:val="center"/>
              <w:rPr>
                <w:sz w:val="18"/>
                <w:szCs w:val="18"/>
              </w:rPr>
            </w:pPr>
            <w:r w:rsidRPr="00023A8F">
              <w:rPr>
                <w:sz w:val="18"/>
                <w:szCs w:val="18"/>
              </w:rPr>
              <w:t>57.2</w:t>
            </w:r>
          </w:p>
        </w:tc>
        <w:tc>
          <w:tcPr>
            <w:tcW w:w="840" w:type="pct"/>
            <w:shd w:val="clear" w:color="auto" w:fill="auto"/>
            <w:vAlign w:val="center"/>
          </w:tcPr>
          <w:p w14:paraId="60874C0A" w14:textId="77777777" w:rsidR="00AF7328" w:rsidRPr="00023A8F" w:rsidRDefault="00E44CE2" w:rsidP="00642AAB">
            <w:pPr>
              <w:autoSpaceDE w:val="0"/>
              <w:autoSpaceDN w:val="0"/>
              <w:adjustRightInd w:val="0"/>
              <w:jc w:val="center"/>
              <w:rPr>
                <w:rFonts w:eastAsia="TimesNewRoman,Italic"/>
                <w:sz w:val="18"/>
                <w:szCs w:val="18"/>
                <w:lang w:eastAsia="fr-FR"/>
              </w:rPr>
            </w:pPr>
            <w:r w:rsidRPr="00023A8F">
              <w:rPr>
                <w:rFonts w:eastAsia="TimesNewRoman,Italic"/>
                <w:sz w:val="18"/>
                <w:szCs w:val="18"/>
                <w:lang w:eastAsia="fr-FR"/>
              </w:rPr>
              <w:t>15.7</w:t>
            </w:r>
            <w:r w:rsidRPr="00023A8F">
              <w:rPr>
                <w:sz w:val="18"/>
                <w:szCs w:val="18"/>
              </w:rPr>
              <w:t>(the longest of laboratory studies, not normalized)</w:t>
            </w:r>
          </w:p>
        </w:tc>
        <w:tc>
          <w:tcPr>
            <w:tcW w:w="838" w:type="pct"/>
            <w:vMerge/>
            <w:shd w:val="clear" w:color="auto" w:fill="auto"/>
            <w:vAlign w:val="center"/>
          </w:tcPr>
          <w:p w14:paraId="417D1385" w14:textId="77777777" w:rsidR="00AF7328" w:rsidRPr="00023A8F" w:rsidRDefault="00AF7328" w:rsidP="009941EC">
            <w:pPr>
              <w:pStyle w:val="RepTable"/>
              <w:jc w:val="center"/>
              <w:rPr>
                <w:sz w:val="18"/>
                <w:szCs w:val="18"/>
              </w:rPr>
            </w:pPr>
          </w:p>
        </w:tc>
      </w:tr>
      <w:tr w:rsidR="00AF7328" w:rsidRPr="00023A8F" w14:paraId="0740343D" w14:textId="77777777" w:rsidTr="002F2D90">
        <w:tc>
          <w:tcPr>
            <w:tcW w:w="1643" w:type="pct"/>
            <w:shd w:val="clear" w:color="auto" w:fill="auto"/>
            <w:vAlign w:val="center"/>
          </w:tcPr>
          <w:p w14:paraId="40BE7C09" w14:textId="77777777" w:rsidR="00AF7328" w:rsidRPr="00023A8F" w:rsidRDefault="00AF7328" w:rsidP="009941EC">
            <w:pPr>
              <w:pStyle w:val="RepTable"/>
              <w:jc w:val="center"/>
              <w:rPr>
                <w:sz w:val="18"/>
                <w:szCs w:val="18"/>
              </w:rPr>
            </w:pPr>
            <w:r w:rsidRPr="00023A8F">
              <w:rPr>
                <w:sz w:val="18"/>
                <w:szCs w:val="18"/>
              </w:rPr>
              <w:t>AMBA</w:t>
            </w:r>
          </w:p>
        </w:tc>
        <w:tc>
          <w:tcPr>
            <w:tcW w:w="839" w:type="pct"/>
            <w:shd w:val="clear" w:color="auto" w:fill="auto"/>
            <w:vAlign w:val="center"/>
          </w:tcPr>
          <w:p w14:paraId="66A9306C" w14:textId="77777777" w:rsidR="00AF7328" w:rsidRPr="00023A8F" w:rsidRDefault="00AF7328" w:rsidP="009941EC">
            <w:pPr>
              <w:pStyle w:val="RepTable"/>
              <w:jc w:val="center"/>
              <w:rPr>
                <w:sz w:val="18"/>
                <w:szCs w:val="18"/>
              </w:rPr>
            </w:pPr>
            <w:r w:rsidRPr="00023A8F">
              <w:rPr>
                <w:sz w:val="18"/>
                <w:szCs w:val="18"/>
              </w:rPr>
              <w:t>215</w:t>
            </w:r>
          </w:p>
        </w:tc>
        <w:tc>
          <w:tcPr>
            <w:tcW w:w="840" w:type="pct"/>
            <w:shd w:val="clear" w:color="auto" w:fill="auto"/>
            <w:vAlign w:val="center"/>
          </w:tcPr>
          <w:p w14:paraId="03B38032" w14:textId="77777777" w:rsidR="00AF7328" w:rsidRPr="00023A8F" w:rsidRDefault="00AF7328" w:rsidP="009941EC">
            <w:pPr>
              <w:pStyle w:val="RepTable"/>
              <w:jc w:val="center"/>
              <w:rPr>
                <w:sz w:val="18"/>
                <w:szCs w:val="18"/>
              </w:rPr>
            </w:pPr>
            <w:r w:rsidRPr="00023A8F">
              <w:rPr>
                <w:sz w:val="18"/>
                <w:szCs w:val="18"/>
              </w:rPr>
              <w:t>9.7</w:t>
            </w:r>
          </w:p>
        </w:tc>
        <w:tc>
          <w:tcPr>
            <w:tcW w:w="840" w:type="pct"/>
            <w:shd w:val="clear" w:color="auto" w:fill="auto"/>
            <w:vAlign w:val="center"/>
          </w:tcPr>
          <w:p w14:paraId="1849B34A" w14:textId="77777777" w:rsidR="00AF7328" w:rsidRPr="00023A8F" w:rsidRDefault="00E44CE2" w:rsidP="009941EC">
            <w:pPr>
              <w:pStyle w:val="RepTable"/>
              <w:jc w:val="center"/>
              <w:rPr>
                <w:sz w:val="18"/>
                <w:szCs w:val="18"/>
              </w:rPr>
            </w:pPr>
            <w:r w:rsidRPr="00023A8F">
              <w:rPr>
                <w:sz w:val="18"/>
                <w:szCs w:val="18"/>
              </w:rPr>
              <w:t>58.7(the longest of laboratory studies, not normalized)</w:t>
            </w:r>
          </w:p>
        </w:tc>
        <w:tc>
          <w:tcPr>
            <w:tcW w:w="838" w:type="pct"/>
            <w:vMerge/>
            <w:shd w:val="clear" w:color="auto" w:fill="auto"/>
            <w:vAlign w:val="center"/>
          </w:tcPr>
          <w:p w14:paraId="5E6FEF67" w14:textId="77777777" w:rsidR="00AF7328" w:rsidRPr="00023A8F" w:rsidRDefault="00AF7328" w:rsidP="009941EC">
            <w:pPr>
              <w:pStyle w:val="RepTable"/>
              <w:jc w:val="center"/>
              <w:rPr>
                <w:sz w:val="18"/>
                <w:szCs w:val="18"/>
              </w:rPr>
            </w:pPr>
          </w:p>
        </w:tc>
      </w:tr>
    </w:tbl>
    <w:p w14:paraId="4520B844" w14:textId="77777777" w:rsidR="005865BA" w:rsidRPr="00023A8F" w:rsidRDefault="005865BA" w:rsidP="002F2D90">
      <w:pPr>
        <w:rPr>
          <w:lang w:val="en-GB"/>
        </w:rPr>
      </w:pPr>
      <w:bookmarkStart w:id="438" w:name="_Toc413850781"/>
      <w:bookmarkStart w:id="439" w:name="_Toc413850924"/>
      <w:bookmarkStart w:id="440" w:name="_Toc413851126"/>
      <w:bookmarkStart w:id="441" w:name="_Toc413853233"/>
      <w:bookmarkStart w:id="442" w:name="_Toc413853278"/>
      <w:bookmarkStart w:id="443" w:name="_Toc413853343"/>
      <w:bookmarkStart w:id="444" w:name="_Toc414866354"/>
      <w:bookmarkStart w:id="445" w:name="_Toc414888356"/>
      <w:bookmarkStart w:id="446" w:name="_Toc414960705"/>
      <w:bookmarkStart w:id="447" w:name="_Toc414961201"/>
      <w:bookmarkStart w:id="448" w:name="_Toc414961245"/>
      <w:bookmarkStart w:id="449" w:name="_Toc414970415"/>
      <w:bookmarkStart w:id="450" w:name="_Toc414971174"/>
      <w:bookmarkStart w:id="451" w:name="_Toc415237607"/>
    </w:p>
    <w:p w14:paraId="1349D3B6" w14:textId="77777777" w:rsidR="002F2D90" w:rsidRPr="00023A8F" w:rsidRDefault="00C57905" w:rsidP="004F38A1">
      <w:pPr>
        <w:jc w:val="both"/>
        <w:rPr>
          <w:lang w:val="en-GB"/>
        </w:rPr>
      </w:pPr>
      <w:proofErr w:type="spellStart"/>
      <w:r w:rsidRPr="00023A8F">
        <w:rPr>
          <w:lang w:val="en-GB"/>
        </w:rPr>
        <w:t>PEC</w:t>
      </w:r>
      <w:r w:rsidRPr="00023A8F">
        <w:rPr>
          <w:vertAlign w:val="subscript"/>
          <w:lang w:val="en-GB"/>
        </w:rPr>
        <w:t>soil</w:t>
      </w:r>
      <w:proofErr w:type="spellEnd"/>
      <w:r w:rsidRPr="00023A8F">
        <w:rPr>
          <w:lang w:val="en-GB"/>
        </w:rPr>
        <w:t xml:space="preserve"> values for metabolites were calculated taking into account the molecular weight (MW) and the maximum amount of each metabolite formed aerobically in soil (%). </w:t>
      </w:r>
      <w:r w:rsidR="00F85C1B" w:rsidRPr="00023A8F">
        <w:rPr>
          <w:lang w:val="en-GB"/>
        </w:rPr>
        <w:t>The</w:t>
      </w:r>
      <w:r w:rsidR="00B933A8" w:rsidRPr="00023A8F">
        <w:rPr>
          <w:lang w:val="en-GB"/>
        </w:rPr>
        <w:t xml:space="preserve"> results of</w:t>
      </w:r>
      <w:r w:rsidR="00F85C1B" w:rsidRPr="00023A8F">
        <w:rPr>
          <w:lang w:val="en-GB"/>
        </w:rPr>
        <w:t xml:space="preserve"> </w:t>
      </w:r>
      <w:proofErr w:type="spellStart"/>
      <w:r w:rsidR="00F85C1B" w:rsidRPr="00023A8F">
        <w:rPr>
          <w:lang w:val="en-GB"/>
        </w:rPr>
        <w:t>PEC</w:t>
      </w:r>
      <w:r w:rsidR="00F85C1B" w:rsidRPr="00023A8F">
        <w:rPr>
          <w:vertAlign w:val="subscript"/>
          <w:lang w:val="en-GB"/>
        </w:rPr>
        <w:t>soil</w:t>
      </w:r>
      <w:proofErr w:type="spellEnd"/>
      <w:r w:rsidR="00B933A8" w:rsidRPr="00023A8F">
        <w:rPr>
          <w:lang w:val="en-GB"/>
        </w:rPr>
        <w:t xml:space="preserve"> calculations are presented below.</w:t>
      </w:r>
    </w:p>
    <w:p w14:paraId="124B99C7" w14:textId="77777777" w:rsidR="001764D9" w:rsidRPr="00023A8F" w:rsidRDefault="002F0FFD" w:rsidP="001764D9">
      <w:pPr>
        <w:pStyle w:val="Nagwek4"/>
        <w:rPr>
          <w:lang w:val="en-GB"/>
        </w:rPr>
      </w:pPr>
      <w:bookmarkStart w:id="452" w:name="_Toc159840739"/>
      <w:r w:rsidRPr="00023A8F">
        <w:rPr>
          <w:lang w:val="en-GB"/>
        </w:rPr>
        <w:t>Mesotrione</w:t>
      </w:r>
      <w:r w:rsidR="00057036" w:rsidRPr="00023A8F">
        <w:rPr>
          <w:lang w:val="en-GB"/>
        </w:rPr>
        <w:t xml:space="preserve"> and its metabolites</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14:paraId="6482C4A4" w14:textId="77777777" w:rsidR="006A0501" w:rsidRPr="00023A8F" w:rsidRDefault="006A0501" w:rsidP="006A0501">
      <w:pPr>
        <w:pStyle w:val="RepStandard"/>
      </w:pPr>
    </w:p>
    <w:p w14:paraId="795724A8" w14:textId="77777777" w:rsidR="00057036" w:rsidRPr="00023A8F" w:rsidRDefault="00057036" w:rsidP="00057036">
      <w:pPr>
        <w:pStyle w:val="RepLabel"/>
        <w:ind w:left="2124" w:hanging="2124"/>
      </w:pPr>
      <w:r w:rsidRPr="00023A8F">
        <w:lastRenderedPageBreak/>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8.7</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3</w:t>
      </w:r>
      <w:r w:rsidR="00245623" w:rsidRPr="00023A8F">
        <w:fldChar w:fldCharType="end"/>
      </w:r>
      <w:r w:rsidRPr="00023A8F">
        <w:t>:</w:t>
      </w:r>
      <w:r w:rsidRPr="00023A8F">
        <w:tab/>
      </w:r>
      <w:proofErr w:type="spellStart"/>
      <w:r w:rsidRPr="00023A8F">
        <w:t>PEC</w:t>
      </w:r>
      <w:r w:rsidRPr="00023A8F">
        <w:rPr>
          <w:vertAlign w:val="subscript"/>
        </w:rPr>
        <w:t>soil</w:t>
      </w:r>
      <w:proofErr w:type="spellEnd"/>
      <w:r w:rsidRPr="00023A8F">
        <w:t xml:space="preserve"> for </w:t>
      </w:r>
      <w:proofErr w:type="spellStart"/>
      <w:r w:rsidR="00AF69A1" w:rsidRPr="00023A8F">
        <w:t>Mesotrione</w:t>
      </w:r>
      <w:proofErr w:type="spellEnd"/>
      <w:r w:rsidR="00AF69A1" w:rsidRPr="00023A8F">
        <w:t xml:space="preserve"> </w:t>
      </w:r>
      <w:r w:rsidRPr="00023A8F">
        <w:t xml:space="preserve">on </w:t>
      </w:r>
      <w:r w:rsidR="002F0FFD" w:rsidRPr="00023A8F">
        <w:t>maize</w:t>
      </w:r>
      <w:r w:rsidRPr="00023A8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1"/>
        <w:gridCol w:w="912"/>
        <w:gridCol w:w="2840"/>
        <w:gridCol w:w="2715"/>
      </w:tblGrid>
      <w:tr w:rsidR="00656C42" w:rsidRPr="00023A8F" w14:paraId="36D24D05" w14:textId="77777777" w:rsidTr="00E145BE">
        <w:trPr>
          <w:tblHeader/>
        </w:trPr>
        <w:tc>
          <w:tcPr>
            <w:tcW w:w="2029" w:type="pct"/>
            <w:gridSpan w:val="2"/>
            <w:vMerge w:val="restart"/>
            <w:shd w:val="clear" w:color="auto" w:fill="auto"/>
            <w:vAlign w:val="center"/>
          </w:tcPr>
          <w:p w14:paraId="1F26382B" w14:textId="77777777" w:rsidR="00656C42" w:rsidRPr="00023A8F" w:rsidRDefault="00656C42" w:rsidP="00B516C9">
            <w:pPr>
              <w:pStyle w:val="RepTable"/>
            </w:pPr>
            <w:r w:rsidRPr="00023A8F">
              <w:t>PEC</w:t>
            </w:r>
            <w:r w:rsidRPr="00023A8F">
              <w:rPr>
                <w:vertAlign w:val="subscript"/>
              </w:rPr>
              <w:t>soil</w:t>
            </w:r>
          </w:p>
          <w:p w14:paraId="18459C45" w14:textId="77777777" w:rsidR="00656C42" w:rsidRPr="00023A8F" w:rsidRDefault="00656C42" w:rsidP="00B516C9">
            <w:pPr>
              <w:pStyle w:val="RepTable"/>
            </w:pPr>
            <w:r w:rsidRPr="00023A8F">
              <w:t>(mg/kg)</w:t>
            </w:r>
          </w:p>
        </w:tc>
        <w:tc>
          <w:tcPr>
            <w:tcW w:w="2971" w:type="pct"/>
            <w:gridSpan w:val="2"/>
            <w:shd w:val="clear" w:color="auto" w:fill="auto"/>
          </w:tcPr>
          <w:p w14:paraId="4188C3F4" w14:textId="77777777" w:rsidR="00656C42" w:rsidRPr="00023A8F" w:rsidRDefault="005865BA" w:rsidP="008C1951">
            <w:pPr>
              <w:pStyle w:val="RepTable"/>
              <w:jc w:val="center"/>
            </w:pPr>
            <w:r w:rsidRPr="00023A8F">
              <w:t>M</w:t>
            </w:r>
            <w:r w:rsidR="002F0FFD" w:rsidRPr="00023A8F">
              <w:t>aize</w:t>
            </w:r>
          </w:p>
        </w:tc>
      </w:tr>
      <w:tr w:rsidR="00EB17D5" w:rsidRPr="00023A8F" w14:paraId="63B9DA3A" w14:textId="77777777" w:rsidTr="00E145BE">
        <w:trPr>
          <w:tblHeader/>
        </w:trPr>
        <w:tc>
          <w:tcPr>
            <w:tcW w:w="2029" w:type="pct"/>
            <w:gridSpan w:val="2"/>
            <w:vMerge/>
            <w:shd w:val="clear" w:color="auto" w:fill="auto"/>
            <w:vAlign w:val="center"/>
          </w:tcPr>
          <w:p w14:paraId="3CE18971" w14:textId="77777777" w:rsidR="00EB17D5" w:rsidRPr="00023A8F" w:rsidRDefault="00EB17D5" w:rsidP="00B516C9">
            <w:pPr>
              <w:rPr>
                <w:lang w:val="en-GB"/>
              </w:rPr>
            </w:pPr>
          </w:p>
        </w:tc>
        <w:tc>
          <w:tcPr>
            <w:tcW w:w="2971" w:type="pct"/>
            <w:gridSpan w:val="2"/>
            <w:shd w:val="clear" w:color="auto" w:fill="auto"/>
          </w:tcPr>
          <w:p w14:paraId="3362789C" w14:textId="77777777" w:rsidR="00EB17D5" w:rsidRPr="00023A8F" w:rsidRDefault="00EB17D5" w:rsidP="008C1951">
            <w:pPr>
              <w:pStyle w:val="RepTable"/>
              <w:jc w:val="center"/>
            </w:pPr>
            <w:r w:rsidRPr="00023A8F">
              <w:t>Single application</w:t>
            </w:r>
          </w:p>
        </w:tc>
      </w:tr>
      <w:tr w:rsidR="00EB17D5" w:rsidRPr="00023A8F" w14:paraId="535287A7" w14:textId="77777777" w:rsidTr="006A0501">
        <w:trPr>
          <w:tblHeader/>
        </w:trPr>
        <w:tc>
          <w:tcPr>
            <w:tcW w:w="2029" w:type="pct"/>
            <w:gridSpan w:val="2"/>
            <w:vMerge/>
            <w:shd w:val="clear" w:color="auto" w:fill="auto"/>
            <w:vAlign w:val="center"/>
          </w:tcPr>
          <w:p w14:paraId="6BF5CFF0" w14:textId="77777777" w:rsidR="00EB17D5" w:rsidRPr="00023A8F" w:rsidRDefault="00EB17D5" w:rsidP="00B516C9">
            <w:pPr>
              <w:rPr>
                <w:lang w:val="en-GB"/>
              </w:rPr>
            </w:pPr>
          </w:p>
        </w:tc>
        <w:tc>
          <w:tcPr>
            <w:tcW w:w="1519" w:type="pct"/>
            <w:shd w:val="clear" w:color="auto" w:fill="auto"/>
          </w:tcPr>
          <w:p w14:paraId="50372778" w14:textId="77777777" w:rsidR="00EB17D5" w:rsidRPr="00023A8F" w:rsidRDefault="00EB17D5" w:rsidP="008C1951">
            <w:pPr>
              <w:pStyle w:val="RepTable"/>
              <w:jc w:val="center"/>
            </w:pPr>
            <w:r w:rsidRPr="00023A8F">
              <w:t>Actual</w:t>
            </w:r>
          </w:p>
        </w:tc>
        <w:tc>
          <w:tcPr>
            <w:tcW w:w="1452" w:type="pct"/>
            <w:shd w:val="clear" w:color="auto" w:fill="auto"/>
          </w:tcPr>
          <w:p w14:paraId="6EF1F50B" w14:textId="77777777" w:rsidR="00EB17D5" w:rsidRPr="00023A8F" w:rsidRDefault="00EB17D5" w:rsidP="008C1951">
            <w:pPr>
              <w:pStyle w:val="RepTable"/>
              <w:jc w:val="center"/>
            </w:pPr>
            <w:r w:rsidRPr="00023A8F">
              <w:t>TWA</w:t>
            </w:r>
          </w:p>
        </w:tc>
      </w:tr>
      <w:tr w:rsidR="00EB17D5" w:rsidRPr="00023A8F" w14:paraId="500AC664" w14:textId="77777777" w:rsidTr="006A0501">
        <w:tc>
          <w:tcPr>
            <w:tcW w:w="2029" w:type="pct"/>
            <w:gridSpan w:val="2"/>
            <w:shd w:val="clear" w:color="auto" w:fill="auto"/>
            <w:vAlign w:val="center"/>
          </w:tcPr>
          <w:p w14:paraId="202AF7CC" w14:textId="77777777" w:rsidR="00EB17D5" w:rsidRPr="00023A8F" w:rsidRDefault="00EB17D5" w:rsidP="00B516C9">
            <w:pPr>
              <w:pStyle w:val="RepTable"/>
            </w:pPr>
            <w:r w:rsidRPr="00023A8F">
              <w:t>Initial</w:t>
            </w:r>
          </w:p>
        </w:tc>
        <w:tc>
          <w:tcPr>
            <w:tcW w:w="1519" w:type="pct"/>
            <w:shd w:val="clear" w:color="auto" w:fill="auto"/>
          </w:tcPr>
          <w:p w14:paraId="2B7116B1" w14:textId="47A763F7" w:rsidR="00EB17D5" w:rsidRPr="00023A8F" w:rsidRDefault="00EB17D5" w:rsidP="00EB17D5">
            <w:pPr>
              <w:pStyle w:val="RepTable"/>
              <w:jc w:val="center"/>
            </w:pPr>
            <w:r w:rsidRPr="00023A8F">
              <w:t>0.</w:t>
            </w:r>
            <w:r w:rsidR="006A0501" w:rsidRPr="00023A8F">
              <w:t>1</w:t>
            </w:r>
            <w:r w:rsidR="00643CAA" w:rsidRPr="00023A8F">
              <w:t>00</w:t>
            </w:r>
          </w:p>
        </w:tc>
        <w:tc>
          <w:tcPr>
            <w:tcW w:w="1452" w:type="pct"/>
            <w:shd w:val="clear" w:color="auto" w:fill="auto"/>
          </w:tcPr>
          <w:p w14:paraId="2C804604" w14:textId="77777777" w:rsidR="00EB17D5" w:rsidRPr="00023A8F" w:rsidRDefault="00EB17D5" w:rsidP="00EB17D5">
            <w:pPr>
              <w:pStyle w:val="RepTable"/>
              <w:jc w:val="center"/>
            </w:pPr>
            <w:r w:rsidRPr="00023A8F">
              <w:t>-</w:t>
            </w:r>
          </w:p>
        </w:tc>
      </w:tr>
      <w:tr w:rsidR="006A0501" w:rsidRPr="00023A8F" w14:paraId="1973C807" w14:textId="77777777" w:rsidTr="006A0501">
        <w:tc>
          <w:tcPr>
            <w:tcW w:w="1541" w:type="pct"/>
            <w:vMerge w:val="restart"/>
            <w:shd w:val="clear" w:color="auto" w:fill="auto"/>
            <w:vAlign w:val="center"/>
          </w:tcPr>
          <w:p w14:paraId="4869DA59" w14:textId="77777777" w:rsidR="006A0501" w:rsidRPr="00023A8F" w:rsidRDefault="006A0501" w:rsidP="006A0501">
            <w:pPr>
              <w:pStyle w:val="RepTable"/>
            </w:pPr>
            <w:r w:rsidRPr="00023A8F">
              <w:t>Short term</w:t>
            </w:r>
          </w:p>
        </w:tc>
        <w:tc>
          <w:tcPr>
            <w:tcW w:w="488" w:type="pct"/>
            <w:shd w:val="clear" w:color="auto" w:fill="auto"/>
            <w:vAlign w:val="center"/>
          </w:tcPr>
          <w:p w14:paraId="1FEA5104" w14:textId="77777777" w:rsidR="006A0501" w:rsidRPr="00023A8F" w:rsidRDefault="006A0501" w:rsidP="006A0501">
            <w:pPr>
              <w:pStyle w:val="RepTable"/>
              <w:jc w:val="center"/>
            </w:pPr>
            <w:r w:rsidRPr="00023A8F">
              <w:t>24h</w:t>
            </w:r>
          </w:p>
        </w:tc>
        <w:tc>
          <w:tcPr>
            <w:tcW w:w="1519" w:type="pct"/>
            <w:shd w:val="clear" w:color="auto" w:fill="auto"/>
          </w:tcPr>
          <w:p w14:paraId="7B32C145" w14:textId="0D98B266" w:rsidR="006A0501" w:rsidRPr="00023A8F" w:rsidRDefault="006A0501" w:rsidP="006A0501">
            <w:pPr>
              <w:pStyle w:val="RepTable"/>
              <w:jc w:val="center"/>
            </w:pPr>
            <w:r w:rsidRPr="00023A8F">
              <w:t>0.098</w:t>
            </w:r>
          </w:p>
        </w:tc>
        <w:tc>
          <w:tcPr>
            <w:tcW w:w="1452" w:type="pct"/>
            <w:shd w:val="clear" w:color="auto" w:fill="auto"/>
          </w:tcPr>
          <w:p w14:paraId="652D6475" w14:textId="52F2F637" w:rsidR="006A0501" w:rsidRPr="00023A8F" w:rsidRDefault="006A0501" w:rsidP="006A0501">
            <w:pPr>
              <w:pStyle w:val="RepTable"/>
              <w:jc w:val="center"/>
            </w:pPr>
            <w:r w:rsidRPr="00023A8F">
              <w:t>0.099</w:t>
            </w:r>
          </w:p>
        </w:tc>
      </w:tr>
      <w:tr w:rsidR="006A0501" w:rsidRPr="00023A8F" w14:paraId="6D7A1264" w14:textId="77777777" w:rsidTr="006A0501">
        <w:tc>
          <w:tcPr>
            <w:tcW w:w="1541" w:type="pct"/>
            <w:vMerge/>
            <w:shd w:val="clear" w:color="auto" w:fill="auto"/>
            <w:vAlign w:val="center"/>
          </w:tcPr>
          <w:p w14:paraId="09CD8120" w14:textId="77777777" w:rsidR="006A0501" w:rsidRPr="00023A8F" w:rsidRDefault="006A0501" w:rsidP="006A0501">
            <w:pPr>
              <w:rPr>
                <w:lang w:val="en-GB"/>
              </w:rPr>
            </w:pPr>
          </w:p>
        </w:tc>
        <w:tc>
          <w:tcPr>
            <w:tcW w:w="488" w:type="pct"/>
            <w:shd w:val="clear" w:color="auto" w:fill="auto"/>
            <w:vAlign w:val="center"/>
          </w:tcPr>
          <w:p w14:paraId="2BDF4E2A" w14:textId="77777777" w:rsidR="006A0501" w:rsidRPr="00023A8F" w:rsidRDefault="006A0501" w:rsidP="006A0501">
            <w:pPr>
              <w:pStyle w:val="RepTable"/>
              <w:jc w:val="center"/>
            </w:pPr>
            <w:r w:rsidRPr="00023A8F">
              <w:t>2d</w:t>
            </w:r>
          </w:p>
        </w:tc>
        <w:tc>
          <w:tcPr>
            <w:tcW w:w="1519" w:type="pct"/>
            <w:shd w:val="clear" w:color="auto" w:fill="auto"/>
          </w:tcPr>
          <w:p w14:paraId="30C67B2C" w14:textId="1D6D0D4B" w:rsidR="006A0501" w:rsidRPr="00023A8F" w:rsidRDefault="006A0501" w:rsidP="006A0501">
            <w:pPr>
              <w:pStyle w:val="RepTable"/>
              <w:jc w:val="center"/>
            </w:pPr>
            <w:r w:rsidRPr="00023A8F">
              <w:t>0.096</w:t>
            </w:r>
          </w:p>
        </w:tc>
        <w:tc>
          <w:tcPr>
            <w:tcW w:w="1452" w:type="pct"/>
            <w:shd w:val="clear" w:color="auto" w:fill="auto"/>
          </w:tcPr>
          <w:p w14:paraId="49701FA0" w14:textId="503FF50D" w:rsidR="006A0501" w:rsidRPr="00023A8F" w:rsidRDefault="006A0501" w:rsidP="006A0501">
            <w:pPr>
              <w:pStyle w:val="RepTable"/>
              <w:jc w:val="center"/>
            </w:pPr>
            <w:r w:rsidRPr="00023A8F">
              <w:t>0.098</w:t>
            </w:r>
          </w:p>
        </w:tc>
      </w:tr>
      <w:tr w:rsidR="006A0501" w:rsidRPr="00023A8F" w14:paraId="64576479" w14:textId="77777777" w:rsidTr="006A0501">
        <w:tc>
          <w:tcPr>
            <w:tcW w:w="1541" w:type="pct"/>
            <w:vMerge/>
            <w:shd w:val="clear" w:color="auto" w:fill="auto"/>
            <w:vAlign w:val="center"/>
          </w:tcPr>
          <w:p w14:paraId="7F207B4A" w14:textId="77777777" w:rsidR="006A0501" w:rsidRPr="00023A8F" w:rsidRDefault="006A0501" w:rsidP="006A0501">
            <w:pPr>
              <w:rPr>
                <w:lang w:val="en-GB"/>
              </w:rPr>
            </w:pPr>
          </w:p>
        </w:tc>
        <w:tc>
          <w:tcPr>
            <w:tcW w:w="488" w:type="pct"/>
            <w:shd w:val="clear" w:color="auto" w:fill="auto"/>
            <w:vAlign w:val="center"/>
          </w:tcPr>
          <w:p w14:paraId="1C26B48E" w14:textId="77777777" w:rsidR="006A0501" w:rsidRPr="00023A8F" w:rsidRDefault="006A0501" w:rsidP="006A0501">
            <w:pPr>
              <w:pStyle w:val="RepTable"/>
              <w:jc w:val="center"/>
            </w:pPr>
            <w:r w:rsidRPr="00023A8F">
              <w:t>4d</w:t>
            </w:r>
          </w:p>
        </w:tc>
        <w:tc>
          <w:tcPr>
            <w:tcW w:w="1519" w:type="pct"/>
            <w:shd w:val="clear" w:color="auto" w:fill="auto"/>
          </w:tcPr>
          <w:p w14:paraId="13E96A01" w14:textId="288C4BD9" w:rsidR="006A0501" w:rsidRPr="00023A8F" w:rsidRDefault="006A0501" w:rsidP="006A0501">
            <w:pPr>
              <w:pStyle w:val="RepTable"/>
              <w:jc w:val="center"/>
            </w:pPr>
            <w:r w:rsidRPr="00023A8F">
              <w:t>0.092</w:t>
            </w:r>
          </w:p>
        </w:tc>
        <w:tc>
          <w:tcPr>
            <w:tcW w:w="1452" w:type="pct"/>
            <w:shd w:val="clear" w:color="auto" w:fill="auto"/>
          </w:tcPr>
          <w:p w14:paraId="7C946799" w14:textId="0FE01D6D" w:rsidR="006A0501" w:rsidRPr="00023A8F" w:rsidRDefault="006A0501" w:rsidP="006A0501">
            <w:pPr>
              <w:pStyle w:val="RepTable"/>
              <w:jc w:val="center"/>
            </w:pPr>
            <w:r w:rsidRPr="00023A8F">
              <w:t>0.096</w:t>
            </w:r>
          </w:p>
        </w:tc>
      </w:tr>
      <w:tr w:rsidR="006A0501" w:rsidRPr="00023A8F" w14:paraId="6DFF3FBB" w14:textId="77777777" w:rsidTr="006A0501">
        <w:tc>
          <w:tcPr>
            <w:tcW w:w="1541" w:type="pct"/>
            <w:vMerge w:val="restart"/>
            <w:shd w:val="clear" w:color="auto" w:fill="auto"/>
            <w:vAlign w:val="center"/>
          </w:tcPr>
          <w:p w14:paraId="07B65498" w14:textId="77777777" w:rsidR="006A0501" w:rsidRPr="00023A8F" w:rsidRDefault="006A0501" w:rsidP="006A0501">
            <w:pPr>
              <w:pStyle w:val="RepTable"/>
            </w:pPr>
            <w:r w:rsidRPr="00023A8F">
              <w:t>Long term</w:t>
            </w:r>
          </w:p>
        </w:tc>
        <w:tc>
          <w:tcPr>
            <w:tcW w:w="488" w:type="pct"/>
            <w:shd w:val="clear" w:color="auto" w:fill="auto"/>
            <w:vAlign w:val="center"/>
          </w:tcPr>
          <w:p w14:paraId="78D80E80" w14:textId="77777777" w:rsidR="006A0501" w:rsidRPr="00023A8F" w:rsidRDefault="006A0501" w:rsidP="006A0501">
            <w:pPr>
              <w:pStyle w:val="RepTable"/>
              <w:jc w:val="center"/>
            </w:pPr>
            <w:r w:rsidRPr="00023A8F">
              <w:t>7d</w:t>
            </w:r>
          </w:p>
        </w:tc>
        <w:tc>
          <w:tcPr>
            <w:tcW w:w="1519" w:type="pct"/>
            <w:shd w:val="clear" w:color="auto" w:fill="auto"/>
          </w:tcPr>
          <w:p w14:paraId="13B1490D" w14:textId="5396B178" w:rsidR="006A0501" w:rsidRPr="00023A8F" w:rsidRDefault="006A0501" w:rsidP="006A0501">
            <w:pPr>
              <w:pStyle w:val="RepTable"/>
              <w:jc w:val="center"/>
            </w:pPr>
            <w:r w:rsidRPr="00023A8F">
              <w:t>0.087</w:t>
            </w:r>
          </w:p>
        </w:tc>
        <w:tc>
          <w:tcPr>
            <w:tcW w:w="1452" w:type="pct"/>
            <w:shd w:val="clear" w:color="auto" w:fill="auto"/>
          </w:tcPr>
          <w:p w14:paraId="134C37A4" w14:textId="7C4872D6" w:rsidR="006A0501" w:rsidRPr="00023A8F" w:rsidRDefault="006A0501" w:rsidP="006A0501">
            <w:pPr>
              <w:pStyle w:val="RepTable"/>
              <w:jc w:val="center"/>
            </w:pPr>
            <w:r w:rsidRPr="00023A8F">
              <w:t>0.093</w:t>
            </w:r>
          </w:p>
        </w:tc>
      </w:tr>
      <w:tr w:rsidR="006A0501" w:rsidRPr="00023A8F" w14:paraId="47E303F6" w14:textId="77777777" w:rsidTr="006A0501">
        <w:tc>
          <w:tcPr>
            <w:tcW w:w="1541" w:type="pct"/>
            <w:vMerge/>
            <w:shd w:val="clear" w:color="auto" w:fill="auto"/>
            <w:vAlign w:val="center"/>
          </w:tcPr>
          <w:p w14:paraId="743CC8C4" w14:textId="77777777" w:rsidR="006A0501" w:rsidRPr="00023A8F" w:rsidRDefault="006A0501" w:rsidP="006A0501">
            <w:pPr>
              <w:rPr>
                <w:lang w:val="en-GB"/>
              </w:rPr>
            </w:pPr>
          </w:p>
        </w:tc>
        <w:tc>
          <w:tcPr>
            <w:tcW w:w="488" w:type="pct"/>
            <w:shd w:val="clear" w:color="auto" w:fill="auto"/>
            <w:vAlign w:val="center"/>
          </w:tcPr>
          <w:p w14:paraId="5AEEED54" w14:textId="77777777" w:rsidR="006A0501" w:rsidRPr="00023A8F" w:rsidRDefault="006A0501" w:rsidP="006A0501">
            <w:pPr>
              <w:pStyle w:val="RepTable"/>
              <w:jc w:val="center"/>
            </w:pPr>
            <w:r w:rsidRPr="00023A8F">
              <w:t>14d</w:t>
            </w:r>
          </w:p>
        </w:tc>
        <w:tc>
          <w:tcPr>
            <w:tcW w:w="1519" w:type="pct"/>
            <w:shd w:val="clear" w:color="auto" w:fill="auto"/>
          </w:tcPr>
          <w:p w14:paraId="1B139F89" w14:textId="46DA6A6D" w:rsidR="006A0501" w:rsidRPr="00023A8F" w:rsidRDefault="006A0501" w:rsidP="006A0501">
            <w:pPr>
              <w:pStyle w:val="RepTable"/>
              <w:jc w:val="center"/>
            </w:pPr>
            <w:r w:rsidRPr="00023A8F">
              <w:t>0.075</w:t>
            </w:r>
          </w:p>
        </w:tc>
        <w:tc>
          <w:tcPr>
            <w:tcW w:w="1452" w:type="pct"/>
            <w:shd w:val="clear" w:color="auto" w:fill="auto"/>
          </w:tcPr>
          <w:p w14:paraId="5ADC1373" w14:textId="3EC7BD03" w:rsidR="006A0501" w:rsidRPr="00023A8F" w:rsidRDefault="006A0501" w:rsidP="006A0501">
            <w:pPr>
              <w:pStyle w:val="RepTable"/>
              <w:jc w:val="center"/>
            </w:pPr>
            <w:r w:rsidRPr="00023A8F">
              <w:t>0.087</w:t>
            </w:r>
          </w:p>
        </w:tc>
      </w:tr>
      <w:tr w:rsidR="006A0501" w:rsidRPr="00023A8F" w14:paraId="12D3E227" w14:textId="77777777" w:rsidTr="006A0501">
        <w:tc>
          <w:tcPr>
            <w:tcW w:w="1541" w:type="pct"/>
            <w:vMerge/>
            <w:shd w:val="clear" w:color="auto" w:fill="auto"/>
            <w:vAlign w:val="center"/>
          </w:tcPr>
          <w:p w14:paraId="6B1BBE65" w14:textId="77777777" w:rsidR="006A0501" w:rsidRPr="00023A8F" w:rsidRDefault="006A0501" w:rsidP="006A0501">
            <w:pPr>
              <w:rPr>
                <w:lang w:val="en-GB"/>
              </w:rPr>
            </w:pPr>
          </w:p>
        </w:tc>
        <w:tc>
          <w:tcPr>
            <w:tcW w:w="488" w:type="pct"/>
            <w:shd w:val="clear" w:color="auto" w:fill="auto"/>
            <w:vAlign w:val="center"/>
          </w:tcPr>
          <w:p w14:paraId="22641437" w14:textId="77777777" w:rsidR="006A0501" w:rsidRPr="00023A8F" w:rsidRDefault="006A0501" w:rsidP="006A0501">
            <w:pPr>
              <w:pStyle w:val="RepTable"/>
              <w:jc w:val="center"/>
            </w:pPr>
            <w:r w:rsidRPr="00023A8F">
              <w:t>21d</w:t>
            </w:r>
          </w:p>
        </w:tc>
        <w:tc>
          <w:tcPr>
            <w:tcW w:w="1519" w:type="pct"/>
            <w:shd w:val="clear" w:color="auto" w:fill="auto"/>
          </w:tcPr>
          <w:p w14:paraId="74684EA1" w14:textId="2DDFEF2B" w:rsidR="006A0501" w:rsidRPr="00023A8F" w:rsidRDefault="006A0501" w:rsidP="006A0501">
            <w:pPr>
              <w:pStyle w:val="RepTable"/>
              <w:jc w:val="center"/>
            </w:pPr>
            <w:r w:rsidRPr="00023A8F">
              <w:t>0.065</w:t>
            </w:r>
          </w:p>
        </w:tc>
        <w:tc>
          <w:tcPr>
            <w:tcW w:w="1452" w:type="pct"/>
            <w:shd w:val="clear" w:color="auto" w:fill="auto"/>
          </w:tcPr>
          <w:p w14:paraId="609D6FB8" w14:textId="7401CF25" w:rsidR="006A0501" w:rsidRPr="00023A8F" w:rsidRDefault="006A0501" w:rsidP="006A0501">
            <w:pPr>
              <w:pStyle w:val="RepTable"/>
              <w:jc w:val="center"/>
            </w:pPr>
            <w:r w:rsidRPr="00023A8F">
              <w:t>0.081</w:t>
            </w:r>
          </w:p>
        </w:tc>
      </w:tr>
      <w:tr w:rsidR="006A0501" w:rsidRPr="00023A8F" w14:paraId="1BDB26FB" w14:textId="77777777" w:rsidTr="006A0501">
        <w:tc>
          <w:tcPr>
            <w:tcW w:w="1541" w:type="pct"/>
            <w:vMerge/>
            <w:shd w:val="clear" w:color="auto" w:fill="auto"/>
            <w:vAlign w:val="center"/>
          </w:tcPr>
          <w:p w14:paraId="6597B2C1" w14:textId="77777777" w:rsidR="006A0501" w:rsidRPr="00023A8F" w:rsidRDefault="006A0501" w:rsidP="006A0501">
            <w:pPr>
              <w:rPr>
                <w:lang w:val="en-GB"/>
              </w:rPr>
            </w:pPr>
          </w:p>
        </w:tc>
        <w:tc>
          <w:tcPr>
            <w:tcW w:w="488" w:type="pct"/>
            <w:shd w:val="clear" w:color="auto" w:fill="auto"/>
            <w:vAlign w:val="center"/>
          </w:tcPr>
          <w:p w14:paraId="07B185FC" w14:textId="77777777" w:rsidR="006A0501" w:rsidRPr="00023A8F" w:rsidRDefault="006A0501" w:rsidP="006A0501">
            <w:pPr>
              <w:pStyle w:val="RepTable"/>
              <w:jc w:val="center"/>
            </w:pPr>
            <w:r w:rsidRPr="00023A8F">
              <w:t>28d</w:t>
            </w:r>
          </w:p>
        </w:tc>
        <w:tc>
          <w:tcPr>
            <w:tcW w:w="1519" w:type="pct"/>
            <w:shd w:val="clear" w:color="auto" w:fill="auto"/>
          </w:tcPr>
          <w:p w14:paraId="406DCF4A" w14:textId="0C24BB3E" w:rsidR="006A0501" w:rsidRPr="00023A8F" w:rsidRDefault="006A0501" w:rsidP="006A0501">
            <w:pPr>
              <w:pStyle w:val="RepTable"/>
              <w:jc w:val="center"/>
            </w:pPr>
            <w:r w:rsidRPr="00023A8F">
              <w:t>0.057</w:t>
            </w:r>
          </w:p>
        </w:tc>
        <w:tc>
          <w:tcPr>
            <w:tcW w:w="1452" w:type="pct"/>
            <w:shd w:val="clear" w:color="auto" w:fill="auto"/>
          </w:tcPr>
          <w:p w14:paraId="4FB6334E" w14:textId="62E8BC0E" w:rsidR="006A0501" w:rsidRPr="00023A8F" w:rsidRDefault="006A0501" w:rsidP="006A0501">
            <w:pPr>
              <w:pStyle w:val="RepTable"/>
              <w:jc w:val="center"/>
            </w:pPr>
            <w:r w:rsidRPr="00023A8F">
              <w:t>0.076</w:t>
            </w:r>
          </w:p>
        </w:tc>
      </w:tr>
      <w:tr w:rsidR="006A0501" w:rsidRPr="00023A8F" w14:paraId="6D9ED54F" w14:textId="77777777" w:rsidTr="006A0501">
        <w:tc>
          <w:tcPr>
            <w:tcW w:w="1541" w:type="pct"/>
            <w:vMerge/>
            <w:shd w:val="clear" w:color="auto" w:fill="auto"/>
            <w:vAlign w:val="center"/>
          </w:tcPr>
          <w:p w14:paraId="41733763" w14:textId="77777777" w:rsidR="006A0501" w:rsidRPr="00023A8F" w:rsidRDefault="006A0501" w:rsidP="006A0501">
            <w:pPr>
              <w:rPr>
                <w:lang w:val="en-GB"/>
              </w:rPr>
            </w:pPr>
          </w:p>
        </w:tc>
        <w:tc>
          <w:tcPr>
            <w:tcW w:w="488" w:type="pct"/>
            <w:shd w:val="clear" w:color="auto" w:fill="auto"/>
            <w:vAlign w:val="center"/>
          </w:tcPr>
          <w:p w14:paraId="7C20A063" w14:textId="77777777" w:rsidR="006A0501" w:rsidRPr="00023A8F" w:rsidRDefault="006A0501" w:rsidP="006A0501">
            <w:pPr>
              <w:pStyle w:val="RepTable"/>
              <w:jc w:val="center"/>
            </w:pPr>
            <w:r w:rsidRPr="00023A8F">
              <w:t>50d</w:t>
            </w:r>
          </w:p>
        </w:tc>
        <w:tc>
          <w:tcPr>
            <w:tcW w:w="1519" w:type="pct"/>
            <w:shd w:val="clear" w:color="auto" w:fill="auto"/>
          </w:tcPr>
          <w:p w14:paraId="0AB5E47D" w14:textId="6BF72362" w:rsidR="006A0501" w:rsidRPr="00023A8F" w:rsidRDefault="006A0501" w:rsidP="006A0501">
            <w:pPr>
              <w:pStyle w:val="RepTable"/>
              <w:jc w:val="center"/>
            </w:pPr>
            <w:r w:rsidRPr="00023A8F">
              <w:t>0.036</w:t>
            </w:r>
          </w:p>
        </w:tc>
        <w:tc>
          <w:tcPr>
            <w:tcW w:w="1452" w:type="pct"/>
            <w:shd w:val="clear" w:color="auto" w:fill="auto"/>
          </w:tcPr>
          <w:p w14:paraId="7F0B3FE3" w14:textId="623636B5" w:rsidR="006A0501" w:rsidRPr="00023A8F" w:rsidRDefault="006A0501" w:rsidP="006A0501">
            <w:pPr>
              <w:pStyle w:val="RepTable"/>
              <w:jc w:val="center"/>
            </w:pPr>
            <w:r w:rsidRPr="00023A8F">
              <w:t>0.063</w:t>
            </w:r>
          </w:p>
        </w:tc>
      </w:tr>
      <w:tr w:rsidR="006A0501" w:rsidRPr="00023A8F" w14:paraId="353BC564" w14:textId="77777777" w:rsidTr="006A0501">
        <w:tc>
          <w:tcPr>
            <w:tcW w:w="1541" w:type="pct"/>
            <w:vMerge/>
            <w:shd w:val="clear" w:color="auto" w:fill="auto"/>
            <w:vAlign w:val="center"/>
          </w:tcPr>
          <w:p w14:paraId="016A1CA2" w14:textId="77777777" w:rsidR="006A0501" w:rsidRPr="00023A8F" w:rsidRDefault="006A0501" w:rsidP="006A0501">
            <w:pPr>
              <w:rPr>
                <w:lang w:val="en-GB"/>
              </w:rPr>
            </w:pPr>
          </w:p>
        </w:tc>
        <w:tc>
          <w:tcPr>
            <w:tcW w:w="488" w:type="pct"/>
            <w:shd w:val="clear" w:color="auto" w:fill="auto"/>
            <w:vAlign w:val="center"/>
          </w:tcPr>
          <w:p w14:paraId="5ED919BD" w14:textId="77777777" w:rsidR="006A0501" w:rsidRPr="00023A8F" w:rsidRDefault="006A0501" w:rsidP="006A0501">
            <w:pPr>
              <w:pStyle w:val="RepTable"/>
              <w:jc w:val="center"/>
            </w:pPr>
            <w:r w:rsidRPr="00023A8F">
              <w:t>100d</w:t>
            </w:r>
          </w:p>
        </w:tc>
        <w:tc>
          <w:tcPr>
            <w:tcW w:w="1519" w:type="pct"/>
            <w:shd w:val="clear" w:color="auto" w:fill="auto"/>
          </w:tcPr>
          <w:p w14:paraId="49BD4BEA" w14:textId="5899B684" w:rsidR="006A0501" w:rsidRPr="00023A8F" w:rsidRDefault="006A0501" w:rsidP="006A0501">
            <w:pPr>
              <w:pStyle w:val="RepTable"/>
              <w:jc w:val="center"/>
            </w:pPr>
            <w:r w:rsidRPr="00023A8F">
              <w:t>0.013</w:t>
            </w:r>
          </w:p>
        </w:tc>
        <w:tc>
          <w:tcPr>
            <w:tcW w:w="1452" w:type="pct"/>
            <w:shd w:val="clear" w:color="auto" w:fill="auto"/>
          </w:tcPr>
          <w:p w14:paraId="7E1636A8" w14:textId="2563D020" w:rsidR="006A0501" w:rsidRPr="00023A8F" w:rsidRDefault="006A0501" w:rsidP="006A0501">
            <w:pPr>
              <w:pStyle w:val="RepTable"/>
              <w:jc w:val="center"/>
            </w:pPr>
            <w:r w:rsidRPr="00023A8F">
              <w:t>0.043</w:t>
            </w:r>
          </w:p>
        </w:tc>
      </w:tr>
      <w:tr w:rsidR="00EB17D5" w:rsidRPr="00023A8F" w14:paraId="653A8016" w14:textId="77777777" w:rsidTr="006A0501">
        <w:tc>
          <w:tcPr>
            <w:tcW w:w="2029" w:type="pct"/>
            <w:gridSpan w:val="2"/>
            <w:shd w:val="clear" w:color="auto" w:fill="auto"/>
            <w:vAlign w:val="center"/>
          </w:tcPr>
          <w:p w14:paraId="511058A1" w14:textId="77777777" w:rsidR="00EB17D5" w:rsidRPr="00023A8F" w:rsidRDefault="00EB17D5" w:rsidP="00B516C9">
            <w:pPr>
              <w:pStyle w:val="RepTable"/>
              <w:jc w:val="right"/>
            </w:pPr>
            <w:r w:rsidRPr="00023A8F">
              <w:t>Plateau concentration (</w:t>
            </w:r>
            <w:r w:rsidR="00E81980" w:rsidRPr="00023A8F">
              <w:t>20</w:t>
            </w:r>
            <w:r w:rsidRPr="00023A8F">
              <w:t xml:space="preserve"> cm)</w:t>
            </w:r>
          </w:p>
          <w:p w14:paraId="7B250761" w14:textId="77777777" w:rsidR="00EB17D5" w:rsidRPr="00023A8F" w:rsidRDefault="00EB17D5" w:rsidP="00E81980">
            <w:pPr>
              <w:pStyle w:val="RepTable"/>
              <w:jc w:val="right"/>
            </w:pPr>
            <w:r w:rsidRPr="00023A8F">
              <w:t xml:space="preserve">after year </w:t>
            </w:r>
          </w:p>
        </w:tc>
        <w:tc>
          <w:tcPr>
            <w:tcW w:w="1519" w:type="pct"/>
            <w:shd w:val="clear" w:color="auto" w:fill="auto"/>
            <w:vAlign w:val="center"/>
          </w:tcPr>
          <w:p w14:paraId="56990DD9" w14:textId="77777777" w:rsidR="00EB17D5" w:rsidRPr="00023A8F" w:rsidRDefault="00E81980" w:rsidP="00B516C9">
            <w:pPr>
              <w:pStyle w:val="RepTable"/>
              <w:jc w:val="center"/>
            </w:pPr>
            <w:r w:rsidRPr="00023A8F">
              <w:t>-</w:t>
            </w:r>
          </w:p>
        </w:tc>
        <w:tc>
          <w:tcPr>
            <w:tcW w:w="1452" w:type="pct"/>
            <w:shd w:val="clear" w:color="auto" w:fill="auto"/>
            <w:vAlign w:val="center"/>
          </w:tcPr>
          <w:p w14:paraId="48B5102E" w14:textId="77777777" w:rsidR="00EB17D5" w:rsidRPr="00023A8F" w:rsidRDefault="00EB17D5" w:rsidP="00B516C9">
            <w:pPr>
              <w:pStyle w:val="RepTable"/>
              <w:jc w:val="center"/>
            </w:pPr>
            <w:r w:rsidRPr="00023A8F">
              <w:t>-</w:t>
            </w:r>
          </w:p>
        </w:tc>
      </w:tr>
      <w:tr w:rsidR="00EB17D5" w:rsidRPr="00023A8F" w14:paraId="30FF0899" w14:textId="77777777" w:rsidTr="006A0501">
        <w:tc>
          <w:tcPr>
            <w:tcW w:w="2029" w:type="pct"/>
            <w:gridSpan w:val="2"/>
            <w:shd w:val="clear" w:color="auto" w:fill="auto"/>
            <w:vAlign w:val="center"/>
          </w:tcPr>
          <w:p w14:paraId="1050C1DC" w14:textId="77777777" w:rsidR="00EB17D5" w:rsidRPr="00023A8F" w:rsidRDefault="00EB17D5" w:rsidP="00B516C9">
            <w:pPr>
              <w:pStyle w:val="RepTable"/>
              <w:jc w:val="right"/>
            </w:pPr>
            <w:r w:rsidRPr="00023A8F">
              <w:t>PEC</w:t>
            </w:r>
            <w:r w:rsidRPr="00023A8F">
              <w:rPr>
                <w:vertAlign w:val="subscript"/>
              </w:rPr>
              <w:t>accumulation</w:t>
            </w:r>
          </w:p>
          <w:p w14:paraId="0529BDB0" w14:textId="77777777" w:rsidR="00EB17D5" w:rsidRPr="00023A8F" w:rsidRDefault="00EB17D5" w:rsidP="00B516C9">
            <w:pPr>
              <w:pStyle w:val="RepTable"/>
              <w:jc w:val="right"/>
            </w:pPr>
            <w:r w:rsidRPr="00023A8F">
              <w:t>(PEC</w:t>
            </w:r>
            <w:r w:rsidRPr="00023A8F">
              <w:rPr>
                <w:vertAlign w:val="subscript"/>
              </w:rPr>
              <w:t>act</w:t>
            </w:r>
            <w:r w:rsidRPr="00023A8F">
              <w:t xml:space="preserve"> +PEC</w:t>
            </w:r>
            <w:r w:rsidRPr="00023A8F">
              <w:rPr>
                <w:vertAlign w:val="subscript"/>
              </w:rPr>
              <w:t>soil plateau</w:t>
            </w:r>
            <w:r w:rsidRPr="00023A8F">
              <w:t>)</w:t>
            </w:r>
          </w:p>
        </w:tc>
        <w:tc>
          <w:tcPr>
            <w:tcW w:w="1519" w:type="pct"/>
            <w:shd w:val="clear" w:color="auto" w:fill="auto"/>
            <w:vAlign w:val="center"/>
          </w:tcPr>
          <w:p w14:paraId="2D5EB539" w14:textId="77777777" w:rsidR="00EB17D5" w:rsidRPr="00023A8F" w:rsidRDefault="00E81980" w:rsidP="00E81980">
            <w:pPr>
              <w:pStyle w:val="RepTable"/>
              <w:jc w:val="center"/>
            </w:pPr>
            <w:r w:rsidRPr="00023A8F">
              <w:t>-</w:t>
            </w:r>
          </w:p>
        </w:tc>
        <w:tc>
          <w:tcPr>
            <w:tcW w:w="1452" w:type="pct"/>
            <w:shd w:val="clear" w:color="auto" w:fill="auto"/>
            <w:vAlign w:val="center"/>
          </w:tcPr>
          <w:p w14:paraId="255B0C99" w14:textId="77777777" w:rsidR="00EB17D5" w:rsidRPr="00023A8F" w:rsidRDefault="00EB17D5" w:rsidP="00B516C9">
            <w:pPr>
              <w:pStyle w:val="RepTable"/>
              <w:jc w:val="center"/>
            </w:pPr>
            <w:r w:rsidRPr="00023A8F">
              <w:t>-</w:t>
            </w:r>
          </w:p>
        </w:tc>
      </w:tr>
    </w:tbl>
    <w:p w14:paraId="42F9A634" w14:textId="77777777" w:rsidR="001764D9" w:rsidRPr="00023A8F" w:rsidRDefault="00656C42" w:rsidP="00B933A8">
      <w:pPr>
        <w:pStyle w:val="RepNewPart"/>
      </w:pPr>
      <w:bookmarkStart w:id="453" w:name="_Hlk174018707"/>
      <w:proofErr w:type="spellStart"/>
      <w:r w:rsidRPr="00023A8F">
        <w:t>PEC</w:t>
      </w:r>
      <w:r w:rsidRPr="00023A8F">
        <w:rPr>
          <w:vertAlign w:val="subscript"/>
        </w:rPr>
        <w:t>soil</w:t>
      </w:r>
      <w:proofErr w:type="spellEnd"/>
      <w:r w:rsidRPr="00023A8F">
        <w:t xml:space="preserve"> of </w:t>
      </w:r>
      <w:r w:rsidR="00057036" w:rsidRPr="00023A8F">
        <w:t>metabolites</w:t>
      </w:r>
    </w:p>
    <w:p w14:paraId="429CDF89" w14:textId="77777777" w:rsidR="006A0501" w:rsidRPr="00023A8F" w:rsidRDefault="006A0501" w:rsidP="006A0501">
      <w:pPr>
        <w:jc w:val="both"/>
        <w:rPr>
          <w:lang w:val="en-GB"/>
        </w:rPr>
      </w:pPr>
      <w:proofErr w:type="spellStart"/>
      <w:r w:rsidRPr="00023A8F">
        <w:rPr>
          <w:lang w:val="en-GB"/>
        </w:rPr>
        <w:t>PEC</w:t>
      </w:r>
      <w:r w:rsidRPr="00023A8F">
        <w:rPr>
          <w:vertAlign w:val="subscript"/>
          <w:lang w:val="en-GB"/>
        </w:rPr>
        <w:t>soil</w:t>
      </w:r>
      <w:proofErr w:type="spellEnd"/>
      <w:r w:rsidRPr="00023A8F">
        <w:rPr>
          <w:lang w:val="en-GB"/>
        </w:rPr>
        <w:t xml:space="preserve"> values for the metabolites were determined as for the parent with an application rate corrected taking into account the molecular weights (MW) and the maximum occurrence of the metabolite in soil as following:</w:t>
      </w:r>
    </w:p>
    <w:p w14:paraId="173863CA" w14:textId="77777777" w:rsidR="006A0501" w:rsidRPr="00023A8F" w:rsidRDefault="006A0501" w:rsidP="006A0501">
      <w:pPr>
        <w:rPr>
          <w:lang w:val="en-GB"/>
        </w:rPr>
      </w:pPr>
    </w:p>
    <w:p w14:paraId="6958E7C4" w14:textId="77777777" w:rsidR="006A0501" w:rsidRPr="00023A8F" w:rsidRDefault="006A0501" w:rsidP="006A0501">
      <w:pPr>
        <w:rPr>
          <w:vertAlign w:val="subscript"/>
        </w:rPr>
      </w:pPr>
      <w:r w:rsidRPr="00023A8F">
        <w:rPr>
          <w:lang w:val="en-GB"/>
        </w:rPr>
        <w:t xml:space="preserve">Application </w:t>
      </w:r>
      <w:proofErr w:type="spellStart"/>
      <w:r w:rsidRPr="00023A8F">
        <w:rPr>
          <w:lang w:val="en-GB"/>
        </w:rPr>
        <w:t>rate</w:t>
      </w:r>
      <w:r w:rsidRPr="00023A8F">
        <w:rPr>
          <w:vertAlign w:val="subscript"/>
          <w:lang w:val="en-GB"/>
        </w:rPr>
        <w:t>metabolite</w:t>
      </w:r>
      <w:proofErr w:type="spellEnd"/>
      <w:r w:rsidRPr="00023A8F">
        <w:rPr>
          <w:lang w:val="en-GB"/>
        </w:rPr>
        <w:t xml:space="preserve"> = </w:t>
      </w:r>
      <w:r w:rsidRPr="00023A8F">
        <w:t>(</w:t>
      </w:r>
      <w:proofErr w:type="spellStart"/>
      <w:r w:rsidRPr="00023A8F">
        <w:t>MW</w:t>
      </w:r>
      <w:r w:rsidRPr="00023A8F">
        <w:rPr>
          <w:vertAlign w:val="subscript"/>
        </w:rPr>
        <w:t>metabolite</w:t>
      </w:r>
      <w:proofErr w:type="spellEnd"/>
      <w:r w:rsidRPr="00023A8F">
        <w:t xml:space="preserve">/ </w:t>
      </w:r>
      <w:proofErr w:type="spellStart"/>
      <w:r w:rsidRPr="00023A8F">
        <w:t>MW</w:t>
      </w:r>
      <w:r w:rsidRPr="00023A8F">
        <w:rPr>
          <w:vertAlign w:val="subscript"/>
        </w:rPr>
        <w:t>parent</w:t>
      </w:r>
      <w:proofErr w:type="spellEnd"/>
      <w:r w:rsidRPr="00023A8F">
        <w:t xml:space="preserve">) x (% maximum occurrence/100) x application </w:t>
      </w:r>
      <w:proofErr w:type="spellStart"/>
      <w:r w:rsidRPr="00023A8F">
        <w:t>rate</w:t>
      </w:r>
      <w:r w:rsidRPr="00023A8F">
        <w:rPr>
          <w:vertAlign w:val="subscript"/>
        </w:rPr>
        <w:t>parent</w:t>
      </w:r>
      <w:proofErr w:type="spellEnd"/>
    </w:p>
    <w:p w14:paraId="12C02A90" w14:textId="77777777" w:rsidR="006A0501" w:rsidRPr="00023A8F" w:rsidRDefault="006A0501" w:rsidP="006A0501">
      <w:pPr>
        <w:rPr>
          <w:vertAlign w:val="subscript"/>
        </w:rPr>
      </w:pPr>
    </w:p>
    <w:p w14:paraId="712DA06A" w14:textId="77777777" w:rsidR="006A0501" w:rsidRPr="00023A8F" w:rsidRDefault="006A0501" w:rsidP="006A0501">
      <w:pPr>
        <w:rPr>
          <w:lang w:val="en-GB"/>
        </w:rPr>
      </w:pPr>
      <w:r w:rsidRPr="00023A8F">
        <w:rPr>
          <w:lang w:val="en-GB"/>
        </w:rPr>
        <w:t>The corresponding application rates for each metabolite are summarized in the table below.</w:t>
      </w:r>
    </w:p>
    <w:p w14:paraId="7E6FF4FF" w14:textId="77777777" w:rsidR="006A0501" w:rsidRPr="00023A8F" w:rsidRDefault="006A0501" w:rsidP="006A0501">
      <w:pPr>
        <w:pStyle w:val="RepLabel"/>
        <w:ind w:left="2124" w:hanging="2124"/>
      </w:pPr>
      <w:r w:rsidRPr="00023A8F">
        <w:t>Table </w:t>
      </w:r>
      <w:r w:rsidRPr="00023A8F">
        <w:fldChar w:fldCharType="begin"/>
      </w:r>
      <w:r w:rsidRPr="00023A8F">
        <w:instrText xml:space="preserve"> STYLEREF 2 \s </w:instrText>
      </w:r>
      <w:r w:rsidRPr="00023A8F">
        <w:fldChar w:fldCharType="separate"/>
      </w:r>
      <w:r w:rsidRPr="00023A8F">
        <w:rPr>
          <w:noProof/>
        </w:rPr>
        <w:t>8.7</w:t>
      </w:r>
      <w:r w:rsidRPr="00023A8F">
        <w:fldChar w:fldCharType="end"/>
      </w:r>
      <w:r w:rsidRPr="00023A8F">
        <w:noBreakHyphen/>
      </w:r>
      <w:r w:rsidRPr="00023A8F">
        <w:fldChar w:fldCharType="begin"/>
      </w:r>
      <w:r w:rsidRPr="00023A8F">
        <w:instrText xml:space="preserve"> SEQ Table \* ARABIC \s 2 </w:instrText>
      </w:r>
      <w:r w:rsidRPr="00023A8F">
        <w:fldChar w:fldCharType="separate"/>
      </w:r>
      <w:r w:rsidRPr="00023A8F">
        <w:rPr>
          <w:noProof/>
        </w:rPr>
        <w:t>4</w:t>
      </w:r>
      <w:r w:rsidRPr="00023A8F">
        <w:fldChar w:fldCharType="end"/>
      </w:r>
      <w:r w:rsidRPr="00023A8F">
        <w:t>:</w:t>
      </w:r>
      <w:r w:rsidRPr="00023A8F">
        <w:tab/>
        <w:t>Corrected application rates for the metabolites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1431"/>
        <w:gridCol w:w="1293"/>
        <w:gridCol w:w="974"/>
        <w:gridCol w:w="1190"/>
        <w:gridCol w:w="1531"/>
        <w:gridCol w:w="1568"/>
      </w:tblGrid>
      <w:tr w:rsidR="006A0501" w:rsidRPr="00023A8F" w14:paraId="71108E43" w14:textId="77777777" w:rsidTr="007B2FB5">
        <w:tc>
          <w:tcPr>
            <w:tcW w:w="1269" w:type="dxa"/>
            <w:vAlign w:val="center"/>
          </w:tcPr>
          <w:p w14:paraId="2816C975" w14:textId="77777777" w:rsidR="006A0501" w:rsidRPr="00023A8F" w:rsidRDefault="006A0501" w:rsidP="007B2FB5">
            <w:pPr>
              <w:jc w:val="center"/>
              <w:rPr>
                <w:b/>
                <w:sz w:val="20"/>
                <w:lang w:val="en-GB"/>
              </w:rPr>
            </w:pPr>
            <w:r w:rsidRPr="00023A8F">
              <w:rPr>
                <w:b/>
                <w:sz w:val="20"/>
                <w:lang w:val="en-GB"/>
              </w:rPr>
              <w:t>Parent</w:t>
            </w:r>
          </w:p>
        </w:tc>
        <w:tc>
          <w:tcPr>
            <w:tcW w:w="1451" w:type="dxa"/>
            <w:shd w:val="clear" w:color="auto" w:fill="auto"/>
            <w:vAlign w:val="center"/>
          </w:tcPr>
          <w:p w14:paraId="0D3B59DC" w14:textId="77777777" w:rsidR="006A0501" w:rsidRPr="00023A8F" w:rsidRDefault="006A0501" w:rsidP="007B2FB5">
            <w:pPr>
              <w:jc w:val="center"/>
              <w:rPr>
                <w:b/>
                <w:sz w:val="20"/>
                <w:lang w:val="en-GB"/>
              </w:rPr>
            </w:pPr>
            <w:r w:rsidRPr="00023A8F">
              <w:rPr>
                <w:b/>
                <w:sz w:val="20"/>
                <w:lang w:val="en-GB"/>
              </w:rPr>
              <w:t>Metabolite</w:t>
            </w:r>
          </w:p>
        </w:tc>
        <w:tc>
          <w:tcPr>
            <w:tcW w:w="1298" w:type="dxa"/>
            <w:shd w:val="clear" w:color="auto" w:fill="auto"/>
            <w:vAlign w:val="center"/>
          </w:tcPr>
          <w:p w14:paraId="38F303EC" w14:textId="77777777" w:rsidR="006A0501" w:rsidRPr="00023A8F" w:rsidRDefault="006A0501" w:rsidP="007B2FB5">
            <w:pPr>
              <w:jc w:val="center"/>
              <w:rPr>
                <w:b/>
                <w:sz w:val="20"/>
                <w:lang w:val="en-GB"/>
              </w:rPr>
            </w:pPr>
            <w:r w:rsidRPr="00023A8F">
              <w:rPr>
                <w:b/>
                <w:sz w:val="20"/>
                <w:lang w:val="en-GB"/>
              </w:rPr>
              <w:t>Application rate of the parent</w:t>
            </w:r>
          </w:p>
          <w:p w14:paraId="5DEA34A6" w14:textId="77777777" w:rsidR="006A0501" w:rsidRPr="00023A8F" w:rsidRDefault="006A0501" w:rsidP="007B2FB5">
            <w:pPr>
              <w:jc w:val="center"/>
              <w:rPr>
                <w:b/>
                <w:sz w:val="20"/>
                <w:lang w:val="en-GB"/>
              </w:rPr>
            </w:pPr>
            <w:r w:rsidRPr="00023A8F">
              <w:rPr>
                <w:b/>
                <w:sz w:val="20"/>
                <w:lang w:val="en-GB"/>
              </w:rPr>
              <w:t xml:space="preserve"> (g/ha)</w:t>
            </w:r>
          </w:p>
        </w:tc>
        <w:tc>
          <w:tcPr>
            <w:tcW w:w="938" w:type="dxa"/>
            <w:shd w:val="clear" w:color="auto" w:fill="auto"/>
            <w:vAlign w:val="center"/>
          </w:tcPr>
          <w:p w14:paraId="7CF29BD1" w14:textId="77777777" w:rsidR="006A0501" w:rsidRPr="00023A8F" w:rsidRDefault="006A0501" w:rsidP="007B2FB5">
            <w:pPr>
              <w:jc w:val="center"/>
              <w:rPr>
                <w:b/>
                <w:sz w:val="20"/>
                <w:vertAlign w:val="subscript"/>
                <w:lang w:val="en-GB"/>
              </w:rPr>
            </w:pPr>
            <w:proofErr w:type="spellStart"/>
            <w:r w:rsidRPr="00023A8F">
              <w:rPr>
                <w:b/>
                <w:sz w:val="20"/>
                <w:lang w:val="en-GB"/>
              </w:rPr>
              <w:t>MW</w:t>
            </w:r>
            <w:r w:rsidRPr="00023A8F">
              <w:rPr>
                <w:b/>
                <w:sz w:val="20"/>
                <w:vertAlign w:val="subscript"/>
                <w:lang w:val="en-GB"/>
              </w:rPr>
              <w:t>parent</w:t>
            </w:r>
            <w:proofErr w:type="spellEnd"/>
          </w:p>
        </w:tc>
        <w:tc>
          <w:tcPr>
            <w:tcW w:w="1132" w:type="dxa"/>
            <w:shd w:val="clear" w:color="auto" w:fill="auto"/>
            <w:vAlign w:val="center"/>
          </w:tcPr>
          <w:p w14:paraId="0250A720" w14:textId="77777777" w:rsidR="006A0501" w:rsidRPr="00023A8F" w:rsidRDefault="006A0501" w:rsidP="007B2FB5">
            <w:pPr>
              <w:jc w:val="center"/>
              <w:rPr>
                <w:b/>
                <w:sz w:val="20"/>
                <w:lang w:val="en-GB"/>
              </w:rPr>
            </w:pPr>
            <w:proofErr w:type="spellStart"/>
            <w:r w:rsidRPr="00023A8F">
              <w:rPr>
                <w:b/>
                <w:sz w:val="20"/>
                <w:lang w:val="en-GB"/>
              </w:rPr>
              <w:t>MW</w:t>
            </w:r>
            <w:r w:rsidRPr="00023A8F">
              <w:rPr>
                <w:b/>
                <w:sz w:val="20"/>
                <w:vertAlign w:val="subscript"/>
                <w:lang w:val="en-GB"/>
              </w:rPr>
              <w:t>metabolite</w:t>
            </w:r>
            <w:proofErr w:type="spellEnd"/>
          </w:p>
        </w:tc>
        <w:tc>
          <w:tcPr>
            <w:tcW w:w="1557" w:type="dxa"/>
            <w:shd w:val="clear" w:color="auto" w:fill="auto"/>
            <w:vAlign w:val="center"/>
          </w:tcPr>
          <w:p w14:paraId="6B283663" w14:textId="77777777" w:rsidR="006A0501" w:rsidRPr="00023A8F" w:rsidRDefault="006A0501" w:rsidP="007B2FB5">
            <w:pPr>
              <w:jc w:val="center"/>
              <w:rPr>
                <w:b/>
                <w:sz w:val="20"/>
                <w:lang w:val="en-GB"/>
              </w:rPr>
            </w:pPr>
            <w:r w:rsidRPr="00023A8F">
              <w:rPr>
                <w:b/>
                <w:sz w:val="20"/>
                <w:lang w:val="en-GB"/>
              </w:rPr>
              <w:t>Maximum occurrence in soil</w:t>
            </w:r>
          </w:p>
          <w:p w14:paraId="00BB63EA" w14:textId="77777777" w:rsidR="006A0501" w:rsidRPr="00023A8F" w:rsidRDefault="006A0501" w:rsidP="007B2FB5">
            <w:pPr>
              <w:jc w:val="center"/>
              <w:rPr>
                <w:b/>
                <w:sz w:val="20"/>
                <w:lang w:val="en-GB"/>
              </w:rPr>
            </w:pPr>
            <w:r w:rsidRPr="00023A8F">
              <w:rPr>
                <w:b/>
                <w:sz w:val="20"/>
                <w:lang w:val="en-GB"/>
              </w:rPr>
              <w:t xml:space="preserve"> (%)</w:t>
            </w:r>
          </w:p>
        </w:tc>
        <w:tc>
          <w:tcPr>
            <w:tcW w:w="1595" w:type="dxa"/>
            <w:shd w:val="clear" w:color="auto" w:fill="auto"/>
            <w:vAlign w:val="center"/>
          </w:tcPr>
          <w:p w14:paraId="2FF4BA70" w14:textId="77777777" w:rsidR="006A0501" w:rsidRPr="00023A8F" w:rsidRDefault="006A0501" w:rsidP="007B2FB5">
            <w:pPr>
              <w:jc w:val="center"/>
              <w:rPr>
                <w:b/>
                <w:sz w:val="20"/>
                <w:lang w:val="en-GB"/>
              </w:rPr>
            </w:pPr>
            <w:r w:rsidRPr="00023A8F">
              <w:rPr>
                <w:b/>
                <w:sz w:val="20"/>
                <w:lang w:val="en-GB"/>
              </w:rPr>
              <w:t>Corrected application rate</w:t>
            </w:r>
          </w:p>
          <w:p w14:paraId="5AA11787" w14:textId="77777777" w:rsidR="006A0501" w:rsidRPr="00023A8F" w:rsidRDefault="006A0501" w:rsidP="007B2FB5">
            <w:pPr>
              <w:jc w:val="center"/>
              <w:rPr>
                <w:b/>
                <w:sz w:val="20"/>
                <w:lang w:val="en-GB"/>
              </w:rPr>
            </w:pPr>
            <w:r w:rsidRPr="00023A8F">
              <w:rPr>
                <w:b/>
                <w:sz w:val="20"/>
                <w:lang w:val="en-GB"/>
              </w:rPr>
              <w:t xml:space="preserve"> (g/ha)</w:t>
            </w:r>
          </w:p>
        </w:tc>
      </w:tr>
      <w:tr w:rsidR="006A0501" w:rsidRPr="00023A8F" w14:paraId="1E312780" w14:textId="77777777" w:rsidTr="007B2FB5">
        <w:tc>
          <w:tcPr>
            <w:tcW w:w="1269" w:type="dxa"/>
            <w:vMerge w:val="restart"/>
            <w:vAlign w:val="center"/>
          </w:tcPr>
          <w:p w14:paraId="232E9E5F" w14:textId="77777777" w:rsidR="006A0501" w:rsidRPr="00023A8F" w:rsidRDefault="006A0501" w:rsidP="007B2FB5">
            <w:pPr>
              <w:jc w:val="center"/>
              <w:rPr>
                <w:sz w:val="20"/>
              </w:rPr>
            </w:pPr>
            <w:proofErr w:type="spellStart"/>
            <w:r w:rsidRPr="00023A8F">
              <w:rPr>
                <w:sz w:val="18"/>
                <w:szCs w:val="18"/>
              </w:rPr>
              <w:t>Mesotrione</w:t>
            </w:r>
            <w:proofErr w:type="spellEnd"/>
          </w:p>
        </w:tc>
        <w:tc>
          <w:tcPr>
            <w:tcW w:w="1451" w:type="dxa"/>
            <w:shd w:val="clear" w:color="auto" w:fill="auto"/>
            <w:vAlign w:val="center"/>
          </w:tcPr>
          <w:p w14:paraId="4E7E6A11" w14:textId="77777777" w:rsidR="006A0501" w:rsidRPr="00023A8F" w:rsidRDefault="006A0501" w:rsidP="007B2FB5">
            <w:pPr>
              <w:jc w:val="center"/>
              <w:rPr>
                <w:sz w:val="20"/>
              </w:rPr>
            </w:pPr>
            <w:r w:rsidRPr="00023A8F">
              <w:rPr>
                <w:sz w:val="18"/>
                <w:szCs w:val="18"/>
              </w:rPr>
              <w:t>MNBA</w:t>
            </w:r>
          </w:p>
        </w:tc>
        <w:tc>
          <w:tcPr>
            <w:tcW w:w="1298" w:type="dxa"/>
            <w:vMerge w:val="restart"/>
            <w:shd w:val="clear" w:color="auto" w:fill="auto"/>
            <w:vAlign w:val="center"/>
          </w:tcPr>
          <w:p w14:paraId="62B7F9EC" w14:textId="77777777" w:rsidR="006A0501" w:rsidRPr="00023A8F" w:rsidRDefault="006A0501" w:rsidP="007B2FB5">
            <w:pPr>
              <w:jc w:val="center"/>
              <w:rPr>
                <w:sz w:val="20"/>
                <w:lang w:val="en-GB"/>
              </w:rPr>
            </w:pPr>
            <w:r w:rsidRPr="00023A8F">
              <w:rPr>
                <w:sz w:val="20"/>
                <w:lang w:val="en-GB"/>
              </w:rPr>
              <w:t>100</w:t>
            </w:r>
          </w:p>
        </w:tc>
        <w:tc>
          <w:tcPr>
            <w:tcW w:w="938" w:type="dxa"/>
            <w:vMerge w:val="restart"/>
            <w:shd w:val="clear" w:color="auto" w:fill="auto"/>
            <w:vAlign w:val="center"/>
          </w:tcPr>
          <w:p w14:paraId="46FBB437" w14:textId="77777777" w:rsidR="006A0501" w:rsidRPr="00023A8F" w:rsidRDefault="006A0501" w:rsidP="007B2FB5">
            <w:pPr>
              <w:jc w:val="center"/>
              <w:rPr>
                <w:sz w:val="20"/>
                <w:lang w:val="en-GB"/>
              </w:rPr>
            </w:pPr>
            <w:r w:rsidRPr="00023A8F">
              <w:rPr>
                <w:sz w:val="18"/>
                <w:szCs w:val="18"/>
              </w:rPr>
              <w:t>339</w:t>
            </w:r>
          </w:p>
        </w:tc>
        <w:tc>
          <w:tcPr>
            <w:tcW w:w="1132" w:type="dxa"/>
            <w:shd w:val="clear" w:color="auto" w:fill="auto"/>
            <w:vAlign w:val="center"/>
          </w:tcPr>
          <w:p w14:paraId="413D87E2" w14:textId="77777777" w:rsidR="006A0501" w:rsidRPr="00023A8F" w:rsidRDefault="006A0501" w:rsidP="007B2FB5">
            <w:pPr>
              <w:jc w:val="center"/>
              <w:rPr>
                <w:sz w:val="20"/>
              </w:rPr>
            </w:pPr>
            <w:r w:rsidRPr="00023A8F">
              <w:rPr>
                <w:sz w:val="18"/>
                <w:szCs w:val="18"/>
              </w:rPr>
              <w:t>245</w:t>
            </w:r>
          </w:p>
        </w:tc>
        <w:tc>
          <w:tcPr>
            <w:tcW w:w="1557" w:type="dxa"/>
            <w:shd w:val="clear" w:color="auto" w:fill="auto"/>
            <w:vAlign w:val="center"/>
          </w:tcPr>
          <w:p w14:paraId="7092C423" w14:textId="77777777" w:rsidR="006A0501" w:rsidRPr="00023A8F" w:rsidRDefault="006A0501" w:rsidP="007B2FB5">
            <w:pPr>
              <w:jc w:val="center"/>
              <w:rPr>
                <w:sz w:val="20"/>
              </w:rPr>
            </w:pPr>
            <w:r w:rsidRPr="00023A8F">
              <w:rPr>
                <w:sz w:val="18"/>
                <w:szCs w:val="18"/>
              </w:rPr>
              <w:t>57.2</w:t>
            </w:r>
          </w:p>
        </w:tc>
        <w:tc>
          <w:tcPr>
            <w:tcW w:w="1595" w:type="dxa"/>
            <w:shd w:val="clear" w:color="auto" w:fill="auto"/>
            <w:vAlign w:val="center"/>
          </w:tcPr>
          <w:p w14:paraId="497B6727" w14:textId="77777777" w:rsidR="006A0501" w:rsidRPr="00023A8F" w:rsidRDefault="006A0501" w:rsidP="007B2FB5">
            <w:pPr>
              <w:jc w:val="center"/>
              <w:rPr>
                <w:sz w:val="20"/>
              </w:rPr>
            </w:pPr>
            <w:r w:rsidRPr="00023A8F">
              <w:rPr>
                <w:sz w:val="20"/>
              </w:rPr>
              <w:t>41.34</w:t>
            </w:r>
          </w:p>
        </w:tc>
      </w:tr>
      <w:tr w:rsidR="006A0501" w:rsidRPr="00023A8F" w14:paraId="5E74324F" w14:textId="77777777" w:rsidTr="007B2FB5">
        <w:tc>
          <w:tcPr>
            <w:tcW w:w="1269" w:type="dxa"/>
            <w:vMerge/>
            <w:vAlign w:val="center"/>
          </w:tcPr>
          <w:p w14:paraId="5EC5154B" w14:textId="77777777" w:rsidR="006A0501" w:rsidRPr="00023A8F" w:rsidRDefault="006A0501" w:rsidP="007B2FB5">
            <w:pPr>
              <w:jc w:val="center"/>
              <w:rPr>
                <w:sz w:val="20"/>
              </w:rPr>
            </w:pPr>
          </w:p>
        </w:tc>
        <w:tc>
          <w:tcPr>
            <w:tcW w:w="1451" w:type="dxa"/>
            <w:shd w:val="clear" w:color="auto" w:fill="auto"/>
            <w:vAlign w:val="center"/>
          </w:tcPr>
          <w:p w14:paraId="49CEB623" w14:textId="77777777" w:rsidR="006A0501" w:rsidRPr="00023A8F" w:rsidRDefault="006A0501" w:rsidP="007B2FB5">
            <w:pPr>
              <w:jc w:val="center"/>
              <w:rPr>
                <w:sz w:val="20"/>
              </w:rPr>
            </w:pPr>
            <w:r w:rsidRPr="00023A8F">
              <w:rPr>
                <w:sz w:val="18"/>
                <w:szCs w:val="18"/>
              </w:rPr>
              <w:t>AMBA</w:t>
            </w:r>
          </w:p>
        </w:tc>
        <w:tc>
          <w:tcPr>
            <w:tcW w:w="1298" w:type="dxa"/>
            <w:vMerge/>
            <w:shd w:val="clear" w:color="auto" w:fill="auto"/>
            <w:vAlign w:val="center"/>
          </w:tcPr>
          <w:p w14:paraId="1A2E3907" w14:textId="77777777" w:rsidR="006A0501" w:rsidRPr="00023A8F" w:rsidRDefault="006A0501" w:rsidP="007B2FB5">
            <w:pPr>
              <w:jc w:val="center"/>
              <w:rPr>
                <w:sz w:val="20"/>
                <w:lang w:val="en-GB"/>
              </w:rPr>
            </w:pPr>
          </w:p>
        </w:tc>
        <w:tc>
          <w:tcPr>
            <w:tcW w:w="938" w:type="dxa"/>
            <w:vMerge/>
            <w:shd w:val="clear" w:color="auto" w:fill="auto"/>
            <w:vAlign w:val="center"/>
          </w:tcPr>
          <w:p w14:paraId="7A4E92FD" w14:textId="77777777" w:rsidR="006A0501" w:rsidRPr="00023A8F" w:rsidRDefault="006A0501" w:rsidP="007B2FB5">
            <w:pPr>
              <w:jc w:val="center"/>
              <w:rPr>
                <w:sz w:val="20"/>
                <w:lang w:val="en-GB"/>
              </w:rPr>
            </w:pPr>
          </w:p>
        </w:tc>
        <w:tc>
          <w:tcPr>
            <w:tcW w:w="1132" w:type="dxa"/>
            <w:shd w:val="clear" w:color="auto" w:fill="auto"/>
            <w:vAlign w:val="center"/>
          </w:tcPr>
          <w:p w14:paraId="3369DEC2" w14:textId="77777777" w:rsidR="006A0501" w:rsidRPr="00023A8F" w:rsidRDefault="006A0501" w:rsidP="007B2FB5">
            <w:pPr>
              <w:jc w:val="center"/>
              <w:rPr>
                <w:sz w:val="20"/>
              </w:rPr>
            </w:pPr>
            <w:r w:rsidRPr="00023A8F">
              <w:rPr>
                <w:sz w:val="18"/>
                <w:szCs w:val="18"/>
              </w:rPr>
              <w:t>215</w:t>
            </w:r>
          </w:p>
        </w:tc>
        <w:tc>
          <w:tcPr>
            <w:tcW w:w="1557" w:type="dxa"/>
            <w:shd w:val="clear" w:color="auto" w:fill="auto"/>
            <w:vAlign w:val="center"/>
          </w:tcPr>
          <w:p w14:paraId="7F939336" w14:textId="77777777" w:rsidR="006A0501" w:rsidRPr="00023A8F" w:rsidRDefault="006A0501" w:rsidP="007B2FB5">
            <w:pPr>
              <w:jc w:val="center"/>
              <w:rPr>
                <w:sz w:val="20"/>
              </w:rPr>
            </w:pPr>
            <w:r w:rsidRPr="00023A8F">
              <w:rPr>
                <w:sz w:val="18"/>
                <w:szCs w:val="18"/>
              </w:rPr>
              <w:t>9.7</w:t>
            </w:r>
          </w:p>
        </w:tc>
        <w:tc>
          <w:tcPr>
            <w:tcW w:w="1595" w:type="dxa"/>
            <w:shd w:val="clear" w:color="auto" w:fill="auto"/>
            <w:vAlign w:val="center"/>
          </w:tcPr>
          <w:p w14:paraId="5B837D8B" w14:textId="77777777" w:rsidR="006A0501" w:rsidRPr="00023A8F" w:rsidRDefault="006A0501" w:rsidP="007B2FB5">
            <w:pPr>
              <w:jc w:val="center"/>
              <w:rPr>
                <w:sz w:val="20"/>
              </w:rPr>
            </w:pPr>
            <w:r w:rsidRPr="00023A8F">
              <w:rPr>
                <w:sz w:val="20"/>
              </w:rPr>
              <w:t>6.15</w:t>
            </w:r>
          </w:p>
        </w:tc>
      </w:tr>
    </w:tbl>
    <w:bookmarkEnd w:id="453"/>
    <w:p w14:paraId="7E6A03CF" w14:textId="77777777" w:rsidR="004779DF" w:rsidRPr="00023A8F" w:rsidRDefault="004779DF" w:rsidP="004779DF">
      <w:pPr>
        <w:pStyle w:val="RepLabel"/>
        <w:ind w:left="2124" w:hanging="2124"/>
      </w:pPr>
      <w:r w:rsidRPr="00023A8F">
        <w:t>Table </w:t>
      </w:r>
      <w:r w:rsidRPr="00023A8F">
        <w:fldChar w:fldCharType="begin"/>
      </w:r>
      <w:r w:rsidRPr="00023A8F">
        <w:instrText xml:space="preserve"> STYLEREF 2 \s </w:instrText>
      </w:r>
      <w:r w:rsidRPr="00023A8F">
        <w:fldChar w:fldCharType="separate"/>
      </w:r>
      <w:r w:rsidR="00E63AB1" w:rsidRPr="00023A8F">
        <w:rPr>
          <w:noProof/>
        </w:rPr>
        <w:t>8.7</w:t>
      </w:r>
      <w:r w:rsidRPr="00023A8F">
        <w:fldChar w:fldCharType="end"/>
      </w:r>
      <w:r w:rsidRPr="00023A8F">
        <w:noBreakHyphen/>
      </w:r>
      <w:r w:rsidRPr="00023A8F">
        <w:fldChar w:fldCharType="begin"/>
      </w:r>
      <w:r w:rsidRPr="00023A8F">
        <w:instrText xml:space="preserve"> SEQ Table \* ARABIC \s 2 </w:instrText>
      </w:r>
      <w:r w:rsidRPr="00023A8F">
        <w:fldChar w:fldCharType="separate"/>
      </w:r>
      <w:r w:rsidR="00E63AB1" w:rsidRPr="00023A8F">
        <w:rPr>
          <w:noProof/>
        </w:rPr>
        <w:t>4</w:t>
      </w:r>
      <w:r w:rsidRPr="00023A8F">
        <w:fldChar w:fldCharType="end"/>
      </w:r>
      <w:r w:rsidRPr="00023A8F">
        <w:t>:</w:t>
      </w:r>
      <w:r w:rsidRPr="00023A8F">
        <w:tab/>
      </w:r>
      <w:proofErr w:type="spellStart"/>
      <w:r w:rsidRPr="00023A8F">
        <w:t>PEC</w:t>
      </w:r>
      <w:r w:rsidRPr="00023A8F">
        <w:rPr>
          <w:vertAlign w:val="subscript"/>
        </w:rPr>
        <w:t>soil</w:t>
      </w:r>
      <w:proofErr w:type="spellEnd"/>
      <w:r w:rsidRPr="00023A8F">
        <w:t xml:space="preserve"> for MNBA on maize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1"/>
        <w:gridCol w:w="912"/>
        <w:gridCol w:w="2840"/>
        <w:gridCol w:w="2715"/>
      </w:tblGrid>
      <w:tr w:rsidR="00436F57" w:rsidRPr="00023A8F" w14:paraId="76295A46" w14:textId="77777777" w:rsidTr="00B516C9">
        <w:tc>
          <w:tcPr>
            <w:tcW w:w="2029" w:type="pct"/>
            <w:gridSpan w:val="2"/>
            <w:vMerge w:val="restart"/>
            <w:shd w:val="clear" w:color="auto" w:fill="auto"/>
            <w:vAlign w:val="center"/>
          </w:tcPr>
          <w:p w14:paraId="4421241F" w14:textId="77777777" w:rsidR="00436F57" w:rsidRPr="00023A8F" w:rsidRDefault="00436F57" w:rsidP="00B516C9">
            <w:pPr>
              <w:pStyle w:val="RepTable"/>
            </w:pPr>
            <w:r w:rsidRPr="00023A8F">
              <w:t>PEC</w:t>
            </w:r>
            <w:r w:rsidRPr="00023A8F">
              <w:rPr>
                <w:vertAlign w:val="subscript"/>
              </w:rPr>
              <w:t>soil</w:t>
            </w:r>
          </w:p>
          <w:p w14:paraId="46737FEB" w14:textId="77777777" w:rsidR="00436F57" w:rsidRPr="00023A8F" w:rsidRDefault="00436F57" w:rsidP="00B516C9">
            <w:pPr>
              <w:pStyle w:val="RepTable"/>
            </w:pPr>
            <w:r w:rsidRPr="00023A8F">
              <w:t>(mg/kg)</w:t>
            </w:r>
          </w:p>
        </w:tc>
        <w:tc>
          <w:tcPr>
            <w:tcW w:w="2971" w:type="pct"/>
            <w:gridSpan w:val="2"/>
            <w:shd w:val="clear" w:color="auto" w:fill="auto"/>
          </w:tcPr>
          <w:p w14:paraId="57FF3F39" w14:textId="77777777" w:rsidR="00436F57" w:rsidRPr="00023A8F" w:rsidRDefault="004F729B" w:rsidP="002C39D4">
            <w:pPr>
              <w:pStyle w:val="RepTable"/>
              <w:jc w:val="center"/>
            </w:pPr>
            <w:r w:rsidRPr="00023A8F">
              <w:t>M</w:t>
            </w:r>
            <w:r w:rsidR="00436F57" w:rsidRPr="00023A8F">
              <w:t>aize</w:t>
            </w:r>
          </w:p>
        </w:tc>
      </w:tr>
      <w:tr w:rsidR="00436F57" w:rsidRPr="00023A8F" w14:paraId="25CB5407" w14:textId="77777777" w:rsidTr="00B516C9">
        <w:tc>
          <w:tcPr>
            <w:tcW w:w="2029" w:type="pct"/>
            <w:gridSpan w:val="2"/>
            <w:vMerge/>
            <w:shd w:val="clear" w:color="auto" w:fill="auto"/>
            <w:vAlign w:val="center"/>
          </w:tcPr>
          <w:p w14:paraId="2B793734" w14:textId="77777777" w:rsidR="00436F57" w:rsidRPr="00023A8F" w:rsidRDefault="00436F57" w:rsidP="00B516C9">
            <w:pPr>
              <w:rPr>
                <w:lang w:val="en-GB"/>
              </w:rPr>
            </w:pPr>
          </w:p>
        </w:tc>
        <w:tc>
          <w:tcPr>
            <w:tcW w:w="2971" w:type="pct"/>
            <w:gridSpan w:val="2"/>
            <w:shd w:val="clear" w:color="auto" w:fill="auto"/>
          </w:tcPr>
          <w:p w14:paraId="64477E76" w14:textId="77777777" w:rsidR="00436F57" w:rsidRPr="00023A8F" w:rsidRDefault="00436F57" w:rsidP="002C39D4">
            <w:pPr>
              <w:pStyle w:val="RepTable"/>
              <w:jc w:val="center"/>
            </w:pPr>
            <w:r w:rsidRPr="00023A8F">
              <w:t>Single application</w:t>
            </w:r>
          </w:p>
        </w:tc>
      </w:tr>
      <w:tr w:rsidR="00436F57" w:rsidRPr="00023A8F" w14:paraId="47B61EBE" w14:textId="77777777" w:rsidTr="00B516C9">
        <w:tc>
          <w:tcPr>
            <w:tcW w:w="2029" w:type="pct"/>
            <w:gridSpan w:val="2"/>
            <w:vMerge/>
            <w:shd w:val="clear" w:color="auto" w:fill="auto"/>
            <w:vAlign w:val="center"/>
          </w:tcPr>
          <w:p w14:paraId="04635E3F" w14:textId="77777777" w:rsidR="00436F57" w:rsidRPr="00023A8F" w:rsidRDefault="00436F57" w:rsidP="00B516C9">
            <w:pPr>
              <w:rPr>
                <w:lang w:val="en-GB"/>
              </w:rPr>
            </w:pPr>
          </w:p>
        </w:tc>
        <w:tc>
          <w:tcPr>
            <w:tcW w:w="1519" w:type="pct"/>
            <w:shd w:val="clear" w:color="auto" w:fill="auto"/>
          </w:tcPr>
          <w:p w14:paraId="73235839" w14:textId="77777777" w:rsidR="00436F57" w:rsidRPr="00023A8F" w:rsidRDefault="00436F57" w:rsidP="002C39D4">
            <w:pPr>
              <w:pStyle w:val="RepTable"/>
              <w:jc w:val="center"/>
            </w:pPr>
            <w:r w:rsidRPr="00023A8F">
              <w:t>Actual</w:t>
            </w:r>
          </w:p>
        </w:tc>
        <w:tc>
          <w:tcPr>
            <w:tcW w:w="1452" w:type="pct"/>
            <w:shd w:val="clear" w:color="auto" w:fill="auto"/>
          </w:tcPr>
          <w:p w14:paraId="2DFC6B88" w14:textId="77777777" w:rsidR="00436F57" w:rsidRPr="00023A8F" w:rsidRDefault="00436F57" w:rsidP="002C39D4">
            <w:pPr>
              <w:pStyle w:val="RepTable"/>
              <w:jc w:val="center"/>
            </w:pPr>
            <w:r w:rsidRPr="00023A8F">
              <w:t>TWA</w:t>
            </w:r>
          </w:p>
        </w:tc>
      </w:tr>
      <w:tr w:rsidR="00436F57" w:rsidRPr="00023A8F" w14:paraId="4DA18F45" w14:textId="77777777" w:rsidTr="00B516C9">
        <w:tc>
          <w:tcPr>
            <w:tcW w:w="2029" w:type="pct"/>
            <w:gridSpan w:val="2"/>
            <w:shd w:val="clear" w:color="auto" w:fill="auto"/>
            <w:vAlign w:val="center"/>
          </w:tcPr>
          <w:p w14:paraId="30C62CCD" w14:textId="77777777" w:rsidR="00436F57" w:rsidRPr="00023A8F" w:rsidRDefault="00436F57" w:rsidP="00B516C9">
            <w:pPr>
              <w:pStyle w:val="RepTable"/>
            </w:pPr>
            <w:r w:rsidRPr="00023A8F">
              <w:t>Initial</w:t>
            </w:r>
          </w:p>
        </w:tc>
        <w:tc>
          <w:tcPr>
            <w:tcW w:w="1519" w:type="pct"/>
            <w:shd w:val="clear" w:color="auto" w:fill="auto"/>
          </w:tcPr>
          <w:p w14:paraId="3DB17CC7" w14:textId="3D72E17C" w:rsidR="00436F57" w:rsidRPr="00023A8F" w:rsidRDefault="00520F4F" w:rsidP="002C39D4">
            <w:pPr>
              <w:pStyle w:val="RepTable"/>
              <w:jc w:val="center"/>
            </w:pPr>
            <w:r w:rsidRPr="00023A8F">
              <w:t>0.</w:t>
            </w:r>
            <w:r w:rsidR="006A0501" w:rsidRPr="00023A8F">
              <w:t>041</w:t>
            </w:r>
          </w:p>
        </w:tc>
        <w:tc>
          <w:tcPr>
            <w:tcW w:w="1452" w:type="pct"/>
            <w:shd w:val="clear" w:color="auto" w:fill="auto"/>
          </w:tcPr>
          <w:p w14:paraId="5D0CC2FF" w14:textId="77777777" w:rsidR="00436F57" w:rsidRPr="00023A8F" w:rsidRDefault="00436F57" w:rsidP="002C39D4">
            <w:pPr>
              <w:pStyle w:val="RepTable"/>
              <w:jc w:val="center"/>
            </w:pPr>
          </w:p>
        </w:tc>
      </w:tr>
      <w:tr w:rsidR="006A0501" w:rsidRPr="00023A8F" w14:paraId="101779F7" w14:textId="77777777" w:rsidTr="00E225F0">
        <w:tc>
          <w:tcPr>
            <w:tcW w:w="1541" w:type="pct"/>
            <w:vMerge w:val="restart"/>
            <w:shd w:val="clear" w:color="auto" w:fill="auto"/>
            <w:vAlign w:val="center"/>
          </w:tcPr>
          <w:p w14:paraId="4A0233B7" w14:textId="77777777" w:rsidR="006A0501" w:rsidRPr="00023A8F" w:rsidRDefault="006A0501" w:rsidP="006A0501">
            <w:pPr>
              <w:pStyle w:val="RepTable"/>
            </w:pPr>
            <w:r w:rsidRPr="00023A8F">
              <w:t>Short term</w:t>
            </w:r>
          </w:p>
        </w:tc>
        <w:tc>
          <w:tcPr>
            <w:tcW w:w="488" w:type="pct"/>
            <w:shd w:val="clear" w:color="auto" w:fill="auto"/>
            <w:vAlign w:val="center"/>
          </w:tcPr>
          <w:p w14:paraId="5186D1AA" w14:textId="77777777" w:rsidR="006A0501" w:rsidRPr="00023A8F" w:rsidRDefault="006A0501" w:rsidP="006A0501">
            <w:pPr>
              <w:pStyle w:val="RepTable"/>
              <w:jc w:val="center"/>
            </w:pPr>
            <w:r w:rsidRPr="00023A8F">
              <w:t>24h</w:t>
            </w:r>
          </w:p>
        </w:tc>
        <w:tc>
          <w:tcPr>
            <w:tcW w:w="1519" w:type="pct"/>
            <w:shd w:val="clear" w:color="auto" w:fill="auto"/>
          </w:tcPr>
          <w:p w14:paraId="3C264CF6" w14:textId="5554ECDA" w:rsidR="006A0501" w:rsidRPr="00023A8F" w:rsidRDefault="006A0501" w:rsidP="006A0501">
            <w:pPr>
              <w:pStyle w:val="RepTable"/>
              <w:jc w:val="center"/>
            </w:pPr>
            <w:r w:rsidRPr="00023A8F">
              <w:t>0.040</w:t>
            </w:r>
          </w:p>
        </w:tc>
        <w:tc>
          <w:tcPr>
            <w:tcW w:w="1452" w:type="pct"/>
            <w:shd w:val="clear" w:color="auto" w:fill="auto"/>
          </w:tcPr>
          <w:p w14:paraId="246349EB" w14:textId="0688D68B" w:rsidR="006A0501" w:rsidRPr="00023A8F" w:rsidRDefault="006A0501" w:rsidP="006A0501">
            <w:pPr>
              <w:pStyle w:val="RepTable"/>
              <w:jc w:val="center"/>
            </w:pPr>
            <w:r w:rsidRPr="00023A8F">
              <w:t>0.040</w:t>
            </w:r>
          </w:p>
        </w:tc>
      </w:tr>
      <w:tr w:rsidR="006A0501" w:rsidRPr="00023A8F" w14:paraId="459D2545" w14:textId="77777777" w:rsidTr="00E225F0">
        <w:tc>
          <w:tcPr>
            <w:tcW w:w="1541" w:type="pct"/>
            <w:vMerge/>
            <w:shd w:val="clear" w:color="auto" w:fill="auto"/>
            <w:vAlign w:val="center"/>
          </w:tcPr>
          <w:p w14:paraId="6FAEB80B" w14:textId="77777777" w:rsidR="006A0501" w:rsidRPr="00023A8F" w:rsidRDefault="006A0501" w:rsidP="006A0501">
            <w:pPr>
              <w:rPr>
                <w:lang w:val="en-GB"/>
              </w:rPr>
            </w:pPr>
          </w:p>
        </w:tc>
        <w:tc>
          <w:tcPr>
            <w:tcW w:w="488" w:type="pct"/>
            <w:shd w:val="clear" w:color="auto" w:fill="auto"/>
            <w:vAlign w:val="center"/>
          </w:tcPr>
          <w:p w14:paraId="1CD76A7F" w14:textId="77777777" w:rsidR="006A0501" w:rsidRPr="00023A8F" w:rsidRDefault="006A0501" w:rsidP="006A0501">
            <w:pPr>
              <w:pStyle w:val="RepTable"/>
              <w:jc w:val="center"/>
            </w:pPr>
            <w:r w:rsidRPr="00023A8F">
              <w:t>2d</w:t>
            </w:r>
          </w:p>
        </w:tc>
        <w:tc>
          <w:tcPr>
            <w:tcW w:w="1519" w:type="pct"/>
            <w:shd w:val="clear" w:color="auto" w:fill="auto"/>
          </w:tcPr>
          <w:p w14:paraId="0F1D3E37" w14:textId="4193363C" w:rsidR="006A0501" w:rsidRPr="00023A8F" w:rsidRDefault="006A0501" w:rsidP="006A0501">
            <w:pPr>
              <w:pStyle w:val="RepTable"/>
              <w:jc w:val="center"/>
            </w:pPr>
            <w:r w:rsidRPr="00023A8F">
              <w:t>0.038</w:t>
            </w:r>
          </w:p>
        </w:tc>
        <w:tc>
          <w:tcPr>
            <w:tcW w:w="1452" w:type="pct"/>
            <w:shd w:val="clear" w:color="auto" w:fill="auto"/>
          </w:tcPr>
          <w:p w14:paraId="6FE880AB" w14:textId="22F39C99" w:rsidR="006A0501" w:rsidRPr="00023A8F" w:rsidRDefault="006A0501" w:rsidP="006A0501">
            <w:pPr>
              <w:pStyle w:val="RepTable"/>
              <w:jc w:val="center"/>
            </w:pPr>
            <w:r w:rsidRPr="00023A8F">
              <w:t>0.040</w:t>
            </w:r>
          </w:p>
        </w:tc>
      </w:tr>
      <w:tr w:rsidR="006A0501" w:rsidRPr="00023A8F" w14:paraId="6FF7ED09" w14:textId="77777777" w:rsidTr="00E225F0">
        <w:tc>
          <w:tcPr>
            <w:tcW w:w="1541" w:type="pct"/>
            <w:vMerge/>
            <w:shd w:val="clear" w:color="auto" w:fill="auto"/>
            <w:vAlign w:val="center"/>
          </w:tcPr>
          <w:p w14:paraId="38AB995D" w14:textId="77777777" w:rsidR="006A0501" w:rsidRPr="00023A8F" w:rsidRDefault="006A0501" w:rsidP="006A0501">
            <w:pPr>
              <w:rPr>
                <w:lang w:val="en-GB"/>
              </w:rPr>
            </w:pPr>
          </w:p>
        </w:tc>
        <w:tc>
          <w:tcPr>
            <w:tcW w:w="488" w:type="pct"/>
            <w:shd w:val="clear" w:color="auto" w:fill="auto"/>
            <w:vAlign w:val="center"/>
          </w:tcPr>
          <w:p w14:paraId="2A2761B3" w14:textId="77777777" w:rsidR="006A0501" w:rsidRPr="00023A8F" w:rsidRDefault="006A0501" w:rsidP="006A0501">
            <w:pPr>
              <w:pStyle w:val="RepTable"/>
              <w:jc w:val="center"/>
            </w:pPr>
            <w:r w:rsidRPr="00023A8F">
              <w:t>4d</w:t>
            </w:r>
          </w:p>
        </w:tc>
        <w:tc>
          <w:tcPr>
            <w:tcW w:w="1519" w:type="pct"/>
            <w:shd w:val="clear" w:color="auto" w:fill="auto"/>
          </w:tcPr>
          <w:p w14:paraId="43DBCC7F" w14:textId="752652C4" w:rsidR="006A0501" w:rsidRPr="00023A8F" w:rsidRDefault="006A0501" w:rsidP="006A0501">
            <w:pPr>
              <w:pStyle w:val="RepTable"/>
              <w:jc w:val="center"/>
            </w:pPr>
            <w:r w:rsidRPr="00023A8F">
              <w:t>0.035</w:t>
            </w:r>
          </w:p>
        </w:tc>
        <w:tc>
          <w:tcPr>
            <w:tcW w:w="1452" w:type="pct"/>
            <w:shd w:val="clear" w:color="auto" w:fill="auto"/>
          </w:tcPr>
          <w:p w14:paraId="6240EE04" w14:textId="37524B7F" w:rsidR="006A0501" w:rsidRPr="00023A8F" w:rsidRDefault="006A0501" w:rsidP="006A0501">
            <w:pPr>
              <w:pStyle w:val="RepTable"/>
              <w:jc w:val="center"/>
            </w:pPr>
            <w:r w:rsidRPr="00023A8F">
              <w:t>0.038</w:t>
            </w:r>
          </w:p>
        </w:tc>
      </w:tr>
      <w:tr w:rsidR="006A0501" w:rsidRPr="00023A8F" w14:paraId="552514C2" w14:textId="77777777" w:rsidTr="00E225F0">
        <w:tc>
          <w:tcPr>
            <w:tcW w:w="1541" w:type="pct"/>
            <w:vMerge w:val="restart"/>
            <w:shd w:val="clear" w:color="auto" w:fill="auto"/>
            <w:vAlign w:val="center"/>
          </w:tcPr>
          <w:p w14:paraId="154D6D74" w14:textId="77777777" w:rsidR="006A0501" w:rsidRPr="00023A8F" w:rsidRDefault="006A0501" w:rsidP="006A0501">
            <w:pPr>
              <w:pStyle w:val="RepTable"/>
            </w:pPr>
            <w:r w:rsidRPr="00023A8F">
              <w:lastRenderedPageBreak/>
              <w:t>Long term</w:t>
            </w:r>
          </w:p>
        </w:tc>
        <w:tc>
          <w:tcPr>
            <w:tcW w:w="488" w:type="pct"/>
            <w:shd w:val="clear" w:color="auto" w:fill="auto"/>
            <w:vAlign w:val="center"/>
          </w:tcPr>
          <w:p w14:paraId="566CC64B" w14:textId="77777777" w:rsidR="006A0501" w:rsidRPr="00023A8F" w:rsidRDefault="006A0501" w:rsidP="006A0501">
            <w:pPr>
              <w:pStyle w:val="RepTable"/>
              <w:jc w:val="center"/>
            </w:pPr>
            <w:r w:rsidRPr="00023A8F">
              <w:t>7d</w:t>
            </w:r>
          </w:p>
        </w:tc>
        <w:tc>
          <w:tcPr>
            <w:tcW w:w="1519" w:type="pct"/>
            <w:shd w:val="clear" w:color="auto" w:fill="auto"/>
          </w:tcPr>
          <w:p w14:paraId="26000C35" w14:textId="53323625" w:rsidR="006A0501" w:rsidRPr="00023A8F" w:rsidRDefault="006A0501" w:rsidP="006A0501">
            <w:pPr>
              <w:pStyle w:val="RepTable"/>
              <w:jc w:val="center"/>
            </w:pPr>
            <w:r w:rsidRPr="00023A8F">
              <w:t>0.030</w:t>
            </w:r>
          </w:p>
        </w:tc>
        <w:tc>
          <w:tcPr>
            <w:tcW w:w="1452" w:type="pct"/>
            <w:shd w:val="clear" w:color="auto" w:fill="auto"/>
          </w:tcPr>
          <w:p w14:paraId="6AE10260" w14:textId="598A78C7" w:rsidR="006A0501" w:rsidRPr="00023A8F" w:rsidRDefault="006A0501" w:rsidP="006A0501">
            <w:pPr>
              <w:pStyle w:val="RepTable"/>
              <w:jc w:val="center"/>
            </w:pPr>
            <w:r w:rsidRPr="00023A8F">
              <w:t>0.036</w:t>
            </w:r>
          </w:p>
        </w:tc>
      </w:tr>
      <w:tr w:rsidR="006A0501" w:rsidRPr="00023A8F" w14:paraId="65538DE7" w14:textId="77777777" w:rsidTr="00E225F0">
        <w:tc>
          <w:tcPr>
            <w:tcW w:w="1541" w:type="pct"/>
            <w:vMerge/>
            <w:shd w:val="clear" w:color="auto" w:fill="auto"/>
            <w:vAlign w:val="center"/>
          </w:tcPr>
          <w:p w14:paraId="0A9A484C" w14:textId="77777777" w:rsidR="006A0501" w:rsidRPr="00023A8F" w:rsidRDefault="006A0501" w:rsidP="006A0501">
            <w:pPr>
              <w:rPr>
                <w:lang w:val="en-GB"/>
              </w:rPr>
            </w:pPr>
          </w:p>
        </w:tc>
        <w:tc>
          <w:tcPr>
            <w:tcW w:w="488" w:type="pct"/>
            <w:shd w:val="clear" w:color="auto" w:fill="auto"/>
            <w:vAlign w:val="center"/>
          </w:tcPr>
          <w:p w14:paraId="5BD43BB6" w14:textId="77777777" w:rsidR="006A0501" w:rsidRPr="00023A8F" w:rsidRDefault="006A0501" w:rsidP="006A0501">
            <w:pPr>
              <w:pStyle w:val="RepTable"/>
              <w:jc w:val="center"/>
            </w:pPr>
            <w:r w:rsidRPr="00023A8F">
              <w:t>14d</w:t>
            </w:r>
          </w:p>
        </w:tc>
        <w:tc>
          <w:tcPr>
            <w:tcW w:w="1519" w:type="pct"/>
            <w:shd w:val="clear" w:color="auto" w:fill="auto"/>
          </w:tcPr>
          <w:p w14:paraId="7803A67B" w14:textId="5F0322AD" w:rsidR="006A0501" w:rsidRPr="00023A8F" w:rsidRDefault="006A0501" w:rsidP="006A0501">
            <w:pPr>
              <w:pStyle w:val="RepTable"/>
              <w:jc w:val="center"/>
            </w:pPr>
            <w:r w:rsidRPr="00023A8F">
              <w:t>0.022</w:t>
            </w:r>
          </w:p>
        </w:tc>
        <w:tc>
          <w:tcPr>
            <w:tcW w:w="1452" w:type="pct"/>
            <w:shd w:val="clear" w:color="auto" w:fill="auto"/>
          </w:tcPr>
          <w:p w14:paraId="3F16B611" w14:textId="061BD8F8" w:rsidR="006A0501" w:rsidRPr="00023A8F" w:rsidRDefault="006A0501" w:rsidP="006A0501">
            <w:pPr>
              <w:pStyle w:val="RepTable"/>
              <w:jc w:val="center"/>
            </w:pPr>
            <w:r w:rsidRPr="00023A8F">
              <w:t>0.031</w:t>
            </w:r>
          </w:p>
        </w:tc>
      </w:tr>
      <w:tr w:rsidR="006A0501" w:rsidRPr="00023A8F" w14:paraId="14129C5C" w14:textId="77777777" w:rsidTr="00E225F0">
        <w:tc>
          <w:tcPr>
            <w:tcW w:w="1541" w:type="pct"/>
            <w:vMerge/>
            <w:shd w:val="clear" w:color="auto" w:fill="auto"/>
            <w:vAlign w:val="center"/>
          </w:tcPr>
          <w:p w14:paraId="5177CE0E" w14:textId="77777777" w:rsidR="006A0501" w:rsidRPr="00023A8F" w:rsidRDefault="006A0501" w:rsidP="006A0501">
            <w:pPr>
              <w:rPr>
                <w:lang w:val="en-GB"/>
              </w:rPr>
            </w:pPr>
          </w:p>
        </w:tc>
        <w:tc>
          <w:tcPr>
            <w:tcW w:w="488" w:type="pct"/>
            <w:shd w:val="clear" w:color="auto" w:fill="auto"/>
            <w:vAlign w:val="center"/>
          </w:tcPr>
          <w:p w14:paraId="7C28C194" w14:textId="77777777" w:rsidR="006A0501" w:rsidRPr="00023A8F" w:rsidRDefault="006A0501" w:rsidP="006A0501">
            <w:pPr>
              <w:pStyle w:val="RepTable"/>
              <w:jc w:val="center"/>
            </w:pPr>
            <w:r w:rsidRPr="00023A8F">
              <w:t>21d</w:t>
            </w:r>
          </w:p>
        </w:tc>
        <w:tc>
          <w:tcPr>
            <w:tcW w:w="1519" w:type="pct"/>
            <w:shd w:val="clear" w:color="auto" w:fill="auto"/>
          </w:tcPr>
          <w:p w14:paraId="42974A72" w14:textId="650697D9" w:rsidR="006A0501" w:rsidRPr="00023A8F" w:rsidRDefault="006A0501" w:rsidP="006A0501">
            <w:pPr>
              <w:pStyle w:val="RepTable"/>
              <w:jc w:val="center"/>
            </w:pPr>
            <w:r w:rsidRPr="00023A8F">
              <w:t>0.016</w:t>
            </w:r>
          </w:p>
        </w:tc>
        <w:tc>
          <w:tcPr>
            <w:tcW w:w="1452" w:type="pct"/>
            <w:shd w:val="clear" w:color="auto" w:fill="auto"/>
          </w:tcPr>
          <w:p w14:paraId="410FBEAC" w14:textId="11B5B0B5" w:rsidR="006A0501" w:rsidRPr="00023A8F" w:rsidRDefault="006A0501" w:rsidP="006A0501">
            <w:pPr>
              <w:pStyle w:val="RepTable"/>
              <w:jc w:val="center"/>
            </w:pPr>
            <w:r w:rsidRPr="00023A8F">
              <w:t>0.027</w:t>
            </w:r>
          </w:p>
        </w:tc>
      </w:tr>
      <w:tr w:rsidR="006A0501" w:rsidRPr="00023A8F" w14:paraId="270E214A" w14:textId="77777777" w:rsidTr="00E225F0">
        <w:tc>
          <w:tcPr>
            <w:tcW w:w="1541" w:type="pct"/>
            <w:vMerge/>
            <w:shd w:val="clear" w:color="auto" w:fill="auto"/>
            <w:vAlign w:val="center"/>
          </w:tcPr>
          <w:p w14:paraId="29054107" w14:textId="77777777" w:rsidR="006A0501" w:rsidRPr="00023A8F" w:rsidRDefault="006A0501" w:rsidP="006A0501">
            <w:pPr>
              <w:rPr>
                <w:lang w:val="en-GB"/>
              </w:rPr>
            </w:pPr>
          </w:p>
        </w:tc>
        <w:tc>
          <w:tcPr>
            <w:tcW w:w="488" w:type="pct"/>
            <w:shd w:val="clear" w:color="auto" w:fill="auto"/>
            <w:vAlign w:val="center"/>
          </w:tcPr>
          <w:p w14:paraId="499C6795" w14:textId="77777777" w:rsidR="006A0501" w:rsidRPr="00023A8F" w:rsidRDefault="006A0501" w:rsidP="006A0501">
            <w:pPr>
              <w:pStyle w:val="RepTable"/>
              <w:jc w:val="center"/>
            </w:pPr>
            <w:r w:rsidRPr="00023A8F">
              <w:t>28d</w:t>
            </w:r>
          </w:p>
        </w:tc>
        <w:tc>
          <w:tcPr>
            <w:tcW w:w="1519" w:type="pct"/>
            <w:shd w:val="clear" w:color="auto" w:fill="auto"/>
          </w:tcPr>
          <w:p w14:paraId="103EA842" w14:textId="3E81A892" w:rsidR="006A0501" w:rsidRPr="00023A8F" w:rsidRDefault="006A0501" w:rsidP="006A0501">
            <w:pPr>
              <w:pStyle w:val="RepTable"/>
              <w:jc w:val="center"/>
            </w:pPr>
            <w:r w:rsidRPr="00023A8F">
              <w:t>0.012</w:t>
            </w:r>
          </w:p>
        </w:tc>
        <w:tc>
          <w:tcPr>
            <w:tcW w:w="1452" w:type="pct"/>
            <w:shd w:val="clear" w:color="auto" w:fill="auto"/>
          </w:tcPr>
          <w:p w14:paraId="4EC99962" w14:textId="40013FA9" w:rsidR="006A0501" w:rsidRPr="00023A8F" w:rsidRDefault="006A0501" w:rsidP="006A0501">
            <w:pPr>
              <w:pStyle w:val="RepTable"/>
              <w:jc w:val="center"/>
            </w:pPr>
            <w:r w:rsidRPr="00023A8F">
              <w:t>0.024</w:t>
            </w:r>
          </w:p>
        </w:tc>
      </w:tr>
      <w:tr w:rsidR="006A0501" w:rsidRPr="00023A8F" w14:paraId="04C50E12" w14:textId="77777777" w:rsidTr="00E225F0">
        <w:tc>
          <w:tcPr>
            <w:tcW w:w="1541" w:type="pct"/>
            <w:vMerge/>
            <w:shd w:val="clear" w:color="auto" w:fill="auto"/>
            <w:vAlign w:val="center"/>
          </w:tcPr>
          <w:p w14:paraId="641FE1CE" w14:textId="77777777" w:rsidR="006A0501" w:rsidRPr="00023A8F" w:rsidRDefault="006A0501" w:rsidP="006A0501">
            <w:pPr>
              <w:rPr>
                <w:lang w:val="en-GB"/>
              </w:rPr>
            </w:pPr>
          </w:p>
        </w:tc>
        <w:tc>
          <w:tcPr>
            <w:tcW w:w="488" w:type="pct"/>
            <w:shd w:val="clear" w:color="auto" w:fill="auto"/>
            <w:vAlign w:val="center"/>
          </w:tcPr>
          <w:p w14:paraId="36269871" w14:textId="77777777" w:rsidR="006A0501" w:rsidRPr="00023A8F" w:rsidRDefault="006A0501" w:rsidP="006A0501">
            <w:pPr>
              <w:pStyle w:val="RepTable"/>
              <w:jc w:val="center"/>
            </w:pPr>
            <w:r w:rsidRPr="00023A8F">
              <w:t>50d</w:t>
            </w:r>
          </w:p>
        </w:tc>
        <w:tc>
          <w:tcPr>
            <w:tcW w:w="1519" w:type="pct"/>
            <w:shd w:val="clear" w:color="auto" w:fill="auto"/>
          </w:tcPr>
          <w:p w14:paraId="01B30384" w14:textId="4E569408" w:rsidR="006A0501" w:rsidRPr="00023A8F" w:rsidRDefault="006A0501" w:rsidP="006A0501">
            <w:pPr>
              <w:pStyle w:val="RepTable"/>
              <w:jc w:val="center"/>
            </w:pPr>
            <w:r w:rsidRPr="00023A8F">
              <w:t>0.005</w:t>
            </w:r>
          </w:p>
        </w:tc>
        <w:tc>
          <w:tcPr>
            <w:tcW w:w="1452" w:type="pct"/>
            <w:shd w:val="clear" w:color="auto" w:fill="auto"/>
          </w:tcPr>
          <w:p w14:paraId="4B9A97F9" w14:textId="5EAE9C88" w:rsidR="006A0501" w:rsidRPr="00023A8F" w:rsidRDefault="006A0501" w:rsidP="006A0501">
            <w:pPr>
              <w:pStyle w:val="RepTable"/>
              <w:jc w:val="center"/>
            </w:pPr>
            <w:r w:rsidRPr="00023A8F">
              <w:t>0.017</w:t>
            </w:r>
          </w:p>
        </w:tc>
      </w:tr>
      <w:tr w:rsidR="006A0501" w:rsidRPr="00023A8F" w14:paraId="66EC86B2" w14:textId="77777777" w:rsidTr="00E225F0">
        <w:tc>
          <w:tcPr>
            <w:tcW w:w="1541" w:type="pct"/>
            <w:vMerge/>
            <w:shd w:val="clear" w:color="auto" w:fill="auto"/>
            <w:vAlign w:val="center"/>
          </w:tcPr>
          <w:p w14:paraId="16B96E28" w14:textId="77777777" w:rsidR="006A0501" w:rsidRPr="00023A8F" w:rsidRDefault="006A0501" w:rsidP="006A0501">
            <w:pPr>
              <w:rPr>
                <w:lang w:val="en-GB"/>
              </w:rPr>
            </w:pPr>
          </w:p>
        </w:tc>
        <w:tc>
          <w:tcPr>
            <w:tcW w:w="488" w:type="pct"/>
            <w:shd w:val="clear" w:color="auto" w:fill="auto"/>
            <w:vAlign w:val="center"/>
          </w:tcPr>
          <w:p w14:paraId="62C3AF0C" w14:textId="77777777" w:rsidR="006A0501" w:rsidRPr="00023A8F" w:rsidRDefault="006A0501" w:rsidP="006A0501">
            <w:pPr>
              <w:pStyle w:val="RepTable"/>
              <w:jc w:val="center"/>
            </w:pPr>
            <w:r w:rsidRPr="00023A8F">
              <w:t>100d</w:t>
            </w:r>
          </w:p>
        </w:tc>
        <w:tc>
          <w:tcPr>
            <w:tcW w:w="1519" w:type="pct"/>
            <w:shd w:val="clear" w:color="auto" w:fill="auto"/>
          </w:tcPr>
          <w:p w14:paraId="081F5A3F" w14:textId="0A7F7E6E" w:rsidR="006A0501" w:rsidRPr="00023A8F" w:rsidRDefault="006A0501" w:rsidP="006A0501">
            <w:pPr>
              <w:pStyle w:val="RepTable"/>
              <w:jc w:val="center"/>
            </w:pPr>
            <w:r w:rsidRPr="00023A8F">
              <w:t>0.001</w:t>
            </w:r>
          </w:p>
        </w:tc>
        <w:tc>
          <w:tcPr>
            <w:tcW w:w="1452" w:type="pct"/>
            <w:shd w:val="clear" w:color="auto" w:fill="auto"/>
          </w:tcPr>
          <w:p w14:paraId="35D5D22B" w14:textId="2C3E7F6D" w:rsidR="006A0501" w:rsidRPr="00023A8F" w:rsidRDefault="006A0501" w:rsidP="006A0501">
            <w:pPr>
              <w:pStyle w:val="RepTable"/>
              <w:jc w:val="center"/>
            </w:pPr>
            <w:r w:rsidRPr="00023A8F">
              <w:t>0.009</w:t>
            </w:r>
          </w:p>
        </w:tc>
      </w:tr>
      <w:tr w:rsidR="00E225F0" w:rsidRPr="00023A8F" w14:paraId="39A77EAE" w14:textId="77777777" w:rsidTr="00E225F0">
        <w:tc>
          <w:tcPr>
            <w:tcW w:w="2029" w:type="pct"/>
            <w:gridSpan w:val="2"/>
            <w:shd w:val="clear" w:color="auto" w:fill="auto"/>
            <w:vAlign w:val="center"/>
          </w:tcPr>
          <w:p w14:paraId="1AF85B05" w14:textId="77777777" w:rsidR="00E225F0" w:rsidRPr="00023A8F" w:rsidRDefault="00E225F0" w:rsidP="006A2117">
            <w:pPr>
              <w:pStyle w:val="RepTable"/>
              <w:jc w:val="right"/>
            </w:pPr>
            <w:r w:rsidRPr="00023A8F">
              <w:t>Plateau concentration (20 cm)</w:t>
            </w:r>
          </w:p>
          <w:p w14:paraId="44C88810" w14:textId="77777777" w:rsidR="00E225F0" w:rsidRPr="00023A8F" w:rsidRDefault="00E225F0" w:rsidP="006A2117">
            <w:pPr>
              <w:pStyle w:val="RepTable"/>
              <w:jc w:val="right"/>
            </w:pPr>
            <w:r w:rsidRPr="00023A8F">
              <w:t xml:space="preserve">after year </w:t>
            </w:r>
          </w:p>
        </w:tc>
        <w:tc>
          <w:tcPr>
            <w:tcW w:w="1519" w:type="pct"/>
            <w:shd w:val="clear" w:color="auto" w:fill="auto"/>
            <w:vAlign w:val="center"/>
          </w:tcPr>
          <w:p w14:paraId="5C189EF5" w14:textId="77777777" w:rsidR="00E225F0" w:rsidRPr="00023A8F" w:rsidRDefault="00E225F0" w:rsidP="006A2117">
            <w:pPr>
              <w:pStyle w:val="RepTable"/>
              <w:jc w:val="center"/>
            </w:pPr>
            <w:r w:rsidRPr="00023A8F">
              <w:t>-</w:t>
            </w:r>
          </w:p>
        </w:tc>
        <w:tc>
          <w:tcPr>
            <w:tcW w:w="1452" w:type="pct"/>
            <w:shd w:val="clear" w:color="auto" w:fill="auto"/>
            <w:vAlign w:val="center"/>
          </w:tcPr>
          <w:p w14:paraId="37971258" w14:textId="77777777" w:rsidR="00E225F0" w:rsidRPr="00023A8F" w:rsidRDefault="00E225F0" w:rsidP="006A2117">
            <w:pPr>
              <w:pStyle w:val="RepTable"/>
              <w:jc w:val="center"/>
            </w:pPr>
            <w:r w:rsidRPr="00023A8F">
              <w:t>-</w:t>
            </w:r>
          </w:p>
        </w:tc>
      </w:tr>
      <w:tr w:rsidR="00E225F0" w:rsidRPr="00023A8F" w14:paraId="13181C07" w14:textId="77777777" w:rsidTr="00E225F0">
        <w:tc>
          <w:tcPr>
            <w:tcW w:w="2029" w:type="pct"/>
            <w:gridSpan w:val="2"/>
            <w:shd w:val="clear" w:color="auto" w:fill="auto"/>
            <w:vAlign w:val="center"/>
          </w:tcPr>
          <w:p w14:paraId="69B3A257" w14:textId="77777777" w:rsidR="00E225F0" w:rsidRPr="00023A8F" w:rsidRDefault="00E225F0" w:rsidP="006A2117">
            <w:pPr>
              <w:pStyle w:val="RepTable"/>
              <w:jc w:val="right"/>
            </w:pPr>
            <w:r w:rsidRPr="00023A8F">
              <w:t>PEC</w:t>
            </w:r>
            <w:r w:rsidRPr="00023A8F">
              <w:rPr>
                <w:vertAlign w:val="subscript"/>
              </w:rPr>
              <w:t>accumulation</w:t>
            </w:r>
          </w:p>
          <w:p w14:paraId="2B67C83C" w14:textId="77777777" w:rsidR="00E225F0" w:rsidRPr="00023A8F" w:rsidRDefault="00E225F0" w:rsidP="006A2117">
            <w:pPr>
              <w:pStyle w:val="RepTable"/>
              <w:jc w:val="right"/>
            </w:pPr>
            <w:r w:rsidRPr="00023A8F">
              <w:t>(PEC</w:t>
            </w:r>
            <w:r w:rsidRPr="00023A8F">
              <w:rPr>
                <w:vertAlign w:val="subscript"/>
              </w:rPr>
              <w:t>act</w:t>
            </w:r>
            <w:r w:rsidRPr="00023A8F">
              <w:t xml:space="preserve"> +PEC</w:t>
            </w:r>
            <w:r w:rsidRPr="00023A8F">
              <w:rPr>
                <w:vertAlign w:val="subscript"/>
              </w:rPr>
              <w:t>soil plateau</w:t>
            </w:r>
            <w:r w:rsidRPr="00023A8F">
              <w:t>)</w:t>
            </w:r>
          </w:p>
        </w:tc>
        <w:tc>
          <w:tcPr>
            <w:tcW w:w="1519" w:type="pct"/>
            <w:shd w:val="clear" w:color="auto" w:fill="auto"/>
            <w:vAlign w:val="center"/>
          </w:tcPr>
          <w:p w14:paraId="47797D76" w14:textId="77777777" w:rsidR="00E225F0" w:rsidRPr="00023A8F" w:rsidRDefault="00E225F0" w:rsidP="006A2117">
            <w:pPr>
              <w:pStyle w:val="RepTable"/>
              <w:jc w:val="center"/>
            </w:pPr>
            <w:r w:rsidRPr="00023A8F">
              <w:t>-</w:t>
            </w:r>
          </w:p>
        </w:tc>
        <w:tc>
          <w:tcPr>
            <w:tcW w:w="1452" w:type="pct"/>
            <w:shd w:val="clear" w:color="auto" w:fill="auto"/>
            <w:vAlign w:val="center"/>
          </w:tcPr>
          <w:p w14:paraId="1ACF05A4" w14:textId="77777777" w:rsidR="00E225F0" w:rsidRPr="00023A8F" w:rsidRDefault="00E225F0" w:rsidP="006A2117">
            <w:pPr>
              <w:pStyle w:val="RepTable"/>
              <w:jc w:val="center"/>
            </w:pPr>
            <w:r w:rsidRPr="00023A8F">
              <w:t>-</w:t>
            </w:r>
          </w:p>
        </w:tc>
      </w:tr>
    </w:tbl>
    <w:p w14:paraId="1EF7FBE8" w14:textId="77777777" w:rsidR="00057036" w:rsidRPr="00023A8F" w:rsidRDefault="00057036" w:rsidP="00057036">
      <w:pPr>
        <w:pStyle w:val="RepLabel"/>
        <w:ind w:left="2124" w:hanging="2124"/>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8.7</w:t>
      </w:r>
      <w:r w:rsidR="00245623" w:rsidRPr="00023A8F">
        <w:fldChar w:fldCharType="end"/>
      </w:r>
      <w:r w:rsidR="00245623" w:rsidRPr="00023A8F">
        <w:noBreakHyphen/>
      </w:r>
      <w:r w:rsidR="00436F57" w:rsidRPr="00023A8F">
        <w:t>5</w:t>
      </w:r>
      <w:r w:rsidRPr="00023A8F">
        <w:t>:</w:t>
      </w:r>
      <w:r w:rsidRPr="00023A8F">
        <w:tab/>
      </w:r>
      <w:proofErr w:type="spellStart"/>
      <w:r w:rsidRPr="00023A8F">
        <w:t>PEC</w:t>
      </w:r>
      <w:r w:rsidRPr="00023A8F">
        <w:rPr>
          <w:vertAlign w:val="subscript"/>
        </w:rPr>
        <w:t>soil</w:t>
      </w:r>
      <w:proofErr w:type="spellEnd"/>
      <w:r w:rsidRPr="00023A8F">
        <w:t xml:space="preserve"> for </w:t>
      </w:r>
      <w:r w:rsidR="00436F57" w:rsidRPr="00023A8F">
        <w:t>AMBA</w:t>
      </w:r>
      <w:r w:rsidRPr="00023A8F">
        <w:t xml:space="preserve"> on </w:t>
      </w:r>
      <w:r w:rsidR="002F0FFD" w:rsidRPr="00023A8F">
        <w:t>maize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1"/>
        <w:gridCol w:w="912"/>
        <w:gridCol w:w="2840"/>
        <w:gridCol w:w="2715"/>
      </w:tblGrid>
      <w:tr w:rsidR="00057036" w:rsidRPr="00023A8F" w14:paraId="21045C02" w14:textId="77777777" w:rsidTr="00910727">
        <w:tc>
          <w:tcPr>
            <w:tcW w:w="2029" w:type="pct"/>
            <w:gridSpan w:val="2"/>
            <w:vMerge w:val="restart"/>
            <w:shd w:val="clear" w:color="auto" w:fill="auto"/>
            <w:vAlign w:val="center"/>
          </w:tcPr>
          <w:p w14:paraId="2A87B213" w14:textId="77777777" w:rsidR="00057036" w:rsidRPr="00023A8F" w:rsidRDefault="00057036" w:rsidP="00910727">
            <w:pPr>
              <w:pStyle w:val="RepTable"/>
            </w:pPr>
            <w:r w:rsidRPr="00023A8F">
              <w:t>PEC</w:t>
            </w:r>
            <w:r w:rsidRPr="00023A8F">
              <w:rPr>
                <w:vertAlign w:val="subscript"/>
              </w:rPr>
              <w:t>soil</w:t>
            </w:r>
          </w:p>
          <w:p w14:paraId="32C73E9F" w14:textId="77777777" w:rsidR="00057036" w:rsidRPr="00023A8F" w:rsidRDefault="00057036" w:rsidP="00910727">
            <w:pPr>
              <w:pStyle w:val="RepTable"/>
            </w:pPr>
            <w:r w:rsidRPr="00023A8F">
              <w:t>(mg/kg)</w:t>
            </w:r>
          </w:p>
        </w:tc>
        <w:tc>
          <w:tcPr>
            <w:tcW w:w="2971" w:type="pct"/>
            <w:gridSpan w:val="2"/>
            <w:shd w:val="clear" w:color="auto" w:fill="auto"/>
          </w:tcPr>
          <w:p w14:paraId="20BA2AB0" w14:textId="77777777" w:rsidR="00057036" w:rsidRPr="00023A8F" w:rsidRDefault="004F729B" w:rsidP="008C1951">
            <w:pPr>
              <w:pStyle w:val="RepTable"/>
              <w:jc w:val="center"/>
            </w:pPr>
            <w:r w:rsidRPr="00023A8F">
              <w:t>M</w:t>
            </w:r>
            <w:r w:rsidR="002F0FFD" w:rsidRPr="00023A8F">
              <w:t>aize</w:t>
            </w:r>
          </w:p>
        </w:tc>
      </w:tr>
      <w:tr w:rsidR="002F7945" w:rsidRPr="00023A8F" w14:paraId="5E974883" w14:textId="77777777" w:rsidTr="00910727">
        <w:tc>
          <w:tcPr>
            <w:tcW w:w="2029" w:type="pct"/>
            <w:gridSpan w:val="2"/>
            <w:vMerge/>
            <w:shd w:val="clear" w:color="auto" w:fill="auto"/>
            <w:vAlign w:val="center"/>
          </w:tcPr>
          <w:p w14:paraId="3F4A89CD" w14:textId="77777777" w:rsidR="002F7945" w:rsidRPr="00023A8F" w:rsidRDefault="002F7945" w:rsidP="00910727">
            <w:pPr>
              <w:rPr>
                <w:lang w:val="en-GB"/>
              </w:rPr>
            </w:pPr>
          </w:p>
        </w:tc>
        <w:tc>
          <w:tcPr>
            <w:tcW w:w="2971" w:type="pct"/>
            <w:gridSpan w:val="2"/>
            <w:shd w:val="clear" w:color="auto" w:fill="auto"/>
          </w:tcPr>
          <w:p w14:paraId="2995457B" w14:textId="77777777" w:rsidR="002F7945" w:rsidRPr="00023A8F" w:rsidRDefault="002F7945" w:rsidP="008C1951">
            <w:pPr>
              <w:pStyle w:val="RepTable"/>
              <w:jc w:val="center"/>
            </w:pPr>
            <w:r w:rsidRPr="00023A8F">
              <w:t>Single application</w:t>
            </w:r>
          </w:p>
        </w:tc>
      </w:tr>
      <w:tr w:rsidR="002F7945" w:rsidRPr="00023A8F" w14:paraId="62101626" w14:textId="77777777" w:rsidTr="00910727">
        <w:tc>
          <w:tcPr>
            <w:tcW w:w="2029" w:type="pct"/>
            <w:gridSpan w:val="2"/>
            <w:vMerge/>
            <w:shd w:val="clear" w:color="auto" w:fill="auto"/>
            <w:vAlign w:val="center"/>
          </w:tcPr>
          <w:p w14:paraId="6CC5B8B5" w14:textId="77777777" w:rsidR="002F7945" w:rsidRPr="00023A8F" w:rsidRDefault="002F7945" w:rsidP="00910727">
            <w:pPr>
              <w:rPr>
                <w:lang w:val="en-GB"/>
              </w:rPr>
            </w:pPr>
          </w:p>
        </w:tc>
        <w:tc>
          <w:tcPr>
            <w:tcW w:w="1519" w:type="pct"/>
            <w:shd w:val="clear" w:color="auto" w:fill="auto"/>
          </w:tcPr>
          <w:p w14:paraId="784BDFE7" w14:textId="77777777" w:rsidR="002F7945" w:rsidRPr="00023A8F" w:rsidRDefault="002F7945" w:rsidP="008C1951">
            <w:pPr>
              <w:pStyle w:val="RepTable"/>
              <w:jc w:val="center"/>
            </w:pPr>
            <w:r w:rsidRPr="00023A8F">
              <w:t>Actual</w:t>
            </w:r>
          </w:p>
        </w:tc>
        <w:tc>
          <w:tcPr>
            <w:tcW w:w="1452" w:type="pct"/>
            <w:shd w:val="clear" w:color="auto" w:fill="auto"/>
          </w:tcPr>
          <w:p w14:paraId="11D98D58" w14:textId="77777777" w:rsidR="002F7945" w:rsidRPr="00023A8F" w:rsidRDefault="002F7945" w:rsidP="008C1951">
            <w:pPr>
              <w:pStyle w:val="RepTable"/>
              <w:jc w:val="center"/>
            </w:pPr>
            <w:r w:rsidRPr="00023A8F">
              <w:t>TWA</w:t>
            </w:r>
          </w:p>
        </w:tc>
      </w:tr>
      <w:tr w:rsidR="002F7945" w:rsidRPr="00023A8F" w14:paraId="7566BAC5" w14:textId="77777777" w:rsidTr="00910727">
        <w:tc>
          <w:tcPr>
            <w:tcW w:w="2029" w:type="pct"/>
            <w:gridSpan w:val="2"/>
            <w:shd w:val="clear" w:color="auto" w:fill="auto"/>
            <w:vAlign w:val="center"/>
          </w:tcPr>
          <w:p w14:paraId="1E2E9DF4" w14:textId="77777777" w:rsidR="002F7945" w:rsidRPr="00023A8F" w:rsidRDefault="002F7945" w:rsidP="00910727">
            <w:pPr>
              <w:pStyle w:val="RepTable"/>
            </w:pPr>
            <w:r w:rsidRPr="00023A8F">
              <w:t>Initial</w:t>
            </w:r>
          </w:p>
        </w:tc>
        <w:tc>
          <w:tcPr>
            <w:tcW w:w="1519" w:type="pct"/>
            <w:shd w:val="clear" w:color="auto" w:fill="auto"/>
          </w:tcPr>
          <w:p w14:paraId="7D6E4D90" w14:textId="507D2A67" w:rsidR="002F7945" w:rsidRPr="00023A8F" w:rsidRDefault="00520F4F" w:rsidP="008C1951">
            <w:pPr>
              <w:pStyle w:val="RepTable"/>
              <w:jc w:val="center"/>
            </w:pPr>
            <w:r w:rsidRPr="00023A8F">
              <w:t>0.</w:t>
            </w:r>
            <w:r w:rsidR="006A0501" w:rsidRPr="00023A8F">
              <w:t>006</w:t>
            </w:r>
          </w:p>
        </w:tc>
        <w:tc>
          <w:tcPr>
            <w:tcW w:w="1452" w:type="pct"/>
            <w:shd w:val="clear" w:color="auto" w:fill="auto"/>
          </w:tcPr>
          <w:p w14:paraId="0BA288CC" w14:textId="77777777" w:rsidR="002F7945" w:rsidRPr="00023A8F" w:rsidRDefault="00520F4F" w:rsidP="008C1951">
            <w:pPr>
              <w:pStyle w:val="RepTable"/>
              <w:jc w:val="center"/>
            </w:pPr>
            <w:r w:rsidRPr="00023A8F">
              <w:t>-</w:t>
            </w:r>
          </w:p>
        </w:tc>
      </w:tr>
      <w:tr w:rsidR="006A0501" w:rsidRPr="00023A8F" w14:paraId="5578ACFF" w14:textId="77777777" w:rsidTr="00E225F0">
        <w:tc>
          <w:tcPr>
            <w:tcW w:w="1541" w:type="pct"/>
            <w:vMerge w:val="restart"/>
            <w:shd w:val="clear" w:color="auto" w:fill="auto"/>
            <w:vAlign w:val="center"/>
          </w:tcPr>
          <w:p w14:paraId="01180E68" w14:textId="77777777" w:rsidR="006A0501" w:rsidRPr="00023A8F" w:rsidRDefault="006A0501" w:rsidP="006A0501">
            <w:pPr>
              <w:pStyle w:val="RepTable"/>
            </w:pPr>
            <w:bookmarkStart w:id="454" w:name="_Toc413768636"/>
            <w:bookmarkStart w:id="455" w:name="_Toc413845910"/>
            <w:bookmarkStart w:id="456" w:name="_Toc413846283"/>
            <w:bookmarkStart w:id="457" w:name="_Toc413846361"/>
            <w:bookmarkStart w:id="458" w:name="_Toc413768637"/>
            <w:bookmarkStart w:id="459" w:name="_Toc413845911"/>
            <w:bookmarkStart w:id="460" w:name="_Toc413846284"/>
            <w:bookmarkStart w:id="461" w:name="_Toc413846362"/>
            <w:bookmarkStart w:id="462" w:name="_Toc413850783"/>
            <w:bookmarkStart w:id="463" w:name="_Toc413850926"/>
            <w:bookmarkStart w:id="464" w:name="_Toc413851128"/>
            <w:bookmarkStart w:id="465" w:name="_Toc413853235"/>
            <w:bookmarkStart w:id="466" w:name="_Toc413853280"/>
            <w:bookmarkStart w:id="467" w:name="_Toc413853345"/>
            <w:bookmarkStart w:id="468" w:name="_Toc414866356"/>
            <w:bookmarkStart w:id="469" w:name="_Toc414888358"/>
            <w:bookmarkStart w:id="470" w:name="_Toc414960707"/>
            <w:bookmarkStart w:id="471" w:name="_Toc414961203"/>
            <w:bookmarkStart w:id="472" w:name="_Toc414961247"/>
            <w:bookmarkStart w:id="473" w:name="_Toc414970417"/>
            <w:bookmarkStart w:id="474" w:name="_Toc414971176"/>
            <w:bookmarkStart w:id="475" w:name="_Toc415237609"/>
            <w:bookmarkEnd w:id="454"/>
            <w:bookmarkEnd w:id="455"/>
            <w:bookmarkEnd w:id="456"/>
            <w:bookmarkEnd w:id="457"/>
            <w:r w:rsidRPr="00023A8F">
              <w:t>Short term</w:t>
            </w:r>
          </w:p>
        </w:tc>
        <w:tc>
          <w:tcPr>
            <w:tcW w:w="488" w:type="pct"/>
            <w:shd w:val="clear" w:color="auto" w:fill="auto"/>
            <w:vAlign w:val="center"/>
          </w:tcPr>
          <w:p w14:paraId="12ED628F" w14:textId="77777777" w:rsidR="006A0501" w:rsidRPr="00023A8F" w:rsidRDefault="006A0501" w:rsidP="006A0501">
            <w:pPr>
              <w:pStyle w:val="RepTable"/>
              <w:jc w:val="center"/>
            </w:pPr>
            <w:r w:rsidRPr="00023A8F">
              <w:t>24h</w:t>
            </w:r>
          </w:p>
        </w:tc>
        <w:tc>
          <w:tcPr>
            <w:tcW w:w="1519" w:type="pct"/>
            <w:shd w:val="clear" w:color="auto" w:fill="auto"/>
          </w:tcPr>
          <w:p w14:paraId="37EAB2F6" w14:textId="7FEC80D4" w:rsidR="006A0501" w:rsidRPr="00023A8F" w:rsidRDefault="006A0501" w:rsidP="006A0501">
            <w:pPr>
              <w:pStyle w:val="RepTable"/>
              <w:jc w:val="center"/>
            </w:pPr>
            <w:r w:rsidRPr="00023A8F">
              <w:t>0.006</w:t>
            </w:r>
          </w:p>
        </w:tc>
        <w:tc>
          <w:tcPr>
            <w:tcW w:w="1452" w:type="pct"/>
            <w:shd w:val="clear" w:color="auto" w:fill="auto"/>
          </w:tcPr>
          <w:p w14:paraId="41E05063" w14:textId="2B376220" w:rsidR="006A0501" w:rsidRPr="00023A8F" w:rsidRDefault="006A0501" w:rsidP="006A0501">
            <w:pPr>
              <w:pStyle w:val="RepTable"/>
              <w:jc w:val="center"/>
            </w:pPr>
            <w:r w:rsidRPr="00023A8F">
              <w:t>0.006</w:t>
            </w:r>
          </w:p>
        </w:tc>
      </w:tr>
      <w:tr w:rsidR="006A0501" w:rsidRPr="00023A8F" w14:paraId="5AC13533" w14:textId="77777777" w:rsidTr="00E225F0">
        <w:tc>
          <w:tcPr>
            <w:tcW w:w="1541" w:type="pct"/>
            <w:vMerge/>
            <w:shd w:val="clear" w:color="auto" w:fill="auto"/>
            <w:vAlign w:val="center"/>
          </w:tcPr>
          <w:p w14:paraId="119193F9" w14:textId="77777777" w:rsidR="006A0501" w:rsidRPr="00023A8F" w:rsidRDefault="006A0501" w:rsidP="006A0501">
            <w:pPr>
              <w:rPr>
                <w:lang w:val="en-GB"/>
              </w:rPr>
            </w:pPr>
          </w:p>
        </w:tc>
        <w:tc>
          <w:tcPr>
            <w:tcW w:w="488" w:type="pct"/>
            <w:shd w:val="clear" w:color="auto" w:fill="auto"/>
            <w:vAlign w:val="center"/>
          </w:tcPr>
          <w:p w14:paraId="18E66910" w14:textId="77777777" w:rsidR="006A0501" w:rsidRPr="00023A8F" w:rsidRDefault="006A0501" w:rsidP="006A0501">
            <w:pPr>
              <w:pStyle w:val="RepTable"/>
              <w:jc w:val="center"/>
            </w:pPr>
            <w:r w:rsidRPr="00023A8F">
              <w:t>2d</w:t>
            </w:r>
          </w:p>
        </w:tc>
        <w:tc>
          <w:tcPr>
            <w:tcW w:w="1519" w:type="pct"/>
            <w:shd w:val="clear" w:color="auto" w:fill="auto"/>
          </w:tcPr>
          <w:p w14:paraId="5A5947BA" w14:textId="7A0A6161" w:rsidR="006A0501" w:rsidRPr="00023A8F" w:rsidRDefault="006A0501" w:rsidP="006A0501">
            <w:pPr>
              <w:pStyle w:val="RepTable"/>
              <w:jc w:val="center"/>
            </w:pPr>
            <w:r w:rsidRPr="00023A8F">
              <w:t>0.006</w:t>
            </w:r>
          </w:p>
        </w:tc>
        <w:tc>
          <w:tcPr>
            <w:tcW w:w="1452" w:type="pct"/>
            <w:shd w:val="clear" w:color="auto" w:fill="auto"/>
          </w:tcPr>
          <w:p w14:paraId="2E219E43" w14:textId="65A209F0" w:rsidR="006A0501" w:rsidRPr="00023A8F" w:rsidRDefault="006A0501" w:rsidP="006A0501">
            <w:pPr>
              <w:pStyle w:val="RepTable"/>
              <w:jc w:val="center"/>
            </w:pPr>
            <w:r w:rsidRPr="00023A8F">
              <w:t>0.006</w:t>
            </w:r>
          </w:p>
        </w:tc>
      </w:tr>
      <w:tr w:rsidR="006A0501" w:rsidRPr="00023A8F" w14:paraId="3E323BCA" w14:textId="77777777" w:rsidTr="00E225F0">
        <w:tc>
          <w:tcPr>
            <w:tcW w:w="1541" w:type="pct"/>
            <w:vMerge/>
            <w:shd w:val="clear" w:color="auto" w:fill="auto"/>
            <w:vAlign w:val="center"/>
          </w:tcPr>
          <w:p w14:paraId="4122BC98" w14:textId="77777777" w:rsidR="006A0501" w:rsidRPr="00023A8F" w:rsidRDefault="006A0501" w:rsidP="006A0501">
            <w:pPr>
              <w:rPr>
                <w:lang w:val="en-GB"/>
              </w:rPr>
            </w:pPr>
          </w:p>
        </w:tc>
        <w:tc>
          <w:tcPr>
            <w:tcW w:w="488" w:type="pct"/>
            <w:shd w:val="clear" w:color="auto" w:fill="auto"/>
            <w:vAlign w:val="center"/>
          </w:tcPr>
          <w:p w14:paraId="6CA9EF9A" w14:textId="77777777" w:rsidR="006A0501" w:rsidRPr="00023A8F" w:rsidRDefault="006A0501" w:rsidP="006A0501">
            <w:pPr>
              <w:pStyle w:val="RepTable"/>
              <w:jc w:val="center"/>
            </w:pPr>
            <w:r w:rsidRPr="00023A8F">
              <w:t>4d</w:t>
            </w:r>
          </w:p>
        </w:tc>
        <w:tc>
          <w:tcPr>
            <w:tcW w:w="1519" w:type="pct"/>
            <w:shd w:val="clear" w:color="auto" w:fill="auto"/>
          </w:tcPr>
          <w:p w14:paraId="4E59E5B9" w14:textId="5EC4DB2E" w:rsidR="006A0501" w:rsidRPr="00023A8F" w:rsidRDefault="006A0501" w:rsidP="006A0501">
            <w:pPr>
              <w:pStyle w:val="RepTable"/>
              <w:jc w:val="center"/>
            </w:pPr>
            <w:r w:rsidRPr="00023A8F">
              <w:t>0.006</w:t>
            </w:r>
          </w:p>
        </w:tc>
        <w:tc>
          <w:tcPr>
            <w:tcW w:w="1452" w:type="pct"/>
            <w:shd w:val="clear" w:color="auto" w:fill="auto"/>
          </w:tcPr>
          <w:p w14:paraId="69CED0EE" w14:textId="037EA35D" w:rsidR="006A0501" w:rsidRPr="00023A8F" w:rsidRDefault="006A0501" w:rsidP="006A0501">
            <w:pPr>
              <w:pStyle w:val="RepTable"/>
              <w:jc w:val="center"/>
            </w:pPr>
            <w:r w:rsidRPr="00023A8F">
              <w:t>0.006</w:t>
            </w:r>
          </w:p>
        </w:tc>
      </w:tr>
      <w:tr w:rsidR="006A0501" w:rsidRPr="00023A8F" w14:paraId="1C7B07FD" w14:textId="77777777" w:rsidTr="00E225F0">
        <w:tc>
          <w:tcPr>
            <w:tcW w:w="1541" w:type="pct"/>
            <w:vMerge w:val="restart"/>
            <w:shd w:val="clear" w:color="auto" w:fill="auto"/>
            <w:vAlign w:val="center"/>
          </w:tcPr>
          <w:p w14:paraId="282C7B7E" w14:textId="77777777" w:rsidR="006A0501" w:rsidRPr="00023A8F" w:rsidRDefault="006A0501" w:rsidP="006A0501">
            <w:pPr>
              <w:pStyle w:val="RepTable"/>
            </w:pPr>
            <w:r w:rsidRPr="00023A8F">
              <w:t>Long term</w:t>
            </w:r>
          </w:p>
        </w:tc>
        <w:tc>
          <w:tcPr>
            <w:tcW w:w="488" w:type="pct"/>
            <w:shd w:val="clear" w:color="auto" w:fill="auto"/>
            <w:vAlign w:val="center"/>
          </w:tcPr>
          <w:p w14:paraId="4D8A52B6" w14:textId="77777777" w:rsidR="006A0501" w:rsidRPr="00023A8F" w:rsidRDefault="006A0501" w:rsidP="006A0501">
            <w:pPr>
              <w:pStyle w:val="RepTable"/>
              <w:jc w:val="center"/>
            </w:pPr>
            <w:r w:rsidRPr="00023A8F">
              <w:t>7d</w:t>
            </w:r>
          </w:p>
        </w:tc>
        <w:tc>
          <w:tcPr>
            <w:tcW w:w="1519" w:type="pct"/>
            <w:shd w:val="clear" w:color="auto" w:fill="auto"/>
          </w:tcPr>
          <w:p w14:paraId="4E93E3F6" w14:textId="412594BD" w:rsidR="006A0501" w:rsidRPr="00023A8F" w:rsidRDefault="006A0501" w:rsidP="006A0501">
            <w:pPr>
              <w:pStyle w:val="RepTable"/>
              <w:jc w:val="center"/>
            </w:pPr>
            <w:r w:rsidRPr="00023A8F">
              <w:t>0.006</w:t>
            </w:r>
          </w:p>
        </w:tc>
        <w:tc>
          <w:tcPr>
            <w:tcW w:w="1452" w:type="pct"/>
            <w:shd w:val="clear" w:color="auto" w:fill="auto"/>
          </w:tcPr>
          <w:p w14:paraId="1A9D3806" w14:textId="63EF8C5D" w:rsidR="006A0501" w:rsidRPr="00023A8F" w:rsidRDefault="006A0501" w:rsidP="006A0501">
            <w:pPr>
              <w:pStyle w:val="RepTable"/>
              <w:jc w:val="center"/>
            </w:pPr>
            <w:r w:rsidRPr="00023A8F">
              <w:t>0.006</w:t>
            </w:r>
          </w:p>
        </w:tc>
      </w:tr>
      <w:tr w:rsidR="006A0501" w:rsidRPr="00023A8F" w14:paraId="33DEEFA8" w14:textId="77777777" w:rsidTr="00E225F0">
        <w:tc>
          <w:tcPr>
            <w:tcW w:w="1541" w:type="pct"/>
            <w:vMerge/>
            <w:shd w:val="clear" w:color="auto" w:fill="auto"/>
            <w:vAlign w:val="center"/>
          </w:tcPr>
          <w:p w14:paraId="36EE252A" w14:textId="77777777" w:rsidR="006A0501" w:rsidRPr="00023A8F" w:rsidRDefault="006A0501" w:rsidP="006A0501">
            <w:pPr>
              <w:rPr>
                <w:lang w:val="en-GB"/>
              </w:rPr>
            </w:pPr>
          </w:p>
        </w:tc>
        <w:tc>
          <w:tcPr>
            <w:tcW w:w="488" w:type="pct"/>
            <w:shd w:val="clear" w:color="auto" w:fill="auto"/>
            <w:vAlign w:val="center"/>
          </w:tcPr>
          <w:p w14:paraId="69149532" w14:textId="77777777" w:rsidR="006A0501" w:rsidRPr="00023A8F" w:rsidRDefault="006A0501" w:rsidP="006A0501">
            <w:pPr>
              <w:pStyle w:val="RepTable"/>
              <w:jc w:val="center"/>
            </w:pPr>
            <w:r w:rsidRPr="00023A8F">
              <w:t>14d</w:t>
            </w:r>
          </w:p>
        </w:tc>
        <w:tc>
          <w:tcPr>
            <w:tcW w:w="1519" w:type="pct"/>
            <w:shd w:val="clear" w:color="auto" w:fill="auto"/>
          </w:tcPr>
          <w:p w14:paraId="55AC904E" w14:textId="357CA1E6" w:rsidR="006A0501" w:rsidRPr="00023A8F" w:rsidRDefault="006A0501" w:rsidP="006A0501">
            <w:pPr>
              <w:pStyle w:val="RepTable"/>
              <w:jc w:val="center"/>
            </w:pPr>
            <w:r w:rsidRPr="00023A8F">
              <w:t>0.005</w:t>
            </w:r>
          </w:p>
        </w:tc>
        <w:tc>
          <w:tcPr>
            <w:tcW w:w="1452" w:type="pct"/>
            <w:shd w:val="clear" w:color="auto" w:fill="auto"/>
          </w:tcPr>
          <w:p w14:paraId="5828E4D0" w14:textId="200461A5" w:rsidR="006A0501" w:rsidRPr="00023A8F" w:rsidRDefault="006A0501" w:rsidP="006A0501">
            <w:pPr>
              <w:pStyle w:val="RepTable"/>
              <w:jc w:val="center"/>
            </w:pPr>
            <w:r w:rsidRPr="00023A8F">
              <w:t>0.006</w:t>
            </w:r>
          </w:p>
        </w:tc>
      </w:tr>
      <w:tr w:rsidR="006A0501" w:rsidRPr="00023A8F" w14:paraId="73F87C92" w14:textId="77777777" w:rsidTr="00E225F0">
        <w:tc>
          <w:tcPr>
            <w:tcW w:w="1541" w:type="pct"/>
            <w:vMerge/>
            <w:shd w:val="clear" w:color="auto" w:fill="auto"/>
            <w:vAlign w:val="center"/>
          </w:tcPr>
          <w:p w14:paraId="0A9CCFAF" w14:textId="77777777" w:rsidR="006A0501" w:rsidRPr="00023A8F" w:rsidRDefault="006A0501" w:rsidP="006A0501">
            <w:pPr>
              <w:rPr>
                <w:lang w:val="en-GB"/>
              </w:rPr>
            </w:pPr>
          </w:p>
        </w:tc>
        <w:tc>
          <w:tcPr>
            <w:tcW w:w="488" w:type="pct"/>
            <w:shd w:val="clear" w:color="auto" w:fill="auto"/>
            <w:vAlign w:val="center"/>
          </w:tcPr>
          <w:p w14:paraId="3CD82346" w14:textId="77777777" w:rsidR="006A0501" w:rsidRPr="00023A8F" w:rsidRDefault="006A0501" w:rsidP="006A0501">
            <w:pPr>
              <w:pStyle w:val="RepTable"/>
              <w:jc w:val="center"/>
            </w:pPr>
            <w:r w:rsidRPr="00023A8F">
              <w:t>21d</w:t>
            </w:r>
          </w:p>
        </w:tc>
        <w:tc>
          <w:tcPr>
            <w:tcW w:w="1519" w:type="pct"/>
            <w:shd w:val="clear" w:color="auto" w:fill="auto"/>
          </w:tcPr>
          <w:p w14:paraId="4ACDFED5" w14:textId="45CDC713" w:rsidR="006A0501" w:rsidRPr="00023A8F" w:rsidRDefault="006A0501" w:rsidP="006A0501">
            <w:pPr>
              <w:pStyle w:val="RepTable"/>
              <w:jc w:val="center"/>
            </w:pPr>
            <w:r w:rsidRPr="00023A8F">
              <w:t>0.005</w:t>
            </w:r>
          </w:p>
        </w:tc>
        <w:tc>
          <w:tcPr>
            <w:tcW w:w="1452" w:type="pct"/>
            <w:shd w:val="clear" w:color="auto" w:fill="auto"/>
          </w:tcPr>
          <w:p w14:paraId="5BB61961" w14:textId="78AB2959" w:rsidR="006A0501" w:rsidRPr="00023A8F" w:rsidRDefault="006A0501" w:rsidP="006A0501">
            <w:pPr>
              <w:pStyle w:val="RepTable"/>
              <w:jc w:val="center"/>
            </w:pPr>
            <w:r w:rsidRPr="00023A8F">
              <w:t>0.005</w:t>
            </w:r>
          </w:p>
        </w:tc>
      </w:tr>
      <w:tr w:rsidR="006A0501" w:rsidRPr="00023A8F" w14:paraId="62BA1E4F" w14:textId="77777777" w:rsidTr="00E225F0">
        <w:tc>
          <w:tcPr>
            <w:tcW w:w="1541" w:type="pct"/>
            <w:vMerge/>
            <w:shd w:val="clear" w:color="auto" w:fill="auto"/>
            <w:vAlign w:val="center"/>
          </w:tcPr>
          <w:p w14:paraId="1ECFE12E" w14:textId="77777777" w:rsidR="006A0501" w:rsidRPr="00023A8F" w:rsidRDefault="006A0501" w:rsidP="006A0501">
            <w:pPr>
              <w:rPr>
                <w:lang w:val="en-GB"/>
              </w:rPr>
            </w:pPr>
          </w:p>
        </w:tc>
        <w:tc>
          <w:tcPr>
            <w:tcW w:w="488" w:type="pct"/>
            <w:shd w:val="clear" w:color="auto" w:fill="auto"/>
            <w:vAlign w:val="center"/>
          </w:tcPr>
          <w:p w14:paraId="27FE6A2B" w14:textId="77777777" w:rsidR="006A0501" w:rsidRPr="00023A8F" w:rsidRDefault="006A0501" w:rsidP="006A0501">
            <w:pPr>
              <w:pStyle w:val="RepTable"/>
              <w:jc w:val="center"/>
            </w:pPr>
            <w:r w:rsidRPr="00023A8F">
              <w:t>28d</w:t>
            </w:r>
          </w:p>
        </w:tc>
        <w:tc>
          <w:tcPr>
            <w:tcW w:w="1519" w:type="pct"/>
            <w:shd w:val="clear" w:color="auto" w:fill="auto"/>
          </w:tcPr>
          <w:p w14:paraId="663BBFE5" w14:textId="0BA3C78A" w:rsidR="006A0501" w:rsidRPr="00023A8F" w:rsidRDefault="006A0501" w:rsidP="006A0501">
            <w:pPr>
              <w:pStyle w:val="RepTable"/>
              <w:jc w:val="center"/>
            </w:pPr>
            <w:r w:rsidRPr="00023A8F">
              <w:t>0.004</w:t>
            </w:r>
          </w:p>
        </w:tc>
        <w:tc>
          <w:tcPr>
            <w:tcW w:w="1452" w:type="pct"/>
            <w:shd w:val="clear" w:color="auto" w:fill="auto"/>
          </w:tcPr>
          <w:p w14:paraId="1D3DB0F3" w14:textId="717A4AD9" w:rsidR="006A0501" w:rsidRPr="00023A8F" w:rsidRDefault="006A0501" w:rsidP="006A0501">
            <w:pPr>
              <w:pStyle w:val="RepTable"/>
              <w:jc w:val="center"/>
            </w:pPr>
            <w:r w:rsidRPr="00023A8F">
              <w:t>0.005</w:t>
            </w:r>
          </w:p>
        </w:tc>
      </w:tr>
      <w:tr w:rsidR="006A0501" w:rsidRPr="00023A8F" w14:paraId="402D0EE0" w14:textId="77777777" w:rsidTr="00E225F0">
        <w:tc>
          <w:tcPr>
            <w:tcW w:w="1541" w:type="pct"/>
            <w:vMerge/>
            <w:shd w:val="clear" w:color="auto" w:fill="auto"/>
            <w:vAlign w:val="center"/>
          </w:tcPr>
          <w:p w14:paraId="1929BA35" w14:textId="77777777" w:rsidR="006A0501" w:rsidRPr="00023A8F" w:rsidRDefault="006A0501" w:rsidP="006A0501">
            <w:pPr>
              <w:rPr>
                <w:lang w:val="en-GB"/>
              </w:rPr>
            </w:pPr>
          </w:p>
        </w:tc>
        <w:tc>
          <w:tcPr>
            <w:tcW w:w="488" w:type="pct"/>
            <w:shd w:val="clear" w:color="auto" w:fill="auto"/>
            <w:vAlign w:val="center"/>
          </w:tcPr>
          <w:p w14:paraId="70D9403E" w14:textId="77777777" w:rsidR="006A0501" w:rsidRPr="00023A8F" w:rsidRDefault="006A0501" w:rsidP="006A0501">
            <w:pPr>
              <w:pStyle w:val="RepTable"/>
              <w:jc w:val="center"/>
            </w:pPr>
            <w:r w:rsidRPr="00023A8F">
              <w:t>50d</w:t>
            </w:r>
          </w:p>
        </w:tc>
        <w:tc>
          <w:tcPr>
            <w:tcW w:w="1519" w:type="pct"/>
            <w:shd w:val="clear" w:color="auto" w:fill="auto"/>
          </w:tcPr>
          <w:p w14:paraId="5982852E" w14:textId="547CF01F" w:rsidR="006A0501" w:rsidRPr="00023A8F" w:rsidRDefault="006A0501" w:rsidP="006A0501">
            <w:pPr>
              <w:pStyle w:val="RepTable"/>
              <w:jc w:val="center"/>
            </w:pPr>
            <w:r w:rsidRPr="00023A8F">
              <w:t>0.003</w:t>
            </w:r>
          </w:p>
        </w:tc>
        <w:tc>
          <w:tcPr>
            <w:tcW w:w="1452" w:type="pct"/>
            <w:shd w:val="clear" w:color="auto" w:fill="auto"/>
          </w:tcPr>
          <w:p w14:paraId="7F3C1CE2" w14:textId="2D743FC6" w:rsidR="006A0501" w:rsidRPr="00023A8F" w:rsidRDefault="006A0501" w:rsidP="006A0501">
            <w:pPr>
              <w:pStyle w:val="RepTable"/>
              <w:jc w:val="center"/>
            </w:pPr>
            <w:r w:rsidRPr="00023A8F">
              <w:t>0.005</w:t>
            </w:r>
          </w:p>
        </w:tc>
      </w:tr>
      <w:tr w:rsidR="006A0501" w:rsidRPr="00023A8F" w14:paraId="6A049860" w14:textId="77777777" w:rsidTr="00E225F0">
        <w:tc>
          <w:tcPr>
            <w:tcW w:w="1541" w:type="pct"/>
            <w:vMerge/>
            <w:shd w:val="clear" w:color="auto" w:fill="auto"/>
            <w:vAlign w:val="center"/>
          </w:tcPr>
          <w:p w14:paraId="1BA07C1F" w14:textId="77777777" w:rsidR="006A0501" w:rsidRPr="00023A8F" w:rsidRDefault="006A0501" w:rsidP="006A0501">
            <w:pPr>
              <w:rPr>
                <w:lang w:val="en-GB"/>
              </w:rPr>
            </w:pPr>
          </w:p>
        </w:tc>
        <w:tc>
          <w:tcPr>
            <w:tcW w:w="488" w:type="pct"/>
            <w:shd w:val="clear" w:color="auto" w:fill="auto"/>
            <w:vAlign w:val="center"/>
          </w:tcPr>
          <w:p w14:paraId="76C67572" w14:textId="77777777" w:rsidR="006A0501" w:rsidRPr="00023A8F" w:rsidRDefault="006A0501" w:rsidP="006A0501">
            <w:pPr>
              <w:pStyle w:val="RepTable"/>
              <w:jc w:val="center"/>
            </w:pPr>
            <w:r w:rsidRPr="00023A8F">
              <w:t>100d</w:t>
            </w:r>
          </w:p>
        </w:tc>
        <w:tc>
          <w:tcPr>
            <w:tcW w:w="1519" w:type="pct"/>
            <w:shd w:val="clear" w:color="auto" w:fill="auto"/>
          </w:tcPr>
          <w:p w14:paraId="36947B7E" w14:textId="49A80754" w:rsidR="006A0501" w:rsidRPr="00023A8F" w:rsidRDefault="006A0501" w:rsidP="006A0501">
            <w:pPr>
              <w:pStyle w:val="RepTable"/>
              <w:jc w:val="center"/>
            </w:pPr>
            <w:r w:rsidRPr="00023A8F">
              <w:t>0.002</w:t>
            </w:r>
          </w:p>
        </w:tc>
        <w:tc>
          <w:tcPr>
            <w:tcW w:w="1452" w:type="pct"/>
            <w:shd w:val="clear" w:color="auto" w:fill="auto"/>
          </w:tcPr>
          <w:p w14:paraId="79526BF5" w14:textId="56BA1097" w:rsidR="006A0501" w:rsidRPr="00023A8F" w:rsidRDefault="006A0501" w:rsidP="006A0501">
            <w:pPr>
              <w:pStyle w:val="RepTable"/>
              <w:jc w:val="center"/>
            </w:pPr>
            <w:r w:rsidRPr="00023A8F">
              <w:t>0.004</w:t>
            </w:r>
          </w:p>
        </w:tc>
      </w:tr>
      <w:tr w:rsidR="006C5A11" w:rsidRPr="00023A8F" w14:paraId="2285845C" w14:textId="77777777" w:rsidTr="00E225F0">
        <w:tc>
          <w:tcPr>
            <w:tcW w:w="2029" w:type="pct"/>
            <w:gridSpan w:val="2"/>
            <w:shd w:val="clear" w:color="auto" w:fill="auto"/>
            <w:vAlign w:val="center"/>
          </w:tcPr>
          <w:p w14:paraId="4D569D2D" w14:textId="77777777" w:rsidR="006C5A11" w:rsidRPr="00023A8F" w:rsidRDefault="006C5A11" w:rsidP="006C5A11">
            <w:pPr>
              <w:pStyle w:val="RepTable"/>
              <w:jc w:val="right"/>
            </w:pPr>
            <w:r w:rsidRPr="00023A8F">
              <w:t>Plateau concentration (20 cm)</w:t>
            </w:r>
          </w:p>
          <w:p w14:paraId="0ED89C52" w14:textId="77777777" w:rsidR="006C5A11" w:rsidRPr="00023A8F" w:rsidRDefault="006C5A11" w:rsidP="006C5A11">
            <w:pPr>
              <w:pStyle w:val="RepTable"/>
              <w:jc w:val="right"/>
            </w:pPr>
            <w:r w:rsidRPr="00023A8F">
              <w:t xml:space="preserve">after year </w:t>
            </w:r>
          </w:p>
        </w:tc>
        <w:tc>
          <w:tcPr>
            <w:tcW w:w="1519" w:type="pct"/>
            <w:shd w:val="clear" w:color="auto" w:fill="auto"/>
            <w:vAlign w:val="center"/>
          </w:tcPr>
          <w:p w14:paraId="26F1A884" w14:textId="77777777" w:rsidR="006C5A11" w:rsidRPr="00023A8F" w:rsidRDefault="006C5A11" w:rsidP="006C5A11">
            <w:pPr>
              <w:pStyle w:val="RepTable"/>
              <w:jc w:val="center"/>
            </w:pPr>
            <w:r w:rsidRPr="00023A8F">
              <w:t>-</w:t>
            </w:r>
          </w:p>
        </w:tc>
        <w:tc>
          <w:tcPr>
            <w:tcW w:w="1452" w:type="pct"/>
            <w:shd w:val="clear" w:color="auto" w:fill="auto"/>
            <w:vAlign w:val="center"/>
          </w:tcPr>
          <w:p w14:paraId="1FDAA8AC" w14:textId="77777777" w:rsidR="006C5A11" w:rsidRPr="00023A8F" w:rsidRDefault="006C5A11" w:rsidP="006C5A11">
            <w:pPr>
              <w:pStyle w:val="RepTable"/>
              <w:jc w:val="center"/>
            </w:pPr>
            <w:r w:rsidRPr="00023A8F">
              <w:t>-</w:t>
            </w:r>
          </w:p>
        </w:tc>
      </w:tr>
      <w:tr w:rsidR="006C5A11" w:rsidRPr="00023A8F" w14:paraId="24A8B4A5" w14:textId="77777777" w:rsidTr="00E225F0">
        <w:tc>
          <w:tcPr>
            <w:tcW w:w="2029" w:type="pct"/>
            <w:gridSpan w:val="2"/>
            <w:shd w:val="clear" w:color="auto" w:fill="auto"/>
            <w:vAlign w:val="center"/>
          </w:tcPr>
          <w:p w14:paraId="773387E6" w14:textId="77777777" w:rsidR="006C5A11" w:rsidRPr="00023A8F" w:rsidRDefault="006C5A11" w:rsidP="006C5A11">
            <w:pPr>
              <w:pStyle w:val="RepTable"/>
              <w:jc w:val="right"/>
            </w:pPr>
            <w:r w:rsidRPr="00023A8F">
              <w:t>PEC</w:t>
            </w:r>
            <w:r w:rsidRPr="00023A8F">
              <w:rPr>
                <w:vertAlign w:val="subscript"/>
              </w:rPr>
              <w:t>accumulation</w:t>
            </w:r>
          </w:p>
          <w:p w14:paraId="0EF17187" w14:textId="77777777" w:rsidR="006C5A11" w:rsidRPr="00023A8F" w:rsidRDefault="006C5A11" w:rsidP="006C5A11">
            <w:pPr>
              <w:pStyle w:val="RepTable"/>
              <w:jc w:val="right"/>
            </w:pPr>
            <w:r w:rsidRPr="00023A8F">
              <w:t>(PEC</w:t>
            </w:r>
            <w:r w:rsidRPr="00023A8F">
              <w:rPr>
                <w:vertAlign w:val="subscript"/>
              </w:rPr>
              <w:t>act</w:t>
            </w:r>
            <w:r w:rsidRPr="00023A8F">
              <w:t xml:space="preserve"> +PEC</w:t>
            </w:r>
            <w:r w:rsidRPr="00023A8F">
              <w:rPr>
                <w:vertAlign w:val="subscript"/>
              </w:rPr>
              <w:t>soil plateau</w:t>
            </w:r>
            <w:r w:rsidRPr="00023A8F">
              <w:t>)</w:t>
            </w:r>
          </w:p>
        </w:tc>
        <w:tc>
          <w:tcPr>
            <w:tcW w:w="1519" w:type="pct"/>
            <w:shd w:val="clear" w:color="auto" w:fill="auto"/>
            <w:vAlign w:val="center"/>
          </w:tcPr>
          <w:p w14:paraId="5F9CFBF7" w14:textId="77777777" w:rsidR="006C5A11" w:rsidRPr="00023A8F" w:rsidRDefault="006C5A11" w:rsidP="006C5A11">
            <w:pPr>
              <w:pStyle w:val="RepTable"/>
              <w:jc w:val="center"/>
            </w:pPr>
            <w:r w:rsidRPr="00023A8F">
              <w:t>-</w:t>
            </w:r>
          </w:p>
        </w:tc>
        <w:tc>
          <w:tcPr>
            <w:tcW w:w="1452" w:type="pct"/>
            <w:shd w:val="clear" w:color="auto" w:fill="auto"/>
            <w:vAlign w:val="center"/>
          </w:tcPr>
          <w:p w14:paraId="247B2E37" w14:textId="77777777" w:rsidR="006C5A11" w:rsidRPr="00023A8F" w:rsidRDefault="006C5A11" w:rsidP="006C5A11">
            <w:pPr>
              <w:pStyle w:val="RepTable"/>
              <w:jc w:val="center"/>
            </w:pPr>
            <w:r w:rsidRPr="00023A8F">
              <w:t>-</w:t>
            </w:r>
          </w:p>
        </w:tc>
      </w:tr>
    </w:tbl>
    <w:p w14:paraId="7726EE69" w14:textId="1F53FEFF" w:rsidR="00656C42" w:rsidRPr="00023A8F" w:rsidRDefault="00656C42" w:rsidP="00940FA2">
      <w:pPr>
        <w:pStyle w:val="Nagwek4"/>
        <w:rPr>
          <w:lang w:val="en-GB"/>
        </w:rPr>
      </w:pPr>
      <w:bookmarkStart w:id="476" w:name="_Toc159840740"/>
      <w:r w:rsidRPr="00023A8F">
        <w:rPr>
          <w:lang w:val="en-GB"/>
        </w:rPr>
        <w:t>PEC</w:t>
      </w:r>
      <w:r w:rsidRPr="00023A8F">
        <w:rPr>
          <w:vertAlign w:val="subscript"/>
          <w:lang w:val="en-GB"/>
        </w:rPr>
        <w:t>soil</w:t>
      </w:r>
      <w:r w:rsidR="001764D9" w:rsidRPr="00023A8F">
        <w:rPr>
          <w:lang w:val="en-GB"/>
        </w:rPr>
        <w:t xml:space="preserve"> of </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r w:rsidR="00E02412">
        <w:t>FLENID</w:t>
      </w:r>
      <w:bookmarkEnd w:id="476"/>
    </w:p>
    <w:p w14:paraId="2B95357F" w14:textId="2B2E9E67" w:rsidR="00280631" w:rsidRPr="00023A8F" w:rsidRDefault="00057036" w:rsidP="00057036">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8.7</w:t>
      </w:r>
      <w:r w:rsidR="00245623" w:rsidRPr="00023A8F">
        <w:fldChar w:fldCharType="end"/>
      </w:r>
      <w:r w:rsidR="00245623" w:rsidRPr="00023A8F">
        <w:noBreakHyphen/>
      </w:r>
      <w:r w:rsidR="008B3C08" w:rsidRPr="00023A8F">
        <w:t>6</w:t>
      </w:r>
      <w:r w:rsidRPr="00023A8F">
        <w:t>:</w:t>
      </w:r>
      <w:r w:rsidRPr="00023A8F">
        <w:tab/>
      </w:r>
      <w:proofErr w:type="spellStart"/>
      <w:r w:rsidRPr="00023A8F">
        <w:t>PEC</w:t>
      </w:r>
      <w:r w:rsidRPr="00023A8F">
        <w:rPr>
          <w:sz w:val="24"/>
          <w:szCs w:val="24"/>
          <w:vertAlign w:val="subscript"/>
        </w:rPr>
        <w:t>soil</w:t>
      </w:r>
      <w:proofErr w:type="spellEnd"/>
      <w:r w:rsidRPr="00023A8F">
        <w:rPr>
          <w:vertAlign w:val="subscript"/>
        </w:rPr>
        <w:t xml:space="preserve"> </w:t>
      </w:r>
      <w:r w:rsidRPr="00023A8F">
        <w:t xml:space="preserve">for </w:t>
      </w:r>
      <w:r w:rsidR="00E02412">
        <w:t>FLENID</w:t>
      </w:r>
      <w:r w:rsidR="00E14B90" w:rsidRPr="00023A8F">
        <w:t xml:space="preserve"> </w:t>
      </w:r>
      <w:r w:rsidRPr="00023A8F">
        <w:t xml:space="preserve">on </w:t>
      </w:r>
      <w:r w:rsidR="002509B8" w:rsidRPr="00023A8F">
        <w:t>maize</w:t>
      </w:r>
      <w:r w:rsidRPr="00023A8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34"/>
        <w:gridCol w:w="2100"/>
        <w:gridCol w:w="2797"/>
        <w:gridCol w:w="2717"/>
      </w:tblGrid>
      <w:tr w:rsidR="00280631" w:rsidRPr="00023A8F" w14:paraId="005ABED8" w14:textId="77777777" w:rsidTr="00B86EC4">
        <w:trPr>
          <w:tblHeader/>
        </w:trPr>
        <w:tc>
          <w:tcPr>
            <w:tcW w:w="928" w:type="pct"/>
            <w:tcBorders>
              <w:bottom w:val="single" w:sz="4" w:space="0" w:color="auto"/>
            </w:tcBorders>
            <w:shd w:val="clear" w:color="auto" w:fill="auto"/>
          </w:tcPr>
          <w:p w14:paraId="16320CA6" w14:textId="77777777" w:rsidR="00280631" w:rsidRPr="00023A8F" w:rsidRDefault="00280631" w:rsidP="00B86EC4">
            <w:pPr>
              <w:pStyle w:val="RepTableHeader"/>
              <w:jc w:val="center"/>
              <w:rPr>
                <w:lang w:val="en-GB"/>
              </w:rPr>
            </w:pPr>
            <w:r w:rsidRPr="00023A8F">
              <w:rPr>
                <w:lang w:val="en-GB"/>
              </w:rPr>
              <w:t>Preparation</w:t>
            </w:r>
          </w:p>
        </w:tc>
        <w:tc>
          <w:tcPr>
            <w:tcW w:w="1123" w:type="pct"/>
            <w:tcBorders>
              <w:bottom w:val="single" w:sz="4" w:space="0" w:color="auto"/>
            </w:tcBorders>
            <w:shd w:val="clear" w:color="auto" w:fill="auto"/>
          </w:tcPr>
          <w:p w14:paraId="191C0909" w14:textId="77777777" w:rsidR="00280631" w:rsidRPr="00023A8F" w:rsidRDefault="00280631" w:rsidP="00B86EC4">
            <w:pPr>
              <w:pStyle w:val="RepTableHeader"/>
              <w:jc w:val="center"/>
              <w:rPr>
                <w:lang w:val="en-GB"/>
              </w:rPr>
            </w:pPr>
            <w:r w:rsidRPr="00023A8F">
              <w:rPr>
                <w:lang w:val="en-GB"/>
              </w:rPr>
              <w:t>Application rate (g/ha)</w:t>
            </w:r>
          </w:p>
        </w:tc>
        <w:tc>
          <w:tcPr>
            <w:tcW w:w="1496" w:type="pct"/>
            <w:tcBorders>
              <w:bottom w:val="single" w:sz="4" w:space="0" w:color="auto"/>
            </w:tcBorders>
            <w:shd w:val="clear" w:color="auto" w:fill="auto"/>
          </w:tcPr>
          <w:p w14:paraId="639351BE" w14:textId="77777777" w:rsidR="00280631" w:rsidRPr="00023A8F" w:rsidRDefault="00280631" w:rsidP="00B86EC4">
            <w:pPr>
              <w:pStyle w:val="RepTableHeader"/>
              <w:jc w:val="center"/>
              <w:rPr>
                <w:lang w:val="en-GB"/>
              </w:rPr>
            </w:pPr>
            <w:proofErr w:type="spellStart"/>
            <w:r w:rsidRPr="00023A8F">
              <w:rPr>
                <w:lang w:val="en-GB"/>
              </w:rPr>
              <w:t>PEC</w:t>
            </w:r>
            <w:r w:rsidRPr="00023A8F">
              <w:rPr>
                <w:sz w:val="24"/>
                <w:szCs w:val="24"/>
                <w:vertAlign w:val="subscript"/>
                <w:lang w:val="en-GB"/>
              </w:rPr>
              <w:t>act</w:t>
            </w:r>
            <w:proofErr w:type="spellEnd"/>
            <w:r w:rsidRPr="00023A8F">
              <w:rPr>
                <w:sz w:val="24"/>
                <w:szCs w:val="24"/>
                <w:vertAlign w:val="subscript"/>
                <w:lang w:val="en-GB"/>
              </w:rPr>
              <w:t xml:space="preserve"> </w:t>
            </w:r>
            <w:r w:rsidRPr="00023A8F">
              <w:rPr>
                <w:lang w:val="en-GB"/>
              </w:rPr>
              <w:t>(mg/kg)</w:t>
            </w:r>
          </w:p>
        </w:tc>
        <w:tc>
          <w:tcPr>
            <w:tcW w:w="1453" w:type="pct"/>
            <w:tcBorders>
              <w:bottom w:val="single" w:sz="4" w:space="0" w:color="auto"/>
            </w:tcBorders>
            <w:shd w:val="clear" w:color="auto" w:fill="auto"/>
          </w:tcPr>
          <w:p w14:paraId="25B3DE0F" w14:textId="77777777" w:rsidR="00280631" w:rsidRPr="00023A8F" w:rsidRDefault="00280631" w:rsidP="00B86EC4">
            <w:pPr>
              <w:pStyle w:val="RepTableHeader"/>
              <w:jc w:val="center"/>
              <w:rPr>
                <w:lang w:val="en-GB"/>
              </w:rPr>
            </w:pPr>
            <w:r w:rsidRPr="00023A8F">
              <w:rPr>
                <w:lang w:val="en-GB"/>
              </w:rPr>
              <w:t>Tillage depth (cm)</w:t>
            </w:r>
          </w:p>
        </w:tc>
      </w:tr>
      <w:tr w:rsidR="00280631" w:rsidRPr="00023A8F" w14:paraId="268F3E15" w14:textId="77777777" w:rsidTr="00B86EC4">
        <w:tc>
          <w:tcPr>
            <w:tcW w:w="928" w:type="pct"/>
            <w:tcBorders>
              <w:bottom w:val="single" w:sz="4" w:space="0" w:color="auto"/>
            </w:tcBorders>
            <w:shd w:val="clear" w:color="auto" w:fill="auto"/>
            <w:vAlign w:val="center"/>
          </w:tcPr>
          <w:p w14:paraId="34580C55" w14:textId="67559D34" w:rsidR="00280631" w:rsidRPr="00023A8F" w:rsidRDefault="00E02412" w:rsidP="00B86EC4">
            <w:pPr>
              <w:pStyle w:val="RepTable"/>
              <w:jc w:val="center"/>
            </w:pPr>
            <w:r>
              <w:t>FLENID</w:t>
            </w:r>
          </w:p>
        </w:tc>
        <w:tc>
          <w:tcPr>
            <w:tcW w:w="1123" w:type="pct"/>
            <w:tcBorders>
              <w:bottom w:val="single" w:sz="4" w:space="0" w:color="auto"/>
            </w:tcBorders>
            <w:shd w:val="clear" w:color="auto" w:fill="auto"/>
            <w:vAlign w:val="center"/>
          </w:tcPr>
          <w:p w14:paraId="30DDE4A2" w14:textId="7850428A" w:rsidR="00FE1113" w:rsidRPr="00023A8F" w:rsidRDefault="006A0501" w:rsidP="00B86EC4">
            <w:pPr>
              <w:pStyle w:val="RepTable"/>
              <w:jc w:val="center"/>
            </w:pPr>
            <w:r w:rsidRPr="00023A8F">
              <w:t>1050.2</w:t>
            </w:r>
          </w:p>
        </w:tc>
        <w:tc>
          <w:tcPr>
            <w:tcW w:w="1496" w:type="pct"/>
            <w:tcBorders>
              <w:bottom w:val="single" w:sz="4" w:space="0" w:color="auto"/>
            </w:tcBorders>
            <w:shd w:val="clear" w:color="auto" w:fill="auto"/>
            <w:vAlign w:val="center"/>
          </w:tcPr>
          <w:p w14:paraId="4B98F537" w14:textId="17C3CEF6" w:rsidR="00280631" w:rsidRPr="00023A8F" w:rsidRDefault="00732BF5" w:rsidP="00B86EC4">
            <w:pPr>
              <w:pStyle w:val="RepTable"/>
              <w:jc w:val="center"/>
            </w:pPr>
            <w:r w:rsidRPr="00023A8F">
              <w:t>1.050</w:t>
            </w:r>
          </w:p>
        </w:tc>
        <w:tc>
          <w:tcPr>
            <w:tcW w:w="1453" w:type="pct"/>
            <w:tcBorders>
              <w:bottom w:val="single" w:sz="4" w:space="0" w:color="auto"/>
            </w:tcBorders>
            <w:shd w:val="clear" w:color="auto" w:fill="auto"/>
            <w:vAlign w:val="center"/>
          </w:tcPr>
          <w:p w14:paraId="46041B11" w14:textId="77777777" w:rsidR="00280631" w:rsidRPr="00023A8F" w:rsidRDefault="00280631" w:rsidP="00B86EC4">
            <w:pPr>
              <w:pStyle w:val="RepTable"/>
              <w:jc w:val="center"/>
            </w:pPr>
            <w:r w:rsidRPr="00023A8F">
              <w:t>5</w:t>
            </w:r>
          </w:p>
        </w:tc>
      </w:tr>
    </w:tbl>
    <w:p w14:paraId="604D7C7A" w14:textId="4524F720" w:rsidR="00280631" w:rsidRDefault="00280631" w:rsidP="00280631">
      <w:pPr>
        <w:pStyle w:val="RepStandard"/>
        <w:rPr>
          <w:bCs/>
          <w:sz w:val="18"/>
          <w:szCs w:val="18"/>
        </w:rPr>
      </w:pPr>
      <w:r w:rsidRPr="00023A8F">
        <w:rPr>
          <w:bCs/>
          <w:sz w:val="18"/>
          <w:szCs w:val="18"/>
        </w:rPr>
        <w:t>*</w:t>
      </w:r>
      <w:r w:rsidR="00E02412">
        <w:rPr>
          <w:bCs/>
          <w:sz w:val="18"/>
          <w:szCs w:val="18"/>
        </w:rPr>
        <w:t>FLENID</w:t>
      </w:r>
      <w:r w:rsidR="00FE1113" w:rsidRPr="00023A8F">
        <w:rPr>
          <w:bCs/>
          <w:sz w:val="18"/>
          <w:szCs w:val="18"/>
        </w:rPr>
        <w:t xml:space="preserve"> </w:t>
      </w:r>
      <w:r w:rsidRPr="00023A8F">
        <w:rPr>
          <w:bCs/>
          <w:sz w:val="18"/>
          <w:szCs w:val="18"/>
        </w:rPr>
        <w:t>is applied as 1.</w:t>
      </w:r>
      <w:r w:rsidR="006A0501" w:rsidRPr="00023A8F">
        <w:rPr>
          <w:bCs/>
          <w:sz w:val="18"/>
          <w:szCs w:val="18"/>
        </w:rPr>
        <w:t>0</w:t>
      </w:r>
      <w:r w:rsidRPr="00023A8F">
        <w:rPr>
          <w:bCs/>
          <w:sz w:val="18"/>
          <w:szCs w:val="18"/>
        </w:rPr>
        <w:t xml:space="preserve"> L/ha, and specific density of </w:t>
      </w:r>
      <w:r w:rsidR="00E02412">
        <w:rPr>
          <w:bCs/>
          <w:sz w:val="18"/>
          <w:szCs w:val="18"/>
        </w:rPr>
        <w:t>FLENID</w:t>
      </w:r>
      <w:r w:rsidR="00FE1113" w:rsidRPr="00023A8F">
        <w:rPr>
          <w:bCs/>
          <w:sz w:val="18"/>
          <w:szCs w:val="18"/>
        </w:rPr>
        <w:t xml:space="preserve"> </w:t>
      </w:r>
      <w:r w:rsidRPr="00023A8F">
        <w:rPr>
          <w:bCs/>
          <w:sz w:val="18"/>
          <w:szCs w:val="18"/>
        </w:rPr>
        <w:t xml:space="preserve">is </w:t>
      </w:r>
      <w:r w:rsidR="009D49E1" w:rsidRPr="00023A8F">
        <w:rPr>
          <w:bCs/>
          <w:sz w:val="18"/>
          <w:szCs w:val="18"/>
        </w:rPr>
        <w:t>1.</w:t>
      </w:r>
      <w:r w:rsidR="00732BF5" w:rsidRPr="00023A8F">
        <w:rPr>
          <w:bCs/>
          <w:sz w:val="18"/>
          <w:szCs w:val="18"/>
        </w:rPr>
        <w:t>0502</w:t>
      </w:r>
      <w:r w:rsidR="009D49E1" w:rsidRPr="00023A8F">
        <w:rPr>
          <w:bCs/>
          <w:sz w:val="18"/>
          <w:szCs w:val="18"/>
        </w:rPr>
        <w:t xml:space="preserve"> </w:t>
      </w:r>
      <w:r w:rsidRPr="00023A8F">
        <w:rPr>
          <w:bCs/>
          <w:sz w:val="18"/>
          <w:szCs w:val="18"/>
        </w:rPr>
        <w:t>g/ml (please refer to the Part C).</w:t>
      </w:r>
    </w:p>
    <w:p w14:paraId="6037776B" w14:textId="1184FEFF" w:rsidR="00CC68A5" w:rsidRPr="00987DA0" w:rsidRDefault="00CC68A5" w:rsidP="00CC68A5">
      <w:pPr>
        <w:pStyle w:val="Nagwek2"/>
        <w:numPr>
          <w:ilvl w:val="0"/>
          <w:numId w:val="0"/>
        </w:numPr>
        <w:pBdr>
          <w:top w:val="single" w:sz="4" w:space="1" w:color="auto"/>
          <w:left w:val="single" w:sz="4" w:space="4" w:color="auto"/>
          <w:bottom w:val="single" w:sz="4" w:space="1" w:color="auto"/>
          <w:right w:val="single" w:sz="4" w:space="4" w:color="auto"/>
        </w:pBdr>
        <w:shd w:val="clear" w:color="auto" w:fill="D9D9D9"/>
        <w:ind w:left="1417" w:hanging="1417"/>
        <w:rPr>
          <w:sz w:val="20"/>
          <w:szCs w:val="20"/>
        </w:rPr>
      </w:pPr>
      <w:proofErr w:type="spellStart"/>
      <w:r w:rsidRPr="00987DA0">
        <w:rPr>
          <w:sz w:val="20"/>
          <w:szCs w:val="20"/>
        </w:rPr>
        <w:t>zRMS</w:t>
      </w:r>
      <w:proofErr w:type="spellEnd"/>
      <w:r w:rsidRPr="00987DA0">
        <w:rPr>
          <w:sz w:val="20"/>
          <w:szCs w:val="20"/>
        </w:rPr>
        <w:t xml:space="preserve"> comments: </w:t>
      </w:r>
    </w:p>
    <w:p w14:paraId="4AED2547" w14:textId="0F222D93" w:rsidR="00CC68A5" w:rsidRPr="00987DA0" w:rsidRDefault="00CC68A5" w:rsidP="00CC68A5">
      <w:pPr>
        <w:pStyle w:val="RepStandard"/>
        <w:pBdr>
          <w:top w:val="single" w:sz="4" w:space="1" w:color="auto"/>
          <w:left w:val="single" w:sz="4" w:space="4" w:color="auto"/>
          <w:bottom w:val="single" w:sz="4" w:space="1" w:color="auto"/>
          <w:right w:val="single" w:sz="4" w:space="4" w:color="auto"/>
        </w:pBdr>
        <w:shd w:val="clear" w:color="auto" w:fill="D9D9D9"/>
        <w:rPr>
          <w:sz w:val="20"/>
          <w:szCs w:val="20"/>
        </w:rPr>
      </w:pPr>
      <w:proofErr w:type="spellStart"/>
      <w:r w:rsidRPr="00987DA0">
        <w:rPr>
          <w:sz w:val="20"/>
          <w:szCs w:val="20"/>
        </w:rPr>
        <w:t>PEC</w:t>
      </w:r>
      <w:r w:rsidRPr="00987DA0">
        <w:rPr>
          <w:sz w:val="20"/>
          <w:szCs w:val="20"/>
          <w:vertAlign w:val="subscript"/>
        </w:rPr>
        <w:t>soil</w:t>
      </w:r>
      <w:proofErr w:type="spellEnd"/>
      <w:r w:rsidRPr="00987DA0">
        <w:rPr>
          <w:sz w:val="20"/>
          <w:szCs w:val="20"/>
        </w:rPr>
        <w:t xml:space="preserve"> calculations </w:t>
      </w:r>
      <w:r w:rsidR="00CA77E0">
        <w:rPr>
          <w:sz w:val="20"/>
          <w:szCs w:val="20"/>
        </w:rPr>
        <w:t>(use 1)</w:t>
      </w:r>
      <w:r>
        <w:rPr>
          <w:sz w:val="20"/>
          <w:szCs w:val="20"/>
        </w:rPr>
        <w:t xml:space="preserve"> </w:t>
      </w:r>
      <w:r w:rsidRPr="00987DA0">
        <w:rPr>
          <w:sz w:val="20"/>
          <w:szCs w:val="20"/>
        </w:rPr>
        <w:t xml:space="preserve">has been accepted for the active substance </w:t>
      </w:r>
      <w:proofErr w:type="spellStart"/>
      <w:r w:rsidRPr="00987DA0">
        <w:rPr>
          <w:sz w:val="20"/>
          <w:szCs w:val="20"/>
        </w:rPr>
        <w:t>mesotrione</w:t>
      </w:r>
      <w:proofErr w:type="spellEnd"/>
      <w:r w:rsidRPr="00987DA0">
        <w:rPr>
          <w:sz w:val="20"/>
          <w:szCs w:val="20"/>
        </w:rPr>
        <w:t xml:space="preserve"> and its metabolites MNBA and AMBA.</w:t>
      </w:r>
    </w:p>
    <w:p w14:paraId="06BBF3BB" w14:textId="77777777" w:rsidR="00CC68A5" w:rsidRPr="00CA77E0" w:rsidRDefault="00CC68A5" w:rsidP="00CC68A5">
      <w:pPr>
        <w:widowControl w:val="0"/>
        <w:pBdr>
          <w:top w:val="single" w:sz="4" w:space="1" w:color="auto"/>
          <w:left w:val="single" w:sz="4" w:space="4" w:color="auto"/>
          <w:bottom w:val="single" w:sz="4" w:space="1" w:color="auto"/>
          <w:right w:val="single" w:sz="4" w:space="4" w:color="auto"/>
        </w:pBdr>
        <w:shd w:val="clear" w:color="auto" w:fill="D9D9D9"/>
        <w:jc w:val="both"/>
        <w:rPr>
          <w:rStyle w:val="tlid-translation"/>
          <w:sz w:val="20"/>
          <w:szCs w:val="20"/>
          <w:lang w:val="en"/>
        </w:rPr>
      </w:pPr>
      <w:r w:rsidRPr="00CA77E0">
        <w:rPr>
          <w:sz w:val="20"/>
          <w:szCs w:val="20"/>
        </w:rPr>
        <w:t xml:space="preserve">The </w:t>
      </w:r>
      <w:r w:rsidRPr="00CA77E0">
        <w:rPr>
          <w:color w:val="000000"/>
          <w:sz w:val="20"/>
          <w:szCs w:val="20"/>
          <w:lang w:eastAsia="en-US"/>
        </w:rPr>
        <w:t xml:space="preserve">input parameters used in calculations were taken from the endpoints available in the EFSA conclusion on </w:t>
      </w:r>
      <w:r w:rsidRPr="00CA77E0">
        <w:rPr>
          <w:sz w:val="20"/>
          <w:szCs w:val="20"/>
          <w:lang w:val="fr-FR"/>
        </w:rPr>
        <w:t xml:space="preserve">Scientific </w:t>
      </w:r>
      <w:r w:rsidRPr="00CA77E0">
        <w:rPr>
          <w:sz w:val="20"/>
          <w:szCs w:val="20"/>
        </w:rPr>
        <w:t>EFSA Journal 2016;14 (3):4419</w:t>
      </w:r>
      <w:r w:rsidRPr="00CA77E0">
        <w:rPr>
          <w:color w:val="000000"/>
          <w:sz w:val="20"/>
          <w:szCs w:val="20"/>
          <w:lang w:eastAsia="en-US"/>
        </w:rPr>
        <w:t xml:space="preserve">. </w:t>
      </w:r>
      <w:r w:rsidRPr="00CA77E0">
        <w:rPr>
          <w:rStyle w:val="tlid-translation"/>
          <w:sz w:val="20"/>
          <w:szCs w:val="20"/>
          <w:lang w:val="en"/>
        </w:rPr>
        <w:t xml:space="preserve">Interception is appropriate to the proposed BBCH of crops (guidance </w:t>
      </w:r>
      <w:r w:rsidRPr="00CA77E0">
        <w:rPr>
          <w:rStyle w:val="tlid-translation"/>
          <w:sz w:val="20"/>
          <w:szCs w:val="20"/>
          <w:lang w:val="en"/>
        </w:rPr>
        <w:lastRenderedPageBreak/>
        <w:t>2014).</w:t>
      </w:r>
      <w:r w:rsidRPr="00CA77E0">
        <w:rPr>
          <w:sz w:val="20"/>
          <w:szCs w:val="20"/>
          <w:lang w:val="en-GB"/>
        </w:rPr>
        <w:t xml:space="preserve"> It is noted that for </w:t>
      </w:r>
      <w:proofErr w:type="spellStart"/>
      <w:r w:rsidRPr="00CA77E0">
        <w:rPr>
          <w:sz w:val="20"/>
          <w:szCs w:val="20"/>
          <w:lang w:val="en-GB"/>
        </w:rPr>
        <w:t>mesotrione</w:t>
      </w:r>
      <w:proofErr w:type="spellEnd"/>
      <w:r w:rsidRPr="00CA77E0">
        <w:rPr>
          <w:sz w:val="20"/>
          <w:szCs w:val="20"/>
          <w:lang w:val="en-GB"/>
        </w:rPr>
        <w:t xml:space="preserve"> the maximum non-normalised laboratory DT</w:t>
      </w:r>
      <w:r w:rsidRPr="00CA77E0">
        <w:rPr>
          <w:sz w:val="20"/>
          <w:szCs w:val="20"/>
          <w:vertAlign w:val="subscript"/>
          <w:lang w:val="en-GB"/>
        </w:rPr>
        <w:t>50</w:t>
      </w:r>
      <w:r w:rsidRPr="00CA77E0">
        <w:rPr>
          <w:sz w:val="20"/>
          <w:szCs w:val="20"/>
          <w:lang w:val="en-GB"/>
        </w:rPr>
        <w:t xml:space="preserve"> of 34.3 days was recommended for calculation of the soil exposure in EFSA report.</w:t>
      </w:r>
    </w:p>
    <w:p w14:paraId="738205BA" w14:textId="77777777" w:rsidR="00CC68A5" w:rsidRPr="00CA77E0" w:rsidRDefault="00CC68A5" w:rsidP="00CC68A5">
      <w:pPr>
        <w:pStyle w:val="RepStandard"/>
        <w:pBdr>
          <w:top w:val="single" w:sz="4" w:space="1" w:color="auto"/>
          <w:left w:val="single" w:sz="4" w:space="4" w:color="auto"/>
          <w:bottom w:val="single" w:sz="4" w:space="1" w:color="auto"/>
          <w:right w:val="single" w:sz="4" w:space="4" w:color="auto"/>
        </w:pBdr>
        <w:shd w:val="clear" w:color="auto" w:fill="D9D9D9"/>
        <w:rPr>
          <w:b/>
          <w:sz w:val="20"/>
          <w:szCs w:val="20"/>
        </w:rPr>
      </w:pPr>
      <w:r w:rsidRPr="00CA77E0">
        <w:rPr>
          <w:sz w:val="20"/>
          <w:szCs w:val="20"/>
        </w:rPr>
        <w:t xml:space="preserve">The acceptable predicted environmental concentrations of </w:t>
      </w:r>
      <w:proofErr w:type="spellStart"/>
      <w:r w:rsidRPr="00CA77E0">
        <w:rPr>
          <w:sz w:val="20"/>
          <w:szCs w:val="20"/>
        </w:rPr>
        <w:t>mesotrione</w:t>
      </w:r>
      <w:proofErr w:type="spellEnd"/>
      <w:r w:rsidRPr="00CA77E0">
        <w:rPr>
          <w:sz w:val="20"/>
          <w:szCs w:val="20"/>
        </w:rPr>
        <w:t xml:space="preserve"> and its metabolites in soil are appropriate to be used for the subsequent risk assessment</w:t>
      </w:r>
    </w:p>
    <w:p w14:paraId="5E22A4A2" w14:textId="3A014278" w:rsidR="00CC68A5" w:rsidRPr="00CA77E0" w:rsidRDefault="00CC68A5" w:rsidP="00CC68A5">
      <w:pPr>
        <w:pStyle w:val="RepStandard"/>
        <w:pBdr>
          <w:top w:val="single" w:sz="4" w:space="1" w:color="auto"/>
          <w:left w:val="single" w:sz="4" w:space="4" w:color="auto"/>
          <w:bottom w:val="single" w:sz="4" w:space="1" w:color="auto"/>
          <w:right w:val="single" w:sz="4" w:space="4" w:color="auto"/>
        </w:pBdr>
        <w:shd w:val="clear" w:color="auto" w:fill="D9D9D9"/>
        <w:rPr>
          <w:sz w:val="20"/>
          <w:szCs w:val="20"/>
        </w:rPr>
      </w:pPr>
      <w:proofErr w:type="spellStart"/>
      <w:r w:rsidRPr="00CA77E0">
        <w:rPr>
          <w:sz w:val="20"/>
          <w:szCs w:val="20"/>
          <w:u w:val="single"/>
        </w:rPr>
        <w:t>Mesotrione</w:t>
      </w:r>
      <w:proofErr w:type="spellEnd"/>
      <w:r w:rsidRPr="00CA77E0">
        <w:rPr>
          <w:sz w:val="20"/>
          <w:szCs w:val="20"/>
          <w:u w:val="single"/>
        </w:rPr>
        <w:t>:</w:t>
      </w:r>
      <w:r w:rsidR="00CA77E0" w:rsidRPr="00CA77E0">
        <w:rPr>
          <w:sz w:val="20"/>
          <w:szCs w:val="20"/>
        </w:rPr>
        <w:t xml:space="preserve"> PECs  = 0.1</w:t>
      </w:r>
      <w:r w:rsidRPr="00CA77E0">
        <w:rPr>
          <w:sz w:val="20"/>
          <w:szCs w:val="20"/>
        </w:rPr>
        <w:t>00 mg/kg</w:t>
      </w:r>
    </w:p>
    <w:p w14:paraId="7212C2A0" w14:textId="2CD4E9A4" w:rsidR="00CC68A5" w:rsidRPr="00CA77E0" w:rsidRDefault="00CC68A5" w:rsidP="00CC68A5">
      <w:pPr>
        <w:pStyle w:val="RepStandard"/>
        <w:pBdr>
          <w:top w:val="single" w:sz="4" w:space="1" w:color="auto"/>
          <w:left w:val="single" w:sz="4" w:space="4" w:color="auto"/>
          <w:bottom w:val="single" w:sz="4" w:space="1" w:color="auto"/>
          <w:right w:val="single" w:sz="4" w:space="4" w:color="auto"/>
        </w:pBdr>
        <w:shd w:val="clear" w:color="auto" w:fill="D9D9D9"/>
        <w:rPr>
          <w:sz w:val="20"/>
          <w:szCs w:val="20"/>
        </w:rPr>
      </w:pPr>
      <w:r w:rsidRPr="00CA77E0">
        <w:rPr>
          <w:sz w:val="20"/>
          <w:szCs w:val="20"/>
          <w:u w:val="single"/>
        </w:rPr>
        <w:t>MNBA</w:t>
      </w:r>
      <w:r w:rsidR="00CA77E0" w:rsidRPr="00CA77E0">
        <w:rPr>
          <w:sz w:val="20"/>
          <w:szCs w:val="20"/>
        </w:rPr>
        <w:t>: PECs  = 0.041</w:t>
      </w:r>
      <w:r w:rsidRPr="00CA77E0">
        <w:rPr>
          <w:sz w:val="20"/>
          <w:szCs w:val="20"/>
        </w:rPr>
        <w:t xml:space="preserve"> mg/kg</w:t>
      </w:r>
    </w:p>
    <w:p w14:paraId="54C163EB" w14:textId="36675C85" w:rsidR="00CC68A5" w:rsidRPr="00CA77E0" w:rsidRDefault="00CC68A5" w:rsidP="00CC68A5">
      <w:pPr>
        <w:pStyle w:val="RepStandard"/>
        <w:pBdr>
          <w:top w:val="single" w:sz="4" w:space="1" w:color="auto"/>
          <w:left w:val="single" w:sz="4" w:space="4" w:color="auto"/>
          <w:bottom w:val="single" w:sz="4" w:space="1" w:color="auto"/>
          <w:right w:val="single" w:sz="4" w:space="4" w:color="auto"/>
        </w:pBdr>
        <w:shd w:val="clear" w:color="auto" w:fill="D9D9D9"/>
        <w:rPr>
          <w:sz w:val="20"/>
          <w:szCs w:val="20"/>
        </w:rPr>
      </w:pPr>
      <w:r w:rsidRPr="00CA77E0">
        <w:rPr>
          <w:sz w:val="20"/>
          <w:szCs w:val="20"/>
          <w:u w:val="single"/>
        </w:rPr>
        <w:t>AMBA</w:t>
      </w:r>
      <w:r w:rsidR="00CA77E0" w:rsidRPr="00CA77E0">
        <w:rPr>
          <w:sz w:val="20"/>
          <w:szCs w:val="20"/>
        </w:rPr>
        <w:t>: PECs  = 0.006</w:t>
      </w:r>
      <w:r w:rsidRPr="00CA77E0">
        <w:rPr>
          <w:sz w:val="20"/>
          <w:szCs w:val="20"/>
        </w:rPr>
        <w:t xml:space="preserve"> mg/kg</w:t>
      </w:r>
    </w:p>
    <w:p w14:paraId="1A230883" w14:textId="2192320C" w:rsidR="00CC68A5" w:rsidRPr="00CA77E0" w:rsidRDefault="00CA77E0" w:rsidP="00CC68A5">
      <w:pPr>
        <w:pStyle w:val="RepStandard"/>
        <w:pBdr>
          <w:top w:val="single" w:sz="4" w:space="1" w:color="auto"/>
          <w:left w:val="single" w:sz="4" w:space="4" w:color="auto"/>
          <w:bottom w:val="single" w:sz="4" w:space="1" w:color="auto"/>
          <w:right w:val="single" w:sz="4" w:space="4" w:color="auto"/>
        </w:pBdr>
        <w:shd w:val="clear" w:color="auto" w:fill="D9D9D9"/>
        <w:rPr>
          <w:sz w:val="20"/>
          <w:szCs w:val="20"/>
        </w:rPr>
      </w:pPr>
      <w:proofErr w:type="spellStart"/>
      <w:r>
        <w:rPr>
          <w:sz w:val="20"/>
          <w:szCs w:val="20"/>
        </w:rPr>
        <w:t>Flenid</w:t>
      </w:r>
      <w:proofErr w:type="spellEnd"/>
      <w:r w:rsidRPr="00CA77E0">
        <w:rPr>
          <w:sz w:val="20"/>
          <w:szCs w:val="20"/>
        </w:rPr>
        <w:t xml:space="preserve">: PECs = 1.050 </w:t>
      </w:r>
      <w:r w:rsidR="00CC68A5" w:rsidRPr="00CA77E0">
        <w:rPr>
          <w:sz w:val="20"/>
          <w:szCs w:val="20"/>
        </w:rPr>
        <w:t>mg/kg</w:t>
      </w:r>
    </w:p>
    <w:p w14:paraId="4D0A50C5" w14:textId="77777777" w:rsidR="00CC68A5" w:rsidRPr="00FE1113" w:rsidRDefault="00CC68A5" w:rsidP="00CC68A5">
      <w:pPr>
        <w:pStyle w:val="RepStandard"/>
        <w:rPr>
          <w:bCs/>
          <w:sz w:val="18"/>
          <w:szCs w:val="18"/>
        </w:rPr>
      </w:pPr>
    </w:p>
    <w:p w14:paraId="46DB9212" w14:textId="77777777" w:rsidR="00CC68A5" w:rsidRPr="00023A8F" w:rsidRDefault="00CC68A5" w:rsidP="00280631">
      <w:pPr>
        <w:pStyle w:val="RepStandard"/>
        <w:rPr>
          <w:bCs/>
          <w:sz w:val="18"/>
          <w:szCs w:val="18"/>
        </w:rPr>
      </w:pPr>
    </w:p>
    <w:p w14:paraId="69AA19C1" w14:textId="21D2FFC8" w:rsidR="00CC68A5" w:rsidRDefault="00656C42" w:rsidP="007B2FB5">
      <w:pPr>
        <w:pStyle w:val="Nagwek2"/>
      </w:pPr>
      <w:bookmarkStart w:id="477" w:name="_Toc405987845"/>
      <w:bookmarkStart w:id="478" w:name="_Toc413768638"/>
      <w:bookmarkStart w:id="479" w:name="_Toc413845912"/>
      <w:bookmarkStart w:id="480" w:name="_Toc413846285"/>
      <w:bookmarkStart w:id="481" w:name="_Toc413846363"/>
      <w:bookmarkStart w:id="482" w:name="_Toc413850784"/>
      <w:bookmarkStart w:id="483" w:name="_Toc413850927"/>
      <w:bookmarkStart w:id="484" w:name="_Toc413851129"/>
      <w:bookmarkStart w:id="485" w:name="_Toc413853236"/>
      <w:bookmarkStart w:id="486" w:name="_Toc413853281"/>
      <w:bookmarkStart w:id="487" w:name="_Toc413853346"/>
      <w:bookmarkStart w:id="488" w:name="_Toc414866357"/>
      <w:bookmarkStart w:id="489" w:name="_Toc414888359"/>
      <w:bookmarkStart w:id="490" w:name="_Toc414960708"/>
      <w:bookmarkStart w:id="491" w:name="_Toc414961204"/>
      <w:bookmarkStart w:id="492" w:name="_Toc414961248"/>
      <w:bookmarkStart w:id="493" w:name="_Toc414970418"/>
      <w:bookmarkStart w:id="494" w:name="_Toc414971177"/>
      <w:bookmarkStart w:id="495" w:name="_Toc415237610"/>
      <w:bookmarkStart w:id="496" w:name="_Toc159840741"/>
      <w:r w:rsidRPr="00023A8F">
        <w:t xml:space="preserve">Predicted Environmental </w:t>
      </w:r>
      <w:r w:rsidR="00B05965" w:rsidRPr="00023A8F">
        <w:t>C</w:t>
      </w:r>
      <w:r w:rsidRPr="00023A8F">
        <w:t xml:space="preserve">oncentrations in </w:t>
      </w:r>
      <w:r w:rsidR="005B130D" w:rsidRPr="00023A8F">
        <w:t>g</w:t>
      </w:r>
      <w:r w:rsidRPr="00023A8F">
        <w:t>roundwater (P</w:t>
      </w:r>
    </w:p>
    <w:p w14:paraId="17AD2DCA" w14:textId="74B54878" w:rsidR="00656C42" w:rsidRPr="00023A8F" w:rsidRDefault="00656C42" w:rsidP="002F1610">
      <w:pPr>
        <w:pStyle w:val="Nagwek2"/>
      </w:pPr>
      <w:proofErr w:type="spellStart"/>
      <w:r w:rsidRPr="00023A8F">
        <w:t>EC</w:t>
      </w:r>
      <w:r w:rsidR="00DF6B78" w:rsidRPr="00023A8F">
        <w:rPr>
          <w:vertAlign w:val="subscript"/>
        </w:rPr>
        <w:t>gw</w:t>
      </w:r>
      <w:proofErr w:type="spellEnd"/>
      <w:r w:rsidRPr="00023A8F">
        <w:t>) (KCP 9.2.4)</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14:paraId="69C24D36" w14:textId="77777777" w:rsidR="00656C42" w:rsidRPr="00023A8F" w:rsidRDefault="00656C42" w:rsidP="00940FA2">
      <w:pPr>
        <w:pStyle w:val="Nagwek3"/>
      </w:pPr>
      <w:bookmarkStart w:id="497" w:name="_Toc405987846"/>
      <w:bookmarkStart w:id="498" w:name="_Toc413768639"/>
      <w:bookmarkStart w:id="499" w:name="_Toc413845913"/>
      <w:bookmarkStart w:id="500" w:name="_Toc413846286"/>
      <w:bookmarkStart w:id="501" w:name="_Toc413846364"/>
      <w:bookmarkStart w:id="502" w:name="_Toc413850785"/>
      <w:bookmarkStart w:id="503" w:name="_Toc413850928"/>
      <w:bookmarkStart w:id="504" w:name="_Toc413851130"/>
      <w:bookmarkStart w:id="505" w:name="_Toc413853237"/>
      <w:bookmarkStart w:id="506" w:name="_Toc413853282"/>
      <w:bookmarkStart w:id="507" w:name="_Toc413853347"/>
      <w:bookmarkStart w:id="508" w:name="_Toc414866358"/>
      <w:bookmarkStart w:id="509" w:name="_Toc414888360"/>
      <w:bookmarkStart w:id="510" w:name="_Toc414960709"/>
      <w:bookmarkStart w:id="511" w:name="_Toc414961205"/>
      <w:bookmarkStart w:id="512" w:name="_Toc414961249"/>
      <w:bookmarkStart w:id="513" w:name="_Toc414970419"/>
      <w:bookmarkStart w:id="514" w:name="_Toc414971178"/>
      <w:bookmarkStart w:id="515" w:name="_Toc415237611"/>
      <w:bookmarkStart w:id="516" w:name="_Toc159840742"/>
      <w:r w:rsidRPr="00023A8F">
        <w:t>Justification for new endpoints</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14:paraId="5E18FE9C" w14:textId="77777777" w:rsidR="001764D9" w:rsidRPr="00023A8F" w:rsidRDefault="0037227B" w:rsidP="001764D9">
      <w:pPr>
        <w:pStyle w:val="RepStandard"/>
      </w:pPr>
      <w:r w:rsidRPr="00023A8F">
        <w:t>Same endpoints as the EU agreed endpoints</w:t>
      </w:r>
      <w:r w:rsidR="00406E19" w:rsidRPr="00023A8F">
        <w:t xml:space="preserve"> (EFSA Journal 2016;14(3):4419)</w:t>
      </w:r>
      <w:r w:rsidRPr="00023A8F">
        <w:t xml:space="preserve"> were used</w:t>
      </w:r>
      <w:r w:rsidR="00472FAE" w:rsidRPr="00023A8F">
        <w:t>.</w:t>
      </w:r>
    </w:p>
    <w:p w14:paraId="7FEC9962" w14:textId="77777777" w:rsidR="00656C42" w:rsidRPr="00023A8F" w:rsidRDefault="00656C42" w:rsidP="00940FA2">
      <w:pPr>
        <w:pStyle w:val="Nagwek3"/>
      </w:pPr>
      <w:bookmarkStart w:id="517" w:name="_Toc141579188"/>
      <w:bookmarkStart w:id="518" w:name="_Toc233107939"/>
      <w:bookmarkStart w:id="519" w:name="_Toc236451798"/>
      <w:bookmarkStart w:id="520" w:name="_Toc240626998"/>
      <w:bookmarkStart w:id="521" w:name="_Toc327959924"/>
      <w:bookmarkStart w:id="522" w:name="_Toc327959988"/>
      <w:bookmarkStart w:id="523" w:name="_Toc335827545"/>
      <w:bookmarkStart w:id="524" w:name="_Toc353198408"/>
      <w:bookmarkStart w:id="525" w:name="_Toc405987847"/>
      <w:bookmarkStart w:id="526" w:name="_Toc413768640"/>
      <w:bookmarkStart w:id="527" w:name="_Toc413845914"/>
      <w:bookmarkStart w:id="528" w:name="_Toc413846287"/>
      <w:bookmarkStart w:id="529" w:name="_Toc413846365"/>
      <w:bookmarkStart w:id="530" w:name="_Toc413850786"/>
      <w:bookmarkStart w:id="531" w:name="_Toc413850929"/>
      <w:bookmarkStart w:id="532" w:name="_Toc413851131"/>
      <w:bookmarkStart w:id="533" w:name="_Toc413853238"/>
      <w:bookmarkStart w:id="534" w:name="_Toc413853283"/>
      <w:bookmarkStart w:id="535" w:name="_Toc413853348"/>
      <w:bookmarkStart w:id="536" w:name="_Toc414866359"/>
      <w:bookmarkStart w:id="537" w:name="_Toc414888361"/>
      <w:bookmarkStart w:id="538" w:name="_Toc414960710"/>
      <w:bookmarkStart w:id="539" w:name="_Toc414961206"/>
      <w:bookmarkStart w:id="540" w:name="_Toc414961250"/>
      <w:bookmarkStart w:id="541" w:name="_Toc414970420"/>
      <w:bookmarkStart w:id="542" w:name="_Toc414971179"/>
      <w:bookmarkStart w:id="543" w:name="_Toc415237612"/>
      <w:bookmarkStart w:id="544" w:name="_Toc159840743"/>
      <w:r w:rsidRPr="00023A8F">
        <w:t>Active substanc</w:t>
      </w:r>
      <w:bookmarkEnd w:id="517"/>
      <w:bookmarkEnd w:id="518"/>
      <w:bookmarkEnd w:id="519"/>
      <w:bookmarkEnd w:id="520"/>
      <w:r w:rsidRPr="00023A8F">
        <w:t>e</w:t>
      </w:r>
      <w:r w:rsidR="00C57905" w:rsidRPr="00023A8F">
        <w:t>(s)</w:t>
      </w:r>
      <w:r w:rsidR="00AF07D4" w:rsidRPr="00023A8F">
        <w:t xml:space="preserve"> and relevant metabolites </w:t>
      </w:r>
      <w:r w:rsidRPr="00023A8F">
        <w:t>(KCP 9.2.4.1)</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023A8F">
        <w:t xml:space="preserve"> </w:t>
      </w:r>
    </w:p>
    <w:p w14:paraId="32C54854" w14:textId="77777777" w:rsidR="00057036" w:rsidRPr="00023A8F" w:rsidRDefault="00057036" w:rsidP="00057036">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w:t>
      </w:r>
      <w:r w:rsidR="00330686" w:rsidRPr="00023A8F">
        <w:rPr>
          <w:noProof/>
        </w:rPr>
        <w:t>9</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1</w:t>
      </w:r>
      <w:r w:rsidR="00245623" w:rsidRPr="00023A8F">
        <w:fldChar w:fldCharType="end"/>
      </w:r>
      <w:r w:rsidRPr="00023A8F">
        <w:t>:</w:t>
      </w:r>
      <w:r w:rsidRPr="00023A8F">
        <w:tab/>
        <w:t xml:space="preserve">Input parameters related to application for </w:t>
      </w:r>
      <w:proofErr w:type="spellStart"/>
      <w:r w:rsidRPr="00023A8F">
        <w:t>PEC</w:t>
      </w:r>
      <w:r w:rsidR="008942F8" w:rsidRPr="00023A8F">
        <w:rPr>
          <w:sz w:val="24"/>
          <w:szCs w:val="24"/>
          <w:vertAlign w:val="subscript"/>
        </w:rPr>
        <w:t>gw</w:t>
      </w:r>
      <w:proofErr w:type="spellEnd"/>
      <w:r w:rsidRPr="00023A8F">
        <w:rPr>
          <w:vertAlign w:val="subscript"/>
        </w:rPr>
        <w:t xml:space="preserve"> </w:t>
      </w:r>
      <w:r w:rsidRPr="00023A8F">
        <w:t>calculations</w:t>
      </w:r>
    </w:p>
    <w:tbl>
      <w:tblPr>
        <w:tblW w:w="31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44"/>
        <w:gridCol w:w="3403"/>
      </w:tblGrid>
      <w:tr w:rsidR="00A1740B" w:rsidRPr="00023A8F" w14:paraId="472210EF" w14:textId="77777777" w:rsidTr="00A1740B">
        <w:trPr>
          <w:jc w:val="center"/>
        </w:trPr>
        <w:tc>
          <w:tcPr>
            <w:tcW w:w="2139" w:type="pct"/>
            <w:shd w:val="clear" w:color="auto" w:fill="auto"/>
            <w:vAlign w:val="center"/>
          </w:tcPr>
          <w:p w14:paraId="55747E94" w14:textId="77777777" w:rsidR="00A1740B" w:rsidRPr="00023A8F" w:rsidRDefault="00A1740B" w:rsidP="002D689E">
            <w:pPr>
              <w:pStyle w:val="RepTable"/>
            </w:pPr>
            <w:r w:rsidRPr="00023A8F">
              <w:t>Use No.</w:t>
            </w:r>
          </w:p>
        </w:tc>
        <w:tc>
          <w:tcPr>
            <w:tcW w:w="2861" w:type="pct"/>
            <w:shd w:val="clear" w:color="auto" w:fill="auto"/>
            <w:vAlign w:val="center"/>
          </w:tcPr>
          <w:p w14:paraId="7128D937" w14:textId="4DE76B30" w:rsidR="00A1740B" w:rsidRPr="00023A8F" w:rsidRDefault="00A1740B" w:rsidP="002D689E">
            <w:pPr>
              <w:pStyle w:val="RepTable"/>
              <w:jc w:val="center"/>
            </w:pPr>
            <w:r w:rsidRPr="00023A8F">
              <w:t>1</w:t>
            </w:r>
          </w:p>
        </w:tc>
      </w:tr>
      <w:tr w:rsidR="00A1740B" w:rsidRPr="00023A8F" w14:paraId="67E65753" w14:textId="77777777" w:rsidTr="00A1740B">
        <w:trPr>
          <w:jc w:val="center"/>
        </w:trPr>
        <w:tc>
          <w:tcPr>
            <w:tcW w:w="2139" w:type="pct"/>
            <w:shd w:val="clear" w:color="auto" w:fill="auto"/>
            <w:vAlign w:val="center"/>
          </w:tcPr>
          <w:p w14:paraId="00F087B4" w14:textId="77777777" w:rsidR="00A1740B" w:rsidRPr="00023A8F" w:rsidRDefault="00A1740B" w:rsidP="002D689E">
            <w:pPr>
              <w:pStyle w:val="RepTable"/>
            </w:pPr>
            <w:r w:rsidRPr="00023A8F">
              <w:t>Crop</w:t>
            </w:r>
          </w:p>
        </w:tc>
        <w:tc>
          <w:tcPr>
            <w:tcW w:w="2861" w:type="pct"/>
            <w:shd w:val="clear" w:color="auto" w:fill="auto"/>
            <w:vAlign w:val="center"/>
          </w:tcPr>
          <w:p w14:paraId="2692C6EE" w14:textId="77777777" w:rsidR="00A1740B" w:rsidRPr="00023A8F" w:rsidRDefault="00A1740B" w:rsidP="002D689E">
            <w:pPr>
              <w:pStyle w:val="RepTable"/>
              <w:jc w:val="center"/>
            </w:pPr>
            <w:r w:rsidRPr="00023A8F">
              <w:t>Maize</w:t>
            </w:r>
          </w:p>
        </w:tc>
      </w:tr>
      <w:tr w:rsidR="00A1740B" w:rsidRPr="00023A8F" w14:paraId="3456E464" w14:textId="77777777" w:rsidTr="00A1740B">
        <w:trPr>
          <w:jc w:val="center"/>
        </w:trPr>
        <w:tc>
          <w:tcPr>
            <w:tcW w:w="2139" w:type="pct"/>
            <w:shd w:val="clear" w:color="auto" w:fill="auto"/>
            <w:vAlign w:val="center"/>
          </w:tcPr>
          <w:p w14:paraId="0AB0FFB5" w14:textId="77777777" w:rsidR="00A1740B" w:rsidRPr="00023A8F" w:rsidRDefault="00A1740B" w:rsidP="002D689E">
            <w:pPr>
              <w:pStyle w:val="RepTable"/>
            </w:pPr>
            <w:r w:rsidRPr="00023A8F">
              <w:t>Application rate (g as/ha)</w:t>
            </w:r>
          </w:p>
        </w:tc>
        <w:tc>
          <w:tcPr>
            <w:tcW w:w="2861" w:type="pct"/>
            <w:shd w:val="clear" w:color="auto" w:fill="auto"/>
            <w:vAlign w:val="center"/>
          </w:tcPr>
          <w:p w14:paraId="434E77CE" w14:textId="468DC220" w:rsidR="00A1740B" w:rsidRPr="00023A8F" w:rsidRDefault="00A1740B" w:rsidP="002D689E">
            <w:pPr>
              <w:pStyle w:val="RepTable"/>
              <w:jc w:val="center"/>
            </w:pPr>
            <w:r w:rsidRPr="00023A8F">
              <w:t>Mesotrione: 1</w:t>
            </w:r>
            <w:r w:rsidR="00732BF5" w:rsidRPr="00023A8F">
              <w:t>0</w:t>
            </w:r>
            <w:r w:rsidRPr="00023A8F">
              <w:t>0</w:t>
            </w:r>
          </w:p>
        </w:tc>
      </w:tr>
      <w:tr w:rsidR="00A1740B" w:rsidRPr="00023A8F" w14:paraId="1D063C9E" w14:textId="77777777" w:rsidTr="00A1740B">
        <w:trPr>
          <w:jc w:val="center"/>
        </w:trPr>
        <w:tc>
          <w:tcPr>
            <w:tcW w:w="2139" w:type="pct"/>
            <w:shd w:val="clear" w:color="auto" w:fill="auto"/>
            <w:vAlign w:val="center"/>
          </w:tcPr>
          <w:p w14:paraId="04849FE8" w14:textId="77777777" w:rsidR="00A1740B" w:rsidRPr="00023A8F" w:rsidRDefault="00A1740B" w:rsidP="002D689E">
            <w:pPr>
              <w:pStyle w:val="RepTable"/>
            </w:pPr>
            <w:r w:rsidRPr="00023A8F">
              <w:t>Number of applications/interval (d)</w:t>
            </w:r>
          </w:p>
        </w:tc>
        <w:tc>
          <w:tcPr>
            <w:tcW w:w="2861" w:type="pct"/>
            <w:shd w:val="clear" w:color="auto" w:fill="auto"/>
            <w:vAlign w:val="center"/>
          </w:tcPr>
          <w:p w14:paraId="6EF73702" w14:textId="77777777" w:rsidR="00A1740B" w:rsidRPr="00023A8F" w:rsidRDefault="00A1740B" w:rsidP="002D689E">
            <w:pPr>
              <w:pStyle w:val="RepTable"/>
              <w:jc w:val="center"/>
            </w:pPr>
            <w:r w:rsidRPr="00023A8F">
              <w:t>1/-</w:t>
            </w:r>
          </w:p>
        </w:tc>
      </w:tr>
      <w:tr w:rsidR="00A1740B" w:rsidRPr="00023A8F" w14:paraId="4EA544A1" w14:textId="77777777" w:rsidTr="00A1740B">
        <w:trPr>
          <w:jc w:val="center"/>
        </w:trPr>
        <w:tc>
          <w:tcPr>
            <w:tcW w:w="2139" w:type="pct"/>
            <w:shd w:val="clear" w:color="auto" w:fill="auto"/>
            <w:vAlign w:val="center"/>
          </w:tcPr>
          <w:p w14:paraId="13503AAA" w14:textId="77777777" w:rsidR="00A1740B" w:rsidRPr="00023A8F" w:rsidRDefault="00A1740B" w:rsidP="002D689E">
            <w:pPr>
              <w:pStyle w:val="RepTable"/>
            </w:pPr>
            <w:r w:rsidRPr="00023A8F">
              <w:t>Relative application date</w:t>
            </w:r>
          </w:p>
        </w:tc>
        <w:tc>
          <w:tcPr>
            <w:tcW w:w="2861" w:type="pct"/>
            <w:shd w:val="clear" w:color="auto" w:fill="auto"/>
            <w:vAlign w:val="center"/>
          </w:tcPr>
          <w:p w14:paraId="07E74741" w14:textId="77777777" w:rsidR="00A1740B" w:rsidRPr="00023A8F" w:rsidRDefault="00A1740B" w:rsidP="002D689E">
            <w:pPr>
              <w:pStyle w:val="RepTable"/>
              <w:jc w:val="center"/>
            </w:pPr>
            <w:r w:rsidRPr="00023A8F">
              <w:t>-</w:t>
            </w:r>
          </w:p>
        </w:tc>
      </w:tr>
      <w:tr w:rsidR="00A1740B" w:rsidRPr="00023A8F" w14:paraId="094A172B" w14:textId="77777777" w:rsidTr="00A1740B">
        <w:trPr>
          <w:jc w:val="center"/>
        </w:trPr>
        <w:tc>
          <w:tcPr>
            <w:tcW w:w="2139" w:type="pct"/>
            <w:shd w:val="clear" w:color="auto" w:fill="auto"/>
            <w:vAlign w:val="center"/>
          </w:tcPr>
          <w:p w14:paraId="3546C149" w14:textId="77777777" w:rsidR="00A1740B" w:rsidRPr="00023A8F" w:rsidRDefault="00A1740B" w:rsidP="002D689E">
            <w:pPr>
              <w:pStyle w:val="RepTable"/>
            </w:pPr>
            <w:r w:rsidRPr="00023A8F">
              <w:t>Crop interception (%)</w:t>
            </w:r>
          </w:p>
        </w:tc>
        <w:tc>
          <w:tcPr>
            <w:tcW w:w="2861" w:type="pct"/>
            <w:shd w:val="clear" w:color="auto" w:fill="auto"/>
            <w:vAlign w:val="center"/>
          </w:tcPr>
          <w:p w14:paraId="7671DD77" w14:textId="2C3572AB" w:rsidR="00A1740B" w:rsidRPr="00023A8F" w:rsidRDefault="00732BF5" w:rsidP="002D689E">
            <w:pPr>
              <w:pStyle w:val="RepTable"/>
              <w:jc w:val="center"/>
            </w:pPr>
            <w:r w:rsidRPr="00023A8F">
              <w:t>25</w:t>
            </w:r>
          </w:p>
        </w:tc>
      </w:tr>
      <w:tr w:rsidR="00A1740B" w:rsidRPr="00023A8F" w14:paraId="5285FC08" w14:textId="77777777" w:rsidTr="00A1740B">
        <w:trPr>
          <w:jc w:val="center"/>
        </w:trPr>
        <w:tc>
          <w:tcPr>
            <w:tcW w:w="2139" w:type="pct"/>
            <w:shd w:val="clear" w:color="auto" w:fill="auto"/>
            <w:vAlign w:val="center"/>
          </w:tcPr>
          <w:p w14:paraId="7A6786B0" w14:textId="77777777" w:rsidR="00A1740B" w:rsidRPr="00023A8F" w:rsidRDefault="00A1740B" w:rsidP="002D689E">
            <w:pPr>
              <w:pStyle w:val="RepTable"/>
            </w:pPr>
            <w:r w:rsidRPr="00023A8F">
              <w:t xml:space="preserve">Frequency of application </w:t>
            </w:r>
          </w:p>
        </w:tc>
        <w:tc>
          <w:tcPr>
            <w:tcW w:w="2861" w:type="pct"/>
            <w:shd w:val="clear" w:color="auto" w:fill="auto"/>
            <w:vAlign w:val="center"/>
          </w:tcPr>
          <w:p w14:paraId="70A7055F" w14:textId="77777777" w:rsidR="00A1740B" w:rsidRPr="00023A8F" w:rsidRDefault="00A1740B" w:rsidP="002D689E">
            <w:pPr>
              <w:pStyle w:val="RepTable"/>
              <w:jc w:val="center"/>
            </w:pPr>
            <w:r w:rsidRPr="00023A8F">
              <w:t>annual</w:t>
            </w:r>
          </w:p>
        </w:tc>
      </w:tr>
      <w:tr w:rsidR="00A1740B" w:rsidRPr="00023A8F" w14:paraId="7343F25C" w14:textId="77777777" w:rsidTr="00A1740B">
        <w:trPr>
          <w:jc w:val="center"/>
        </w:trPr>
        <w:tc>
          <w:tcPr>
            <w:tcW w:w="2139" w:type="pct"/>
            <w:shd w:val="clear" w:color="auto" w:fill="auto"/>
            <w:vAlign w:val="center"/>
          </w:tcPr>
          <w:p w14:paraId="792295BF" w14:textId="77777777" w:rsidR="00A1740B" w:rsidRPr="00023A8F" w:rsidRDefault="00A1740B" w:rsidP="002D689E">
            <w:pPr>
              <w:pStyle w:val="RepTable"/>
            </w:pPr>
            <w:r w:rsidRPr="00023A8F">
              <w:t>Models used for calculation</w:t>
            </w:r>
          </w:p>
        </w:tc>
        <w:tc>
          <w:tcPr>
            <w:tcW w:w="2861" w:type="pct"/>
            <w:shd w:val="clear" w:color="auto" w:fill="auto"/>
            <w:vAlign w:val="center"/>
          </w:tcPr>
          <w:p w14:paraId="3ED7AE3B" w14:textId="63906B4C" w:rsidR="00A1740B" w:rsidRPr="00023A8F" w:rsidRDefault="00A1740B" w:rsidP="002D689E">
            <w:pPr>
              <w:pStyle w:val="RepTable"/>
              <w:jc w:val="center"/>
            </w:pPr>
            <w:r w:rsidRPr="00023A8F">
              <w:t>FOCUS PEARL v5.5.5 / FOCUS PELMO 6.6.4</w:t>
            </w:r>
            <w:r w:rsidR="008F6CAB" w:rsidRPr="00023A8F">
              <w:t xml:space="preserve"> / </w:t>
            </w:r>
            <w:r w:rsidR="00A55686" w:rsidRPr="00023A8F">
              <w:t>FOCUS MACRO v5.5.4*</w:t>
            </w:r>
          </w:p>
        </w:tc>
      </w:tr>
    </w:tbl>
    <w:p w14:paraId="224A7354" w14:textId="77777777" w:rsidR="00A55686" w:rsidRPr="00023A8F" w:rsidRDefault="00A55686" w:rsidP="00A55686">
      <w:pPr>
        <w:rPr>
          <w:b/>
          <w:bCs/>
          <w:sz w:val="18"/>
          <w:szCs w:val="18"/>
        </w:rPr>
      </w:pPr>
      <w:r w:rsidRPr="00023A8F">
        <w:rPr>
          <w:b/>
          <w:bCs/>
          <w:sz w:val="18"/>
          <w:szCs w:val="18"/>
        </w:rPr>
        <w:t xml:space="preserve">* MACRO can only handle one parent compound and one metabolite in a single simulation. Hence, additional simulations are required. The degradation pathway includes a chain of degradation where a metabolite is formed from another metabolite, the </w:t>
      </w:r>
      <w:proofErr w:type="spellStart"/>
      <w:r w:rsidRPr="00023A8F">
        <w:rPr>
          <w:b/>
          <w:bCs/>
          <w:sz w:val="18"/>
          <w:szCs w:val="18"/>
        </w:rPr>
        <w:t>PECgw</w:t>
      </w:r>
      <w:proofErr w:type="spellEnd"/>
      <w:r w:rsidRPr="00023A8F">
        <w:rPr>
          <w:b/>
          <w:bCs/>
          <w:sz w:val="18"/>
          <w:szCs w:val="18"/>
        </w:rPr>
        <w:t xml:space="preserve"> for the metabolite of concern is simulated by using its precursor metabolite as “parent”. In this cases, the applied dose in MACRO was adjusted to represent the occurrence of the precursor metabolite in soil according to following: Applied dose= Dose parent x (1-i) x ff</w:t>
      </w:r>
      <w:r w:rsidRPr="00023A8F">
        <w:rPr>
          <w:b/>
          <w:bCs/>
          <w:sz w:val="18"/>
          <w:szCs w:val="18"/>
          <w:vertAlign w:val="subscript"/>
        </w:rPr>
        <w:t xml:space="preserve"> met</w:t>
      </w:r>
      <w:r w:rsidRPr="00023A8F">
        <w:rPr>
          <w:b/>
          <w:bCs/>
          <w:sz w:val="18"/>
          <w:szCs w:val="18"/>
        </w:rPr>
        <w:t xml:space="preserve"> x (Mw</w:t>
      </w:r>
      <w:r w:rsidRPr="00023A8F">
        <w:rPr>
          <w:b/>
          <w:bCs/>
          <w:sz w:val="18"/>
          <w:szCs w:val="18"/>
          <w:vertAlign w:val="subscript"/>
        </w:rPr>
        <w:t>met</w:t>
      </w:r>
      <w:r w:rsidRPr="00023A8F">
        <w:rPr>
          <w:b/>
          <w:bCs/>
          <w:sz w:val="18"/>
          <w:szCs w:val="18"/>
        </w:rPr>
        <w:t xml:space="preserve"> / Mw</w:t>
      </w:r>
      <w:r w:rsidRPr="00023A8F">
        <w:rPr>
          <w:b/>
          <w:bCs/>
          <w:sz w:val="18"/>
          <w:szCs w:val="18"/>
          <w:vertAlign w:val="subscript"/>
        </w:rPr>
        <w:t xml:space="preserve"> par</w:t>
      </w:r>
      <w:r w:rsidRPr="00023A8F">
        <w:rPr>
          <w:b/>
          <w:bCs/>
          <w:sz w:val="18"/>
          <w:szCs w:val="18"/>
        </w:rPr>
        <w:t>).</w:t>
      </w:r>
    </w:p>
    <w:p w14:paraId="23D308CE" w14:textId="77777777" w:rsidR="005D2B4E" w:rsidRPr="00023A8F" w:rsidRDefault="005D2B4E" w:rsidP="001764D9">
      <w:pPr>
        <w:pStyle w:val="RepStandard"/>
        <w:rPr>
          <w:lang w:val="en-US"/>
        </w:rPr>
      </w:pPr>
    </w:p>
    <w:p w14:paraId="72058DB7" w14:textId="77777777" w:rsidR="00F87921" w:rsidRPr="00023A8F" w:rsidRDefault="002C094B" w:rsidP="00F87921">
      <w:pPr>
        <w:pStyle w:val="RepStandard"/>
      </w:pPr>
      <w:bookmarkStart w:id="545" w:name="_Hlk59444382"/>
      <w:r w:rsidRPr="00023A8F">
        <w:t xml:space="preserve">Due to the pH dependency of </w:t>
      </w:r>
      <w:proofErr w:type="spellStart"/>
      <w:r w:rsidR="004332D1" w:rsidRPr="00023A8F">
        <w:t>Mesotrione</w:t>
      </w:r>
      <w:proofErr w:type="spellEnd"/>
      <w:r w:rsidR="004332D1" w:rsidRPr="00023A8F">
        <w:t>, PEC calculations were performed with different pH</w:t>
      </w:r>
      <w:r w:rsidR="00617A2F" w:rsidRPr="00023A8F">
        <w:t xml:space="preserve"> to cover the whole potential cases. </w:t>
      </w:r>
      <w:bookmarkEnd w:id="545"/>
      <w:r w:rsidR="00617A2F" w:rsidRPr="00023A8F">
        <w:t>Calculations were performed using DT</w:t>
      </w:r>
      <w:r w:rsidR="00617A2F" w:rsidRPr="00023A8F">
        <w:rPr>
          <w:vertAlign w:val="subscript"/>
        </w:rPr>
        <w:t>50</w:t>
      </w:r>
      <w:r w:rsidR="002943B6" w:rsidRPr="00023A8F">
        <w:rPr>
          <w:vertAlign w:val="subscript"/>
        </w:rPr>
        <w:t xml:space="preserve"> </w:t>
      </w:r>
      <w:r w:rsidR="002943B6" w:rsidRPr="00023A8F">
        <w:t xml:space="preserve">and </w:t>
      </w:r>
      <w:proofErr w:type="spellStart"/>
      <w:r w:rsidR="002943B6" w:rsidRPr="00023A8F">
        <w:t>K</w:t>
      </w:r>
      <w:r w:rsidR="002943B6" w:rsidRPr="00023A8F">
        <w:rPr>
          <w:vertAlign w:val="subscript"/>
        </w:rPr>
        <w:t>foc</w:t>
      </w:r>
      <w:proofErr w:type="spellEnd"/>
      <w:r w:rsidR="00617A2F" w:rsidRPr="00023A8F">
        <w:t xml:space="preserve"> values at pH</w:t>
      </w:r>
      <w:r w:rsidR="002943B6" w:rsidRPr="00023A8F">
        <w:t xml:space="preserve"> 5.1, 6.5 and 7.9</w:t>
      </w:r>
      <w:r w:rsidR="00280631" w:rsidRPr="00023A8F">
        <w:t xml:space="preserve"> and </w:t>
      </w:r>
      <w:r w:rsidR="002D689E" w:rsidRPr="00023A8F">
        <w:t>for worst case</w:t>
      </w:r>
      <w:r w:rsidR="00280631" w:rsidRPr="00023A8F">
        <w:t xml:space="preserve"> also</w:t>
      </w:r>
      <w:r w:rsidR="002943B6" w:rsidRPr="00023A8F">
        <w:t>.</w:t>
      </w:r>
    </w:p>
    <w:p w14:paraId="5A1A9F3D" w14:textId="77777777" w:rsidR="002F1610" w:rsidRPr="00023A8F" w:rsidRDefault="002F1610" w:rsidP="005E36FE">
      <w:pPr>
        <w:pStyle w:val="RepStandard"/>
      </w:pPr>
    </w:p>
    <w:p w14:paraId="4A5BC771" w14:textId="77777777" w:rsidR="00057036" w:rsidRPr="00023A8F" w:rsidRDefault="00057036" w:rsidP="00EE0864">
      <w:pPr>
        <w:pStyle w:val="RepLabel"/>
      </w:pPr>
      <w:r w:rsidRPr="00023A8F">
        <w:lastRenderedPageBreak/>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w:t>
      </w:r>
      <w:r w:rsidR="00330686" w:rsidRPr="00023A8F">
        <w:rPr>
          <w:noProof/>
        </w:rPr>
        <w:t>8</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2</w:t>
      </w:r>
      <w:r w:rsidR="00245623" w:rsidRPr="00023A8F">
        <w:fldChar w:fldCharType="end"/>
      </w:r>
      <w:r w:rsidRPr="00023A8F">
        <w:t>:</w:t>
      </w:r>
      <w:r w:rsidRPr="00023A8F">
        <w:tab/>
        <w:t xml:space="preserve">Input parameters related to active substance </w:t>
      </w:r>
      <w:proofErr w:type="spellStart"/>
      <w:r w:rsidR="00AF69A1" w:rsidRPr="00023A8F">
        <w:t>Mesotrione</w:t>
      </w:r>
      <w:proofErr w:type="spellEnd"/>
      <w:r w:rsidR="00AF69A1" w:rsidRPr="00023A8F">
        <w:t xml:space="preserve"> </w:t>
      </w:r>
      <w:r w:rsidRPr="00023A8F">
        <w:t>and metabo</w:t>
      </w:r>
      <w:r w:rsidR="00D30DB2" w:rsidRPr="00023A8F">
        <w:t>lite</w:t>
      </w:r>
      <w:r w:rsidRPr="00023A8F">
        <w:t>s</w:t>
      </w:r>
      <w:r w:rsidR="00EE0864" w:rsidRPr="00023A8F">
        <w:t xml:space="preserve"> for </w:t>
      </w:r>
      <w:proofErr w:type="spellStart"/>
      <w:r w:rsidR="00EE0864" w:rsidRPr="00023A8F">
        <w:t>PEC</w:t>
      </w:r>
      <w:r w:rsidR="008942F8" w:rsidRPr="00023A8F">
        <w:rPr>
          <w:sz w:val="24"/>
          <w:szCs w:val="24"/>
          <w:vertAlign w:val="subscript"/>
        </w:rPr>
        <w:t>gw</w:t>
      </w:r>
      <w:proofErr w:type="spellEnd"/>
      <w:r w:rsidR="00EE0864" w:rsidRPr="00023A8F">
        <w:t xml:space="preserve"> calculations </w:t>
      </w: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57"/>
        <w:gridCol w:w="1943"/>
        <w:gridCol w:w="1476"/>
        <w:gridCol w:w="1632"/>
        <w:gridCol w:w="1763"/>
      </w:tblGrid>
      <w:tr w:rsidR="00656C42" w:rsidRPr="00023A8F" w14:paraId="75096A9E" w14:textId="77777777" w:rsidTr="001A4C26">
        <w:trPr>
          <w:tblHeader/>
        </w:trPr>
        <w:tc>
          <w:tcPr>
            <w:tcW w:w="1325" w:type="pct"/>
            <w:shd w:val="clear" w:color="auto" w:fill="auto"/>
            <w:vAlign w:val="center"/>
          </w:tcPr>
          <w:p w14:paraId="3DFF238D" w14:textId="77777777" w:rsidR="00656C42" w:rsidRPr="00023A8F" w:rsidRDefault="00656C42" w:rsidP="00174263">
            <w:pPr>
              <w:pStyle w:val="RepTableHeader"/>
              <w:jc w:val="center"/>
              <w:rPr>
                <w:lang w:val="en-GB"/>
              </w:rPr>
            </w:pPr>
            <w:r w:rsidRPr="00023A8F">
              <w:rPr>
                <w:lang w:val="en-GB"/>
              </w:rPr>
              <w:t>Compound</w:t>
            </w:r>
          </w:p>
        </w:tc>
        <w:tc>
          <w:tcPr>
            <w:tcW w:w="1048" w:type="pct"/>
            <w:shd w:val="clear" w:color="auto" w:fill="auto"/>
            <w:vAlign w:val="center"/>
          </w:tcPr>
          <w:p w14:paraId="0003A87A" w14:textId="77777777" w:rsidR="00656C42" w:rsidRPr="00023A8F" w:rsidRDefault="00AF69A1" w:rsidP="00174263">
            <w:pPr>
              <w:pStyle w:val="RepTableHeader"/>
              <w:jc w:val="center"/>
              <w:rPr>
                <w:lang w:val="en-GB"/>
              </w:rPr>
            </w:pPr>
            <w:proofErr w:type="spellStart"/>
            <w:r w:rsidRPr="00023A8F">
              <w:rPr>
                <w:lang w:val="en-GB"/>
              </w:rPr>
              <w:t>Mesotrione</w:t>
            </w:r>
            <w:proofErr w:type="spellEnd"/>
          </w:p>
        </w:tc>
        <w:tc>
          <w:tcPr>
            <w:tcW w:w="796" w:type="pct"/>
            <w:shd w:val="clear" w:color="auto" w:fill="auto"/>
            <w:vAlign w:val="center"/>
          </w:tcPr>
          <w:p w14:paraId="2762F20A" w14:textId="77777777" w:rsidR="00656C42" w:rsidRPr="00023A8F" w:rsidRDefault="00804609" w:rsidP="00174263">
            <w:pPr>
              <w:pStyle w:val="RepTableHeader"/>
              <w:jc w:val="center"/>
              <w:rPr>
                <w:lang w:val="en-GB"/>
              </w:rPr>
            </w:pPr>
            <w:r w:rsidRPr="00023A8F">
              <w:rPr>
                <w:lang w:val="en-GB"/>
              </w:rPr>
              <w:t>MNBA</w:t>
            </w:r>
          </w:p>
        </w:tc>
        <w:tc>
          <w:tcPr>
            <w:tcW w:w="880" w:type="pct"/>
            <w:shd w:val="clear" w:color="auto" w:fill="auto"/>
            <w:vAlign w:val="center"/>
          </w:tcPr>
          <w:p w14:paraId="19EC396F" w14:textId="77777777" w:rsidR="00656C42" w:rsidRPr="00023A8F" w:rsidRDefault="00804609" w:rsidP="00174263">
            <w:pPr>
              <w:pStyle w:val="RepTableHeader"/>
              <w:jc w:val="center"/>
              <w:rPr>
                <w:lang w:val="en-GB"/>
              </w:rPr>
            </w:pPr>
            <w:r w:rsidRPr="00023A8F">
              <w:rPr>
                <w:lang w:val="en-GB"/>
              </w:rPr>
              <w:t>AMBA</w:t>
            </w:r>
          </w:p>
        </w:tc>
        <w:tc>
          <w:tcPr>
            <w:tcW w:w="951" w:type="pct"/>
            <w:shd w:val="clear" w:color="auto" w:fill="auto"/>
            <w:vAlign w:val="center"/>
          </w:tcPr>
          <w:p w14:paraId="166429C9" w14:textId="77777777" w:rsidR="00656C42" w:rsidRPr="00023A8F" w:rsidRDefault="00656C42" w:rsidP="00174263">
            <w:pPr>
              <w:pStyle w:val="RepTableHeader"/>
              <w:jc w:val="center"/>
              <w:rPr>
                <w:lang w:val="en-GB"/>
              </w:rPr>
            </w:pPr>
            <w:r w:rsidRPr="00023A8F">
              <w:rPr>
                <w:lang w:val="en-GB"/>
              </w:rPr>
              <w:t xml:space="preserve">Value in accordance </w:t>
            </w:r>
            <w:r w:rsidR="00A76EF0" w:rsidRPr="00023A8F">
              <w:rPr>
                <w:lang w:val="en-GB"/>
              </w:rPr>
              <w:t>with</w:t>
            </w:r>
            <w:r w:rsidRPr="00023A8F">
              <w:rPr>
                <w:lang w:val="en-GB"/>
              </w:rPr>
              <w:t xml:space="preserve"> EU endpoint y/n/</w:t>
            </w:r>
          </w:p>
          <w:p w14:paraId="1BA3C6AC" w14:textId="77777777" w:rsidR="00656C42" w:rsidRPr="00023A8F" w:rsidRDefault="00656C42" w:rsidP="00174263">
            <w:pPr>
              <w:pStyle w:val="RepTableHeader"/>
              <w:jc w:val="center"/>
              <w:rPr>
                <w:lang w:val="en-GB"/>
              </w:rPr>
            </w:pPr>
            <w:r w:rsidRPr="00023A8F">
              <w:rPr>
                <w:lang w:val="en-GB"/>
              </w:rPr>
              <w:t>Reference</w:t>
            </w:r>
          </w:p>
        </w:tc>
      </w:tr>
      <w:tr w:rsidR="00AF7328" w:rsidRPr="00023A8F" w14:paraId="5DB5206F" w14:textId="77777777" w:rsidTr="001A4C26">
        <w:tc>
          <w:tcPr>
            <w:tcW w:w="1325" w:type="pct"/>
            <w:shd w:val="clear" w:color="auto" w:fill="auto"/>
            <w:vAlign w:val="center"/>
          </w:tcPr>
          <w:p w14:paraId="054C2574" w14:textId="77777777" w:rsidR="00AF7328" w:rsidRPr="00023A8F" w:rsidRDefault="00AF7328" w:rsidP="00174263">
            <w:pPr>
              <w:pStyle w:val="RepTable"/>
              <w:jc w:val="center"/>
              <w:rPr>
                <w:szCs w:val="20"/>
              </w:rPr>
            </w:pPr>
            <w:r w:rsidRPr="00023A8F">
              <w:rPr>
                <w:szCs w:val="20"/>
              </w:rPr>
              <w:t>Molecular weight (g/mol)</w:t>
            </w:r>
          </w:p>
        </w:tc>
        <w:tc>
          <w:tcPr>
            <w:tcW w:w="1048" w:type="pct"/>
            <w:shd w:val="clear" w:color="auto" w:fill="auto"/>
            <w:vAlign w:val="center"/>
          </w:tcPr>
          <w:p w14:paraId="55457A2D" w14:textId="77777777" w:rsidR="00AF7328" w:rsidRPr="00023A8F" w:rsidRDefault="00AF7328" w:rsidP="00174263">
            <w:pPr>
              <w:pStyle w:val="RepTable"/>
              <w:jc w:val="center"/>
              <w:rPr>
                <w:szCs w:val="20"/>
              </w:rPr>
            </w:pPr>
            <w:r w:rsidRPr="00023A8F">
              <w:rPr>
                <w:szCs w:val="20"/>
              </w:rPr>
              <w:t>339</w:t>
            </w:r>
          </w:p>
        </w:tc>
        <w:tc>
          <w:tcPr>
            <w:tcW w:w="796" w:type="pct"/>
            <w:shd w:val="clear" w:color="auto" w:fill="auto"/>
            <w:vAlign w:val="center"/>
          </w:tcPr>
          <w:p w14:paraId="656D0289" w14:textId="77777777" w:rsidR="00AF7328" w:rsidRPr="00023A8F" w:rsidRDefault="00AF7328" w:rsidP="00174263">
            <w:pPr>
              <w:pStyle w:val="RepTable"/>
              <w:jc w:val="center"/>
              <w:rPr>
                <w:szCs w:val="20"/>
              </w:rPr>
            </w:pPr>
            <w:r w:rsidRPr="00023A8F">
              <w:rPr>
                <w:szCs w:val="20"/>
              </w:rPr>
              <w:t>245</w:t>
            </w:r>
          </w:p>
        </w:tc>
        <w:tc>
          <w:tcPr>
            <w:tcW w:w="880" w:type="pct"/>
            <w:shd w:val="clear" w:color="auto" w:fill="auto"/>
            <w:vAlign w:val="center"/>
          </w:tcPr>
          <w:p w14:paraId="22073B15" w14:textId="77777777" w:rsidR="00AF7328" w:rsidRPr="00023A8F" w:rsidRDefault="00AF7328" w:rsidP="00174263">
            <w:pPr>
              <w:pStyle w:val="RepTable"/>
              <w:jc w:val="center"/>
              <w:rPr>
                <w:szCs w:val="20"/>
              </w:rPr>
            </w:pPr>
            <w:r w:rsidRPr="00023A8F">
              <w:rPr>
                <w:szCs w:val="20"/>
              </w:rPr>
              <w:t>215</w:t>
            </w:r>
          </w:p>
        </w:tc>
        <w:tc>
          <w:tcPr>
            <w:tcW w:w="951" w:type="pct"/>
            <w:vMerge w:val="restart"/>
            <w:shd w:val="clear" w:color="auto" w:fill="auto"/>
            <w:vAlign w:val="center"/>
          </w:tcPr>
          <w:p w14:paraId="0A724B08" w14:textId="77777777" w:rsidR="00AF7328" w:rsidRPr="00023A8F" w:rsidRDefault="00AF7328" w:rsidP="00174263">
            <w:pPr>
              <w:pStyle w:val="RepTable"/>
              <w:jc w:val="center"/>
              <w:rPr>
                <w:szCs w:val="20"/>
              </w:rPr>
            </w:pPr>
            <w:r w:rsidRPr="00023A8F">
              <w:rPr>
                <w:szCs w:val="20"/>
              </w:rPr>
              <w:t>y/EFSA Journal 2016;14(3):4419</w:t>
            </w:r>
          </w:p>
        </w:tc>
      </w:tr>
      <w:tr w:rsidR="0005159E" w:rsidRPr="00023A8F" w14:paraId="49A0B866" w14:textId="77777777" w:rsidTr="006A2117">
        <w:tc>
          <w:tcPr>
            <w:tcW w:w="1325" w:type="pct"/>
            <w:shd w:val="clear" w:color="auto" w:fill="auto"/>
            <w:vAlign w:val="center"/>
          </w:tcPr>
          <w:p w14:paraId="08AA3AD0" w14:textId="77777777" w:rsidR="0005159E" w:rsidRPr="00023A8F" w:rsidRDefault="0005159E" w:rsidP="0005159E">
            <w:pPr>
              <w:pStyle w:val="RepTable"/>
              <w:jc w:val="center"/>
              <w:rPr>
                <w:szCs w:val="20"/>
              </w:rPr>
            </w:pPr>
            <w:r w:rsidRPr="00023A8F">
              <w:rPr>
                <w:szCs w:val="20"/>
              </w:rPr>
              <w:t>Water solubility (mg/mol):</w:t>
            </w:r>
          </w:p>
        </w:tc>
        <w:tc>
          <w:tcPr>
            <w:tcW w:w="1048" w:type="pct"/>
            <w:shd w:val="clear" w:color="auto" w:fill="auto"/>
            <w:vAlign w:val="center"/>
          </w:tcPr>
          <w:p w14:paraId="059EF40A" w14:textId="77777777" w:rsidR="0005159E" w:rsidRPr="00023A8F" w:rsidRDefault="0005159E" w:rsidP="0005159E">
            <w:pPr>
              <w:pStyle w:val="RepTable"/>
              <w:jc w:val="center"/>
              <w:rPr>
                <w:szCs w:val="20"/>
              </w:rPr>
            </w:pPr>
            <w:r w:rsidRPr="00023A8F">
              <w:rPr>
                <w:szCs w:val="20"/>
              </w:rPr>
              <w:t>160 at 20°C</w:t>
            </w:r>
          </w:p>
        </w:tc>
        <w:tc>
          <w:tcPr>
            <w:tcW w:w="796" w:type="pct"/>
            <w:shd w:val="clear" w:color="auto" w:fill="auto"/>
          </w:tcPr>
          <w:p w14:paraId="3E04D922" w14:textId="77777777" w:rsidR="0005159E" w:rsidRPr="00023A8F" w:rsidRDefault="0005159E" w:rsidP="0005159E">
            <w:pPr>
              <w:pStyle w:val="RepTable"/>
              <w:keepNext/>
              <w:keepLines/>
              <w:jc w:val="center"/>
              <w:rPr>
                <w:noProof w:val="0"/>
              </w:rPr>
            </w:pPr>
            <w:r w:rsidRPr="00023A8F">
              <w:rPr>
                <w:noProof w:val="0"/>
              </w:rPr>
              <w:t>32400*</w:t>
            </w:r>
          </w:p>
          <w:p w14:paraId="5B0ABB5A" w14:textId="77777777" w:rsidR="0005159E" w:rsidRPr="00023A8F" w:rsidRDefault="0005159E" w:rsidP="0005159E">
            <w:pPr>
              <w:pStyle w:val="RepTable"/>
              <w:jc w:val="center"/>
              <w:rPr>
                <w:szCs w:val="20"/>
              </w:rPr>
            </w:pPr>
            <w:r w:rsidRPr="00023A8F">
              <w:rPr>
                <w:noProof w:val="0"/>
              </w:rPr>
              <w:t>(20)</w:t>
            </w:r>
          </w:p>
        </w:tc>
        <w:tc>
          <w:tcPr>
            <w:tcW w:w="880" w:type="pct"/>
            <w:shd w:val="clear" w:color="auto" w:fill="auto"/>
          </w:tcPr>
          <w:p w14:paraId="45C248E8" w14:textId="77777777" w:rsidR="0005159E" w:rsidRPr="00023A8F" w:rsidRDefault="0005159E" w:rsidP="0005159E">
            <w:pPr>
              <w:pStyle w:val="RepTable"/>
              <w:keepNext/>
              <w:keepLines/>
              <w:jc w:val="center"/>
              <w:rPr>
                <w:noProof w:val="0"/>
              </w:rPr>
            </w:pPr>
            <w:r w:rsidRPr="00023A8F">
              <w:rPr>
                <w:noProof w:val="0"/>
              </w:rPr>
              <w:t>23000*</w:t>
            </w:r>
          </w:p>
          <w:p w14:paraId="4973C49F" w14:textId="77777777" w:rsidR="0005159E" w:rsidRPr="00023A8F" w:rsidRDefault="0005159E" w:rsidP="0005159E">
            <w:pPr>
              <w:pStyle w:val="RepTable"/>
              <w:jc w:val="center"/>
              <w:rPr>
                <w:szCs w:val="20"/>
              </w:rPr>
            </w:pPr>
            <w:r w:rsidRPr="00023A8F">
              <w:rPr>
                <w:noProof w:val="0"/>
              </w:rPr>
              <w:t>(20)</w:t>
            </w:r>
          </w:p>
        </w:tc>
        <w:tc>
          <w:tcPr>
            <w:tcW w:w="951" w:type="pct"/>
            <w:vMerge/>
            <w:shd w:val="clear" w:color="auto" w:fill="auto"/>
            <w:vAlign w:val="center"/>
          </w:tcPr>
          <w:p w14:paraId="794AE784" w14:textId="77777777" w:rsidR="0005159E" w:rsidRPr="00023A8F" w:rsidRDefault="0005159E" w:rsidP="0005159E">
            <w:pPr>
              <w:pStyle w:val="RepTable"/>
              <w:jc w:val="center"/>
              <w:rPr>
                <w:szCs w:val="20"/>
              </w:rPr>
            </w:pPr>
          </w:p>
        </w:tc>
      </w:tr>
      <w:tr w:rsidR="00AF7328" w:rsidRPr="00023A8F" w14:paraId="51EFD4F2" w14:textId="77777777" w:rsidTr="001A4C26">
        <w:tc>
          <w:tcPr>
            <w:tcW w:w="1325" w:type="pct"/>
            <w:shd w:val="clear" w:color="auto" w:fill="auto"/>
            <w:vAlign w:val="center"/>
          </w:tcPr>
          <w:p w14:paraId="35CF0E3A" w14:textId="77777777" w:rsidR="00AF7328" w:rsidRPr="00023A8F" w:rsidRDefault="00AF7328" w:rsidP="00174263">
            <w:pPr>
              <w:pStyle w:val="RepTable"/>
              <w:jc w:val="center"/>
              <w:rPr>
                <w:szCs w:val="20"/>
              </w:rPr>
            </w:pPr>
            <w:r w:rsidRPr="00023A8F">
              <w:rPr>
                <w:szCs w:val="20"/>
              </w:rPr>
              <w:t>Saturated vapour pressure (Pa):</w:t>
            </w:r>
          </w:p>
        </w:tc>
        <w:tc>
          <w:tcPr>
            <w:tcW w:w="1048" w:type="pct"/>
            <w:shd w:val="clear" w:color="auto" w:fill="auto"/>
            <w:vAlign w:val="center"/>
          </w:tcPr>
          <w:p w14:paraId="6361937F" w14:textId="77777777" w:rsidR="00AF7328" w:rsidRPr="00023A8F" w:rsidRDefault="00AF7328" w:rsidP="00174263">
            <w:pPr>
              <w:pStyle w:val="RepTable"/>
              <w:jc w:val="center"/>
              <w:rPr>
                <w:szCs w:val="20"/>
              </w:rPr>
            </w:pPr>
            <w:r w:rsidRPr="00023A8F">
              <w:rPr>
                <w:szCs w:val="20"/>
              </w:rPr>
              <w:t>0 at 20°C</w:t>
            </w:r>
          </w:p>
        </w:tc>
        <w:tc>
          <w:tcPr>
            <w:tcW w:w="796" w:type="pct"/>
            <w:shd w:val="clear" w:color="auto" w:fill="auto"/>
            <w:vAlign w:val="center"/>
          </w:tcPr>
          <w:p w14:paraId="31645378" w14:textId="77777777" w:rsidR="00AF7328" w:rsidRPr="00023A8F" w:rsidRDefault="00AF7328" w:rsidP="00174263">
            <w:pPr>
              <w:pStyle w:val="RepTable"/>
              <w:jc w:val="center"/>
              <w:rPr>
                <w:szCs w:val="20"/>
              </w:rPr>
            </w:pPr>
            <w:r w:rsidRPr="00023A8F">
              <w:rPr>
                <w:szCs w:val="20"/>
              </w:rPr>
              <w:t>0 at 20°C</w:t>
            </w:r>
          </w:p>
        </w:tc>
        <w:tc>
          <w:tcPr>
            <w:tcW w:w="880" w:type="pct"/>
            <w:shd w:val="clear" w:color="auto" w:fill="auto"/>
            <w:vAlign w:val="center"/>
          </w:tcPr>
          <w:p w14:paraId="70E2DE62" w14:textId="77777777" w:rsidR="00AF7328" w:rsidRPr="00023A8F" w:rsidRDefault="00AF7328" w:rsidP="00174263">
            <w:pPr>
              <w:pStyle w:val="RepTable"/>
              <w:jc w:val="center"/>
              <w:rPr>
                <w:szCs w:val="20"/>
              </w:rPr>
            </w:pPr>
            <w:r w:rsidRPr="00023A8F">
              <w:rPr>
                <w:szCs w:val="20"/>
              </w:rPr>
              <w:t>0 at 20°C</w:t>
            </w:r>
          </w:p>
        </w:tc>
        <w:tc>
          <w:tcPr>
            <w:tcW w:w="951" w:type="pct"/>
            <w:vMerge/>
            <w:shd w:val="clear" w:color="auto" w:fill="auto"/>
            <w:vAlign w:val="center"/>
          </w:tcPr>
          <w:p w14:paraId="4A7A53DB" w14:textId="77777777" w:rsidR="00AF7328" w:rsidRPr="00023A8F" w:rsidRDefault="00AF7328" w:rsidP="00174263">
            <w:pPr>
              <w:pStyle w:val="RepTable"/>
              <w:jc w:val="center"/>
              <w:rPr>
                <w:szCs w:val="20"/>
              </w:rPr>
            </w:pPr>
          </w:p>
        </w:tc>
      </w:tr>
      <w:tr w:rsidR="00AF7328" w:rsidRPr="00023A8F" w14:paraId="6725F8A3" w14:textId="77777777" w:rsidTr="001A4C26">
        <w:tc>
          <w:tcPr>
            <w:tcW w:w="1325" w:type="pct"/>
            <w:shd w:val="clear" w:color="auto" w:fill="auto"/>
            <w:vAlign w:val="center"/>
          </w:tcPr>
          <w:p w14:paraId="78C92054" w14:textId="77777777" w:rsidR="00AF7328" w:rsidRPr="00023A8F" w:rsidRDefault="00AF7328" w:rsidP="00174263">
            <w:pPr>
              <w:pStyle w:val="RepTable"/>
              <w:jc w:val="center"/>
              <w:rPr>
                <w:szCs w:val="20"/>
              </w:rPr>
            </w:pPr>
            <w:r w:rsidRPr="00023A8F">
              <w:rPr>
                <w:szCs w:val="20"/>
              </w:rPr>
              <w:t>DT</w:t>
            </w:r>
            <w:r w:rsidRPr="00023A8F">
              <w:rPr>
                <w:szCs w:val="20"/>
                <w:vertAlign w:val="subscript"/>
              </w:rPr>
              <w:t>50</w:t>
            </w:r>
            <w:r w:rsidRPr="00023A8F">
              <w:rPr>
                <w:szCs w:val="20"/>
              </w:rPr>
              <w:t xml:space="preserve"> in soil (d)</w:t>
            </w:r>
          </w:p>
        </w:tc>
        <w:tc>
          <w:tcPr>
            <w:tcW w:w="1048" w:type="pct"/>
            <w:shd w:val="clear" w:color="auto" w:fill="auto"/>
            <w:vAlign w:val="center"/>
          </w:tcPr>
          <w:p w14:paraId="56EA1D3E" w14:textId="77777777" w:rsidR="00AF7328" w:rsidRPr="00023A8F" w:rsidRDefault="00AF7328" w:rsidP="00174263">
            <w:pPr>
              <w:jc w:val="center"/>
              <w:rPr>
                <w:sz w:val="20"/>
                <w:szCs w:val="20"/>
                <w:lang w:val="en-GB"/>
              </w:rPr>
            </w:pPr>
            <w:r w:rsidRPr="00023A8F">
              <w:rPr>
                <w:sz w:val="20"/>
                <w:szCs w:val="20"/>
                <w:lang w:val="en-GB"/>
              </w:rPr>
              <w:t>4 (Worst case)</w:t>
            </w:r>
          </w:p>
          <w:p w14:paraId="6E70AE8F" w14:textId="77777777" w:rsidR="00AF7328" w:rsidRPr="00023A8F" w:rsidRDefault="00AF7328" w:rsidP="00174263">
            <w:pPr>
              <w:jc w:val="center"/>
              <w:rPr>
                <w:sz w:val="20"/>
                <w:szCs w:val="20"/>
                <w:lang w:val="en-GB"/>
              </w:rPr>
            </w:pPr>
            <w:r w:rsidRPr="00023A8F">
              <w:rPr>
                <w:sz w:val="20"/>
                <w:szCs w:val="20"/>
                <w:lang w:val="en-GB"/>
              </w:rPr>
              <w:t>27.88 (linear fit, pH 5.1 value)</w:t>
            </w:r>
          </w:p>
          <w:p w14:paraId="73E59863" w14:textId="77777777" w:rsidR="00AF7328" w:rsidRPr="00023A8F" w:rsidRDefault="00AF7328" w:rsidP="00174263">
            <w:pPr>
              <w:jc w:val="center"/>
              <w:rPr>
                <w:sz w:val="20"/>
                <w:szCs w:val="20"/>
                <w:lang w:val="en-GB"/>
              </w:rPr>
            </w:pPr>
            <w:r w:rsidRPr="00023A8F">
              <w:rPr>
                <w:sz w:val="20"/>
                <w:szCs w:val="20"/>
                <w:lang w:val="en-GB"/>
              </w:rPr>
              <w:t>14.2 (linear fit, pH 6.5 value)</w:t>
            </w:r>
          </w:p>
          <w:p w14:paraId="4A13F24B" w14:textId="77777777" w:rsidR="00AF7328" w:rsidRPr="00023A8F" w:rsidRDefault="00AF7328" w:rsidP="00174263">
            <w:pPr>
              <w:pStyle w:val="RepTable"/>
              <w:jc w:val="center"/>
              <w:rPr>
                <w:szCs w:val="20"/>
              </w:rPr>
            </w:pPr>
            <w:r w:rsidRPr="00023A8F">
              <w:rPr>
                <w:szCs w:val="20"/>
              </w:rPr>
              <w:t>5</w:t>
            </w:r>
            <w:r w:rsidR="000F2D96" w:rsidRPr="00023A8F">
              <w:rPr>
                <w:szCs w:val="20"/>
              </w:rPr>
              <w:t>.</w:t>
            </w:r>
            <w:r w:rsidRPr="00023A8F">
              <w:rPr>
                <w:szCs w:val="20"/>
              </w:rPr>
              <w:t>4 (linear fit, pH 7.9 value)</w:t>
            </w:r>
          </w:p>
          <w:p w14:paraId="7A430979" w14:textId="77777777" w:rsidR="00AF7328" w:rsidRPr="00023A8F" w:rsidRDefault="00AF7328" w:rsidP="00CC685D">
            <w:pPr>
              <w:pStyle w:val="RepTable"/>
              <w:jc w:val="center"/>
              <w:rPr>
                <w:szCs w:val="20"/>
              </w:rPr>
            </w:pPr>
            <w:r w:rsidRPr="00023A8F">
              <w:rPr>
                <w:szCs w:val="20"/>
              </w:rPr>
              <w:t>(normalisation to 10 kPa or pF2, 20 °C with Q</w:t>
            </w:r>
            <w:r w:rsidRPr="00023A8F">
              <w:rPr>
                <w:szCs w:val="20"/>
                <w:vertAlign w:val="subscript"/>
              </w:rPr>
              <w:t>10</w:t>
            </w:r>
            <w:r w:rsidRPr="00023A8F">
              <w:rPr>
                <w:szCs w:val="20"/>
              </w:rPr>
              <w:t xml:space="preserve"> of 2.58)</w:t>
            </w:r>
          </w:p>
        </w:tc>
        <w:tc>
          <w:tcPr>
            <w:tcW w:w="796" w:type="pct"/>
            <w:shd w:val="clear" w:color="auto" w:fill="auto"/>
            <w:vAlign w:val="center"/>
          </w:tcPr>
          <w:p w14:paraId="78CF6C2D" w14:textId="77777777" w:rsidR="00AF7328" w:rsidRPr="00023A8F" w:rsidRDefault="00AF7328" w:rsidP="00F501EC">
            <w:pPr>
              <w:jc w:val="center"/>
              <w:rPr>
                <w:sz w:val="20"/>
                <w:szCs w:val="20"/>
                <w:lang w:val="en-GB"/>
              </w:rPr>
            </w:pPr>
            <w:r w:rsidRPr="00023A8F">
              <w:rPr>
                <w:sz w:val="20"/>
                <w:szCs w:val="20"/>
                <w:lang w:val="en-GB"/>
              </w:rPr>
              <w:t>3.</w:t>
            </w:r>
            <w:r w:rsidR="00F501EC" w:rsidRPr="00023A8F">
              <w:rPr>
                <w:sz w:val="20"/>
                <w:szCs w:val="20"/>
                <w:lang w:val="en-GB"/>
              </w:rPr>
              <w:t>4</w:t>
            </w:r>
            <w:r w:rsidRPr="00023A8F">
              <w:rPr>
                <w:sz w:val="20"/>
                <w:szCs w:val="20"/>
                <w:lang w:val="en-GB"/>
              </w:rPr>
              <w:t xml:space="preserve"> (geomean of </w:t>
            </w:r>
            <w:proofErr w:type="spellStart"/>
            <w:r w:rsidRPr="00023A8F">
              <w:rPr>
                <w:sz w:val="20"/>
                <w:szCs w:val="20"/>
                <w:lang w:val="en-GB"/>
              </w:rPr>
              <w:t>normailized</w:t>
            </w:r>
            <w:proofErr w:type="spellEnd"/>
            <w:r w:rsidRPr="00023A8F">
              <w:rPr>
                <w:sz w:val="20"/>
                <w:szCs w:val="20"/>
                <w:lang w:val="en-GB"/>
              </w:rPr>
              <w:t xml:space="preserve"> at 20ºC and pF2, </w:t>
            </w:r>
            <w:r w:rsidR="009C7643" w:rsidRPr="00023A8F">
              <w:rPr>
                <w:sz w:val="20"/>
                <w:szCs w:val="20"/>
                <w:lang w:val="en-GB"/>
              </w:rPr>
              <w:t>Q</w:t>
            </w:r>
            <w:r w:rsidR="009C7643" w:rsidRPr="00023A8F">
              <w:rPr>
                <w:sz w:val="20"/>
                <w:szCs w:val="20"/>
                <w:vertAlign w:val="subscript"/>
                <w:lang w:val="en-GB"/>
              </w:rPr>
              <w:t>10</w:t>
            </w:r>
            <w:r w:rsidR="009C7643" w:rsidRPr="00023A8F">
              <w:rPr>
                <w:sz w:val="20"/>
                <w:szCs w:val="20"/>
                <w:lang w:val="en-GB"/>
              </w:rPr>
              <w:t xml:space="preserve"> 2.58, </w:t>
            </w:r>
            <w:r w:rsidRPr="00023A8F">
              <w:rPr>
                <w:sz w:val="20"/>
                <w:szCs w:val="20"/>
                <w:lang w:val="en-GB"/>
              </w:rPr>
              <w:t>lab studies, n=10)</w:t>
            </w:r>
          </w:p>
        </w:tc>
        <w:tc>
          <w:tcPr>
            <w:tcW w:w="880" w:type="pct"/>
            <w:shd w:val="clear" w:color="auto" w:fill="auto"/>
            <w:vAlign w:val="center"/>
          </w:tcPr>
          <w:p w14:paraId="4875F90D" w14:textId="77777777" w:rsidR="00AF7328" w:rsidRPr="00023A8F" w:rsidRDefault="00AF7328" w:rsidP="00174263">
            <w:pPr>
              <w:jc w:val="center"/>
              <w:rPr>
                <w:sz w:val="20"/>
                <w:szCs w:val="20"/>
                <w:lang w:val="en-GB"/>
              </w:rPr>
            </w:pPr>
            <w:r w:rsidRPr="00023A8F">
              <w:rPr>
                <w:sz w:val="20"/>
                <w:szCs w:val="20"/>
                <w:lang w:val="en-GB"/>
              </w:rPr>
              <w:t xml:space="preserve">14.5 (geomean of </w:t>
            </w:r>
            <w:proofErr w:type="spellStart"/>
            <w:r w:rsidRPr="00023A8F">
              <w:rPr>
                <w:sz w:val="20"/>
                <w:szCs w:val="20"/>
                <w:lang w:val="en-GB"/>
              </w:rPr>
              <w:t>normailized</w:t>
            </w:r>
            <w:proofErr w:type="spellEnd"/>
            <w:r w:rsidRPr="00023A8F">
              <w:rPr>
                <w:sz w:val="20"/>
                <w:szCs w:val="20"/>
                <w:lang w:val="en-GB"/>
              </w:rPr>
              <w:t xml:space="preserve"> at 20ºC and pF2, </w:t>
            </w:r>
            <w:r w:rsidR="009C7643" w:rsidRPr="00023A8F">
              <w:rPr>
                <w:sz w:val="20"/>
                <w:szCs w:val="20"/>
                <w:lang w:val="en-GB"/>
              </w:rPr>
              <w:t>Q</w:t>
            </w:r>
            <w:r w:rsidR="009C7643" w:rsidRPr="00023A8F">
              <w:rPr>
                <w:sz w:val="20"/>
                <w:szCs w:val="20"/>
                <w:vertAlign w:val="subscript"/>
                <w:lang w:val="en-GB"/>
              </w:rPr>
              <w:t>10</w:t>
            </w:r>
            <w:r w:rsidR="009C7643" w:rsidRPr="00023A8F">
              <w:rPr>
                <w:sz w:val="20"/>
                <w:szCs w:val="20"/>
                <w:lang w:val="en-GB"/>
              </w:rPr>
              <w:t xml:space="preserve"> 2.58, </w:t>
            </w:r>
            <w:r w:rsidRPr="00023A8F">
              <w:rPr>
                <w:sz w:val="20"/>
                <w:szCs w:val="20"/>
                <w:lang w:val="en-GB"/>
              </w:rPr>
              <w:t>lab studies, n=5)</w:t>
            </w:r>
          </w:p>
        </w:tc>
        <w:tc>
          <w:tcPr>
            <w:tcW w:w="951" w:type="pct"/>
            <w:vMerge/>
            <w:shd w:val="clear" w:color="auto" w:fill="auto"/>
            <w:vAlign w:val="center"/>
          </w:tcPr>
          <w:p w14:paraId="70E0478E" w14:textId="77777777" w:rsidR="00AF7328" w:rsidRPr="00023A8F" w:rsidRDefault="00AF7328" w:rsidP="00174263">
            <w:pPr>
              <w:jc w:val="center"/>
              <w:rPr>
                <w:sz w:val="20"/>
                <w:szCs w:val="20"/>
                <w:lang w:val="en-GB"/>
              </w:rPr>
            </w:pPr>
          </w:p>
        </w:tc>
      </w:tr>
      <w:tr w:rsidR="00AF7328" w:rsidRPr="00023A8F" w14:paraId="56B18719" w14:textId="77777777" w:rsidTr="001A4C26">
        <w:tc>
          <w:tcPr>
            <w:tcW w:w="1325" w:type="pct"/>
            <w:shd w:val="clear" w:color="auto" w:fill="auto"/>
            <w:vAlign w:val="center"/>
          </w:tcPr>
          <w:p w14:paraId="36C06E57" w14:textId="77777777" w:rsidR="00AF7328" w:rsidRPr="00023A8F" w:rsidRDefault="00AF7328" w:rsidP="00174263">
            <w:pPr>
              <w:pStyle w:val="RepTable"/>
              <w:jc w:val="center"/>
              <w:rPr>
                <w:szCs w:val="20"/>
              </w:rPr>
            </w:pPr>
            <w:r w:rsidRPr="00023A8F">
              <w:rPr>
                <w:szCs w:val="20"/>
              </w:rPr>
              <w:t>K</w:t>
            </w:r>
            <w:r w:rsidRPr="00023A8F">
              <w:rPr>
                <w:szCs w:val="20"/>
                <w:vertAlign w:val="subscript"/>
              </w:rPr>
              <w:t xml:space="preserve">foc </w:t>
            </w:r>
            <w:r w:rsidRPr="00023A8F">
              <w:rPr>
                <w:szCs w:val="20"/>
              </w:rPr>
              <w:t>(mL/g)/K</w:t>
            </w:r>
            <w:r w:rsidRPr="00023A8F">
              <w:rPr>
                <w:szCs w:val="20"/>
                <w:vertAlign w:val="subscript"/>
              </w:rPr>
              <w:t>fom</w:t>
            </w:r>
          </w:p>
        </w:tc>
        <w:tc>
          <w:tcPr>
            <w:tcW w:w="1048" w:type="pct"/>
            <w:shd w:val="clear" w:color="auto" w:fill="auto"/>
            <w:vAlign w:val="center"/>
          </w:tcPr>
          <w:p w14:paraId="0F55D361" w14:textId="77777777" w:rsidR="00AF7328" w:rsidRPr="00023A8F" w:rsidRDefault="00AF7328" w:rsidP="00174263">
            <w:pPr>
              <w:jc w:val="center"/>
              <w:rPr>
                <w:sz w:val="20"/>
                <w:szCs w:val="20"/>
                <w:lang w:val="en-GB"/>
              </w:rPr>
            </w:pPr>
            <w:r w:rsidRPr="00023A8F">
              <w:rPr>
                <w:sz w:val="20"/>
                <w:szCs w:val="20"/>
                <w:lang w:val="en-GB"/>
              </w:rPr>
              <w:t>14 / 8.12 (Worst case)</w:t>
            </w:r>
          </w:p>
          <w:p w14:paraId="6A9AE68F" w14:textId="77777777" w:rsidR="00AF7328" w:rsidRPr="00023A8F" w:rsidRDefault="00AF7328" w:rsidP="00174263">
            <w:pPr>
              <w:jc w:val="center"/>
              <w:rPr>
                <w:sz w:val="20"/>
                <w:szCs w:val="20"/>
                <w:lang w:val="en-GB"/>
              </w:rPr>
            </w:pPr>
            <w:r w:rsidRPr="00023A8F">
              <w:rPr>
                <w:sz w:val="20"/>
                <w:szCs w:val="20"/>
                <w:lang w:val="en-GB"/>
              </w:rPr>
              <w:t xml:space="preserve">156.7 / 90.9 (log fit, pH 5.1 value) </w:t>
            </w:r>
          </w:p>
          <w:p w14:paraId="538BF03D" w14:textId="77777777" w:rsidR="00AF7328" w:rsidRPr="00023A8F" w:rsidRDefault="00AF7328" w:rsidP="00174263">
            <w:pPr>
              <w:jc w:val="center"/>
              <w:rPr>
                <w:sz w:val="20"/>
                <w:szCs w:val="20"/>
                <w:lang w:val="en-GB"/>
              </w:rPr>
            </w:pPr>
            <w:r w:rsidRPr="00023A8F">
              <w:rPr>
                <w:sz w:val="20"/>
                <w:szCs w:val="20"/>
                <w:lang w:val="en-GB"/>
              </w:rPr>
              <w:t xml:space="preserve">52.2 / 30.3 (log fit, pH 6.5 value) </w:t>
            </w:r>
          </w:p>
          <w:p w14:paraId="3A8C2A67" w14:textId="77777777" w:rsidR="00AF7328" w:rsidRPr="00023A8F" w:rsidRDefault="00AF7328" w:rsidP="00780179">
            <w:pPr>
              <w:jc w:val="center"/>
              <w:rPr>
                <w:sz w:val="20"/>
                <w:szCs w:val="20"/>
                <w:lang w:val="en-GB"/>
              </w:rPr>
            </w:pPr>
            <w:r w:rsidRPr="00023A8F">
              <w:rPr>
                <w:sz w:val="20"/>
                <w:szCs w:val="20"/>
                <w:lang w:val="en-GB"/>
              </w:rPr>
              <w:t xml:space="preserve">17.4 / 10.1 (log fit, pH 7.9 value) </w:t>
            </w:r>
            <w:r w:rsidRPr="00023A8F">
              <w:rPr>
                <w:szCs w:val="20"/>
              </w:rPr>
              <w:t xml:space="preserve"> </w:t>
            </w:r>
          </w:p>
        </w:tc>
        <w:tc>
          <w:tcPr>
            <w:tcW w:w="796" w:type="pct"/>
            <w:shd w:val="clear" w:color="auto" w:fill="auto"/>
            <w:vAlign w:val="center"/>
          </w:tcPr>
          <w:p w14:paraId="2E438DE2" w14:textId="77777777" w:rsidR="00AF7328" w:rsidRPr="00023A8F" w:rsidRDefault="00AF7328" w:rsidP="00174263">
            <w:pPr>
              <w:pStyle w:val="RepTable"/>
              <w:jc w:val="center"/>
              <w:rPr>
                <w:szCs w:val="20"/>
              </w:rPr>
            </w:pPr>
            <w:r w:rsidRPr="00023A8F">
              <w:rPr>
                <w:szCs w:val="20"/>
              </w:rPr>
              <w:t>3.2 / 1.86 (worst case)</w:t>
            </w:r>
          </w:p>
        </w:tc>
        <w:tc>
          <w:tcPr>
            <w:tcW w:w="880" w:type="pct"/>
            <w:shd w:val="clear" w:color="auto" w:fill="auto"/>
            <w:vAlign w:val="center"/>
          </w:tcPr>
          <w:p w14:paraId="70A6D01F" w14:textId="77777777" w:rsidR="00AF7328" w:rsidRPr="00023A8F" w:rsidRDefault="00AF7328" w:rsidP="00174263">
            <w:pPr>
              <w:pStyle w:val="RepTable"/>
              <w:jc w:val="center"/>
              <w:rPr>
                <w:szCs w:val="20"/>
              </w:rPr>
            </w:pPr>
            <w:r w:rsidRPr="00023A8F">
              <w:rPr>
                <w:szCs w:val="20"/>
              </w:rPr>
              <w:t>18.1 / 10.5 (Worst case)</w:t>
            </w:r>
          </w:p>
          <w:p w14:paraId="4A8B17DE" w14:textId="77777777" w:rsidR="00AF7328" w:rsidRPr="00023A8F" w:rsidRDefault="00AF7328" w:rsidP="00174263">
            <w:pPr>
              <w:pStyle w:val="RepTable"/>
              <w:jc w:val="center"/>
              <w:rPr>
                <w:szCs w:val="20"/>
              </w:rPr>
            </w:pPr>
            <w:r w:rsidRPr="00023A8F">
              <w:rPr>
                <w:szCs w:val="20"/>
              </w:rPr>
              <w:t>105.61 / 61.3 (log fit, pH 5.1)</w:t>
            </w:r>
          </w:p>
          <w:p w14:paraId="551F7AFC" w14:textId="77777777" w:rsidR="00AF7328" w:rsidRPr="00023A8F" w:rsidRDefault="00AF7328" w:rsidP="00174263">
            <w:pPr>
              <w:pStyle w:val="RepTable"/>
              <w:jc w:val="center"/>
              <w:rPr>
                <w:szCs w:val="20"/>
              </w:rPr>
            </w:pPr>
            <w:r w:rsidRPr="00023A8F">
              <w:rPr>
                <w:szCs w:val="20"/>
              </w:rPr>
              <w:t>48.0</w:t>
            </w:r>
            <w:r w:rsidR="000E78A9" w:rsidRPr="00023A8F">
              <w:rPr>
                <w:szCs w:val="20"/>
              </w:rPr>
              <w:t>2</w:t>
            </w:r>
            <w:r w:rsidRPr="00023A8F">
              <w:rPr>
                <w:szCs w:val="20"/>
              </w:rPr>
              <w:t xml:space="preserve"> / 27.9 (log fit, pH 6.5)</w:t>
            </w:r>
          </w:p>
          <w:p w14:paraId="33BDFF7F" w14:textId="77777777" w:rsidR="00AF7328" w:rsidRPr="00023A8F" w:rsidRDefault="00AF7328" w:rsidP="004E77E0">
            <w:pPr>
              <w:pStyle w:val="RepTable"/>
              <w:jc w:val="center"/>
              <w:rPr>
                <w:szCs w:val="20"/>
              </w:rPr>
            </w:pPr>
            <w:r w:rsidRPr="00023A8F">
              <w:rPr>
                <w:szCs w:val="20"/>
              </w:rPr>
              <w:t>21.8 / 12.7 (log fit, pH 7.9)</w:t>
            </w:r>
          </w:p>
        </w:tc>
        <w:tc>
          <w:tcPr>
            <w:tcW w:w="951" w:type="pct"/>
            <w:vMerge/>
            <w:shd w:val="clear" w:color="auto" w:fill="auto"/>
            <w:vAlign w:val="center"/>
          </w:tcPr>
          <w:p w14:paraId="1AFF7ED6" w14:textId="77777777" w:rsidR="00AF7328" w:rsidRPr="00023A8F" w:rsidRDefault="00AF7328" w:rsidP="00174263">
            <w:pPr>
              <w:pStyle w:val="RepTable"/>
              <w:jc w:val="center"/>
              <w:rPr>
                <w:szCs w:val="20"/>
              </w:rPr>
            </w:pPr>
          </w:p>
        </w:tc>
      </w:tr>
      <w:tr w:rsidR="00AF7328" w:rsidRPr="00023A8F" w14:paraId="4479B9A6" w14:textId="77777777" w:rsidTr="001A4C26">
        <w:tc>
          <w:tcPr>
            <w:tcW w:w="1325" w:type="pct"/>
            <w:shd w:val="clear" w:color="auto" w:fill="auto"/>
            <w:vAlign w:val="center"/>
          </w:tcPr>
          <w:p w14:paraId="73989C20" w14:textId="77777777" w:rsidR="00AF7328" w:rsidRPr="00023A8F" w:rsidRDefault="00AF7328" w:rsidP="00174263">
            <w:pPr>
              <w:pStyle w:val="RepTable"/>
              <w:jc w:val="center"/>
              <w:rPr>
                <w:szCs w:val="20"/>
              </w:rPr>
            </w:pPr>
            <w:r w:rsidRPr="00023A8F">
              <w:rPr>
                <w:szCs w:val="20"/>
              </w:rPr>
              <w:t>1/n</w:t>
            </w:r>
          </w:p>
        </w:tc>
        <w:tc>
          <w:tcPr>
            <w:tcW w:w="1048" w:type="pct"/>
            <w:shd w:val="clear" w:color="auto" w:fill="auto"/>
            <w:vAlign w:val="center"/>
          </w:tcPr>
          <w:p w14:paraId="40AA73DB" w14:textId="77777777" w:rsidR="00AF7328" w:rsidRPr="00023A8F" w:rsidRDefault="00AF7328" w:rsidP="0070262E">
            <w:pPr>
              <w:pStyle w:val="RepTable"/>
              <w:jc w:val="center"/>
              <w:rPr>
                <w:szCs w:val="20"/>
              </w:rPr>
            </w:pPr>
            <w:r w:rsidRPr="00023A8F">
              <w:rPr>
                <w:szCs w:val="20"/>
              </w:rPr>
              <w:t>0.97 (</w:t>
            </w:r>
            <w:r w:rsidR="00E44CE2" w:rsidRPr="00023A8F">
              <w:t>corresponding to lowest K</w:t>
            </w:r>
            <w:r w:rsidR="00E44CE2" w:rsidRPr="00023A8F">
              <w:rPr>
                <w:vertAlign w:val="subscript"/>
              </w:rPr>
              <w:t>foc</w:t>
            </w:r>
            <w:r w:rsidRPr="00023A8F">
              <w:rPr>
                <w:szCs w:val="20"/>
              </w:rPr>
              <w:t>)</w:t>
            </w:r>
          </w:p>
          <w:p w14:paraId="662B78B1" w14:textId="77777777" w:rsidR="00AF7328" w:rsidRPr="00023A8F" w:rsidRDefault="00AF7328" w:rsidP="0070262E">
            <w:pPr>
              <w:pStyle w:val="RepTable"/>
              <w:jc w:val="center"/>
              <w:rPr>
                <w:szCs w:val="20"/>
              </w:rPr>
            </w:pPr>
            <w:r w:rsidRPr="00023A8F">
              <w:rPr>
                <w:szCs w:val="20"/>
              </w:rPr>
              <w:t>0.94</w:t>
            </w:r>
          </w:p>
        </w:tc>
        <w:tc>
          <w:tcPr>
            <w:tcW w:w="796" w:type="pct"/>
            <w:shd w:val="clear" w:color="auto" w:fill="auto"/>
            <w:vAlign w:val="center"/>
          </w:tcPr>
          <w:p w14:paraId="2CC1F9DD" w14:textId="77777777" w:rsidR="002146B9" w:rsidRPr="00023A8F" w:rsidRDefault="00E44CE2" w:rsidP="00E1339F">
            <w:pPr>
              <w:pStyle w:val="RepTable"/>
              <w:jc w:val="center"/>
              <w:rPr>
                <w:szCs w:val="20"/>
              </w:rPr>
            </w:pPr>
            <w:r w:rsidRPr="00023A8F">
              <w:rPr>
                <w:szCs w:val="20"/>
              </w:rPr>
              <w:t>0.9</w:t>
            </w:r>
            <w:r w:rsidR="00AF7328" w:rsidRPr="00023A8F">
              <w:rPr>
                <w:szCs w:val="20"/>
              </w:rPr>
              <w:t xml:space="preserve"> (default)</w:t>
            </w:r>
          </w:p>
        </w:tc>
        <w:tc>
          <w:tcPr>
            <w:tcW w:w="880" w:type="pct"/>
            <w:shd w:val="clear" w:color="auto" w:fill="auto"/>
            <w:vAlign w:val="center"/>
          </w:tcPr>
          <w:p w14:paraId="289B6BC7" w14:textId="77777777" w:rsidR="00AF7328" w:rsidRPr="00023A8F" w:rsidRDefault="00AF7328" w:rsidP="00174263">
            <w:pPr>
              <w:pStyle w:val="RepTable"/>
              <w:jc w:val="center"/>
              <w:rPr>
                <w:szCs w:val="20"/>
              </w:rPr>
            </w:pPr>
            <w:r w:rsidRPr="00023A8F">
              <w:rPr>
                <w:szCs w:val="20"/>
              </w:rPr>
              <w:t>0.82 (</w:t>
            </w:r>
            <w:r w:rsidR="00E44CE2" w:rsidRPr="00023A8F">
              <w:t>corresponding to lowest K</w:t>
            </w:r>
            <w:r w:rsidR="00E44CE2" w:rsidRPr="00023A8F">
              <w:rPr>
                <w:vertAlign w:val="subscript"/>
              </w:rPr>
              <w:t>foc</w:t>
            </w:r>
            <w:r w:rsidRPr="00023A8F">
              <w:rPr>
                <w:szCs w:val="20"/>
              </w:rPr>
              <w:t>)</w:t>
            </w:r>
          </w:p>
          <w:p w14:paraId="6D82789F" w14:textId="77777777" w:rsidR="00AF7328" w:rsidRPr="00023A8F" w:rsidRDefault="00AF7328" w:rsidP="0047560D">
            <w:pPr>
              <w:pStyle w:val="RepTable"/>
              <w:jc w:val="center"/>
              <w:rPr>
                <w:szCs w:val="20"/>
                <w:lang w:val="fr-FR"/>
              </w:rPr>
            </w:pPr>
            <w:r w:rsidRPr="00023A8F">
              <w:rPr>
                <w:szCs w:val="20"/>
                <w:lang w:val="en-US"/>
              </w:rPr>
              <w:t>0.85</w:t>
            </w:r>
          </w:p>
        </w:tc>
        <w:tc>
          <w:tcPr>
            <w:tcW w:w="951" w:type="pct"/>
            <w:vMerge/>
            <w:shd w:val="clear" w:color="auto" w:fill="auto"/>
            <w:vAlign w:val="center"/>
          </w:tcPr>
          <w:p w14:paraId="415A68F8" w14:textId="77777777" w:rsidR="00AF7328" w:rsidRPr="00023A8F" w:rsidRDefault="00AF7328" w:rsidP="00174263">
            <w:pPr>
              <w:pStyle w:val="RepTable"/>
              <w:jc w:val="center"/>
              <w:rPr>
                <w:szCs w:val="20"/>
              </w:rPr>
            </w:pPr>
          </w:p>
        </w:tc>
      </w:tr>
      <w:tr w:rsidR="00AF7328" w:rsidRPr="00023A8F" w14:paraId="68D0DCC4" w14:textId="77777777" w:rsidTr="001A4C26">
        <w:tc>
          <w:tcPr>
            <w:tcW w:w="1325" w:type="pct"/>
            <w:shd w:val="clear" w:color="auto" w:fill="auto"/>
            <w:vAlign w:val="center"/>
          </w:tcPr>
          <w:p w14:paraId="0CD4010E" w14:textId="77777777" w:rsidR="00AF7328" w:rsidRPr="00023A8F" w:rsidRDefault="00AF7328" w:rsidP="00174263">
            <w:pPr>
              <w:pStyle w:val="RepTable"/>
              <w:jc w:val="center"/>
              <w:rPr>
                <w:szCs w:val="20"/>
              </w:rPr>
            </w:pPr>
            <w:r w:rsidRPr="00023A8F">
              <w:rPr>
                <w:szCs w:val="20"/>
              </w:rPr>
              <w:t>Plant uptake factor</w:t>
            </w:r>
          </w:p>
        </w:tc>
        <w:tc>
          <w:tcPr>
            <w:tcW w:w="1048" w:type="pct"/>
            <w:shd w:val="clear" w:color="auto" w:fill="auto"/>
            <w:vAlign w:val="center"/>
          </w:tcPr>
          <w:p w14:paraId="3C393134" w14:textId="77777777" w:rsidR="00AF7328" w:rsidRPr="00023A8F" w:rsidRDefault="00AF7328" w:rsidP="00174263">
            <w:pPr>
              <w:pStyle w:val="RepTable"/>
              <w:jc w:val="center"/>
              <w:rPr>
                <w:szCs w:val="20"/>
              </w:rPr>
            </w:pPr>
            <w:r w:rsidRPr="00023A8F">
              <w:rPr>
                <w:szCs w:val="20"/>
              </w:rPr>
              <w:t>0</w:t>
            </w:r>
          </w:p>
        </w:tc>
        <w:tc>
          <w:tcPr>
            <w:tcW w:w="796" w:type="pct"/>
            <w:shd w:val="clear" w:color="auto" w:fill="auto"/>
            <w:vAlign w:val="center"/>
          </w:tcPr>
          <w:p w14:paraId="79217DCA" w14:textId="77777777" w:rsidR="00AF7328" w:rsidRPr="00023A8F" w:rsidRDefault="00AF7328" w:rsidP="00174263">
            <w:pPr>
              <w:pStyle w:val="RepTable"/>
              <w:jc w:val="center"/>
              <w:rPr>
                <w:szCs w:val="20"/>
              </w:rPr>
            </w:pPr>
            <w:r w:rsidRPr="00023A8F">
              <w:rPr>
                <w:szCs w:val="20"/>
              </w:rPr>
              <w:t>0</w:t>
            </w:r>
          </w:p>
        </w:tc>
        <w:tc>
          <w:tcPr>
            <w:tcW w:w="880" w:type="pct"/>
            <w:shd w:val="clear" w:color="auto" w:fill="auto"/>
            <w:vAlign w:val="center"/>
          </w:tcPr>
          <w:p w14:paraId="14E3AFC9" w14:textId="77777777" w:rsidR="00AF7328" w:rsidRPr="00023A8F" w:rsidRDefault="00AF7328" w:rsidP="00174263">
            <w:pPr>
              <w:pStyle w:val="RepTable"/>
              <w:jc w:val="center"/>
              <w:rPr>
                <w:szCs w:val="20"/>
              </w:rPr>
            </w:pPr>
            <w:r w:rsidRPr="00023A8F">
              <w:rPr>
                <w:szCs w:val="20"/>
              </w:rPr>
              <w:t>0</w:t>
            </w:r>
          </w:p>
        </w:tc>
        <w:tc>
          <w:tcPr>
            <w:tcW w:w="951" w:type="pct"/>
            <w:vMerge/>
            <w:shd w:val="clear" w:color="auto" w:fill="auto"/>
            <w:vAlign w:val="center"/>
          </w:tcPr>
          <w:p w14:paraId="7DDB802B" w14:textId="77777777" w:rsidR="00AF7328" w:rsidRPr="00023A8F" w:rsidRDefault="00AF7328" w:rsidP="00174263">
            <w:pPr>
              <w:pStyle w:val="RepTable"/>
              <w:jc w:val="center"/>
              <w:rPr>
                <w:szCs w:val="20"/>
              </w:rPr>
            </w:pPr>
          </w:p>
        </w:tc>
      </w:tr>
      <w:tr w:rsidR="00AF7328" w:rsidRPr="00023A8F" w14:paraId="6A5AB056" w14:textId="77777777" w:rsidTr="001A4C26">
        <w:tc>
          <w:tcPr>
            <w:tcW w:w="1325" w:type="pct"/>
            <w:shd w:val="clear" w:color="auto" w:fill="auto"/>
            <w:vAlign w:val="center"/>
          </w:tcPr>
          <w:p w14:paraId="2FB241D1" w14:textId="77777777" w:rsidR="00AF7328" w:rsidRPr="00023A8F" w:rsidRDefault="00AF7328" w:rsidP="00174263">
            <w:pPr>
              <w:pStyle w:val="RepTable"/>
              <w:jc w:val="center"/>
              <w:rPr>
                <w:szCs w:val="20"/>
              </w:rPr>
            </w:pPr>
            <w:r w:rsidRPr="00023A8F">
              <w:rPr>
                <w:szCs w:val="20"/>
              </w:rPr>
              <w:t>Formation fraction</w:t>
            </w:r>
          </w:p>
        </w:tc>
        <w:tc>
          <w:tcPr>
            <w:tcW w:w="1048" w:type="pct"/>
            <w:shd w:val="clear" w:color="auto" w:fill="auto"/>
            <w:vAlign w:val="center"/>
          </w:tcPr>
          <w:p w14:paraId="6493B701" w14:textId="77777777" w:rsidR="00AF7328" w:rsidRPr="00023A8F" w:rsidRDefault="00AF7328" w:rsidP="00174263">
            <w:pPr>
              <w:pStyle w:val="RepTable"/>
              <w:jc w:val="center"/>
              <w:rPr>
                <w:szCs w:val="20"/>
              </w:rPr>
            </w:pPr>
            <w:r w:rsidRPr="00023A8F">
              <w:rPr>
                <w:szCs w:val="20"/>
              </w:rPr>
              <w:t>-</w:t>
            </w:r>
          </w:p>
        </w:tc>
        <w:tc>
          <w:tcPr>
            <w:tcW w:w="796" w:type="pct"/>
            <w:shd w:val="clear" w:color="auto" w:fill="auto"/>
            <w:vAlign w:val="center"/>
          </w:tcPr>
          <w:p w14:paraId="11E09787" w14:textId="77777777" w:rsidR="00AF7328" w:rsidRPr="00023A8F" w:rsidRDefault="00AF7328" w:rsidP="00174263">
            <w:pPr>
              <w:pStyle w:val="RepTable"/>
              <w:jc w:val="center"/>
              <w:rPr>
                <w:szCs w:val="20"/>
              </w:rPr>
            </w:pPr>
            <w:r w:rsidRPr="00023A8F">
              <w:rPr>
                <w:szCs w:val="20"/>
              </w:rPr>
              <w:t>1.0 from Parent</w:t>
            </w:r>
          </w:p>
        </w:tc>
        <w:tc>
          <w:tcPr>
            <w:tcW w:w="880" w:type="pct"/>
            <w:shd w:val="clear" w:color="auto" w:fill="auto"/>
            <w:vAlign w:val="center"/>
          </w:tcPr>
          <w:p w14:paraId="7021DAAD" w14:textId="77777777" w:rsidR="00AF7328" w:rsidRPr="00023A8F" w:rsidRDefault="00AF7328" w:rsidP="00174263">
            <w:pPr>
              <w:pStyle w:val="RepTable"/>
              <w:jc w:val="center"/>
              <w:rPr>
                <w:szCs w:val="20"/>
              </w:rPr>
            </w:pPr>
            <w:r w:rsidRPr="00023A8F">
              <w:rPr>
                <w:szCs w:val="20"/>
              </w:rPr>
              <w:t>0.25 from MNBA</w:t>
            </w:r>
          </w:p>
        </w:tc>
        <w:tc>
          <w:tcPr>
            <w:tcW w:w="951" w:type="pct"/>
            <w:vMerge/>
            <w:shd w:val="clear" w:color="auto" w:fill="auto"/>
            <w:vAlign w:val="center"/>
          </w:tcPr>
          <w:p w14:paraId="5DCF075F" w14:textId="77777777" w:rsidR="00AF7328" w:rsidRPr="00023A8F" w:rsidRDefault="00AF7328" w:rsidP="00174263">
            <w:pPr>
              <w:pStyle w:val="RepTable"/>
              <w:jc w:val="center"/>
              <w:rPr>
                <w:szCs w:val="20"/>
              </w:rPr>
            </w:pPr>
          </w:p>
        </w:tc>
      </w:tr>
    </w:tbl>
    <w:p w14:paraId="342BB181" w14:textId="77777777" w:rsidR="002E7A67" w:rsidRPr="00023A8F" w:rsidRDefault="0005159E" w:rsidP="00A1740B">
      <w:pPr>
        <w:pStyle w:val="RepLabel"/>
        <w:ind w:left="0" w:firstLine="0"/>
        <w:rPr>
          <w:b w:val="0"/>
          <w:bCs w:val="0"/>
          <w:sz w:val="18"/>
          <w:szCs w:val="18"/>
        </w:rPr>
      </w:pPr>
      <w:bookmarkStart w:id="546" w:name="_Toc335827547"/>
      <w:bookmarkStart w:id="547" w:name="_Toc353198410"/>
      <w:bookmarkStart w:id="548" w:name="_Toc405987848"/>
      <w:bookmarkStart w:id="549" w:name="_Toc413768641"/>
      <w:bookmarkStart w:id="550" w:name="_Toc413845915"/>
      <w:bookmarkStart w:id="551" w:name="_Toc413846288"/>
      <w:bookmarkStart w:id="552" w:name="_Toc413846366"/>
      <w:bookmarkStart w:id="553" w:name="_Toc413850788"/>
      <w:bookmarkStart w:id="554" w:name="_Toc413850931"/>
      <w:r w:rsidRPr="00023A8F">
        <w:rPr>
          <w:b w:val="0"/>
          <w:bCs w:val="0"/>
          <w:sz w:val="18"/>
          <w:szCs w:val="18"/>
        </w:rPr>
        <w:t xml:space="preserve">* Renewal Assessment Report (RAR) for </w:t>
      </w:r>
      <w:proofErr w:type="spellStart"/>
      <w:r w:rsidRPr="00023A8F">
        <w:rPr>
          <w:b w:val="0"/>
          <w:bCs w:val="0"/>
          <w:sz w:val="18"/>
          <w:szCs w:val="18"/>
        </w:rPr>
        <w:t>mesotrione</w:t>
      </w:r>
      <w:proofErr w:type="spellEnd"/>
      <w:r w:rsidRPr="00023A8F">
        <w:rPr>
          <w:b w:val="0"/>
          <w:bCs w:val="0"/>
          <w:sz w:val="18"/>
          <w:szCs w:val="18"/>
        </w:rPr>
        <w:t>, Volume 3 – B.8 (AS), RMS UK, 2015</w:t>
      </w:r>
    </w:p>
    <w:p w14:paraId="0B4568AD" w14:textId="77777777" w:rsidR="00DA56AB" w:rsidRPr="00023A8F" w:rsidRDefault="00DA56AB" w:rsidP="00F87921">
      <w:pPr>
        <w:pStyle w:val="RepStandard"/>
      </w:pPr>
    </w:p>
    <w:p w14:paraId="00CD5AEA" w14:textId="77777777" w:rsidR="00F87921" w:rsidRPr="00023A8F" w:rsidRDefault="00F87921" w:rsidP="00F87921">
      <w:pPr>
        <w:pStyle w:val="RepLabel"/>
      </w:pPr>
      <w:r w:rsidRPr="00023A8F">
        <w:t>Table </w:t>
      </w:r>
      <w:r w:rsidRPr="00023A8F">
        <w:fldChar w:fldCharType="begin"/>
      </w:r>
      <w:r w:rsidRPr="00023A8F">
        <w:instrText xml:space="preserve"> STYLEREF 2 \s </w:instrText>
      </w:r>
      <w:r w:rsidRPr="00023A8F">
        <w:fldChar w:fldCharType="separate"/>
      </w:r>
      <w:r w:rsidRPr="00023A8F">
        <w:rPr>
          <w:noProof/>
        </w:rPr>
        <w:t>8.8</w:t>
      </w:r>
      <w:r w:rsidRPr="00023A8F">
        <w:fldChar w:fldCharType="end"/>
      </w:r>
      <w:r w:rsidRPr="00023A8F">
        <w:noBreakHyphen/>
      </w:r>
      <w:r w:rsidR="00166CA5" w:rsidRPr="00023A8F">
        <w:t>3</w:t>
      </w:r>
      <w:r w:rsidRPr="00023A8F">
        <w:t>:</w:t>
      </w:r>
      <w:r w:rsidRPr="00023A8F">
        <w:tab/>
        <w:t xml:space="preserve">Application dates used for groundwater risk assessment </w:t>
      </w:r>
    </w:p>
    <w:p w14:paraId="612580F9" w14:textId="77777777" w:rsidR="00F87921" w:rsidRPr="00023A8F" w:rsidRDefault="00F87921" w:rsidP="00F87921">
      <w:pPr>
        <w:pStyle w:val="RepStandard"/>
      </w:pPr>
    </w:p>
    <w:p w14:paraId="76D1B29C" w14:textId="77777777" w:rsidR="00166CA5" w:rsidRPr="00023A8F" w:rsidRDefault="00166CA5" w:rsidP="00F87921">
      <w:pPr>
        <w:pStyle w:val="RepStandard"/>
      </w:pPr>
    </w:p>
    <w:tbl>
      <w:tblPr>
        <w:tblW w:w="39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19"/>
        <w:gridCol w:w="2376"/>
        <w:gridCol w:w="3256"/>
      </w:tblGrid>
      <w:tr w:rsidR="00166CA5" w:rsidRPr="00023A8F" w14:paraId="416B0F82" w14:textId="77777777">
        <w:trPr>
          <w:trHeight w:val="534"/>
          <w:tblHeader/>
          <w:jc w:val="center"/>
        </w:trPr>
        <w:tc>
          <w:tcPr>
            <w:tcW w:w="1169" w:type="pct"/>
            <w:shd w:val="clear" w:color="auto" w:fill="auto"/>
            <w:vAlign w:val="center"/>
          </w:tcPr>
          <w:p w14:paraId="65BE1463" w14:textId="77777777" w:rsidR="00166CA5" w:rsidRPr="00023A8F" w:rsidRDefault="00166CA5">
            <w:pPr>
              <w:pStyle w:val="RepTableHeader"/>
              <w:rPr>
                <w:lang w:val="en-GB"/>
              </w:rPr>
            </w:pPr>
            <w:r w:rsidRPr="00023A8F">
              <w:rPr>
                <w:lang w:val="en-GB"/>
              </w:rPr>
              <w:t>Crop</w:t>
            </w:r>
          </w:p>
        </w:tc>
        <w:tc>
          <w:tcPr>
            <w:tcW w:w="1616" w:type="pct"/>
            <w:shd w:val="clear" w:color="auto" w:fill="auto"/>
            <w:vAlign w:val="center"/>
          </w:tcPr>
          <w:p w14:paraId="482114C6" w14:textId="77777777" w:rsidR="00166CA5" w:rsidRPr="00023A8F" w:rsidRDefault="00166CA5">
            <w:pPr>
              <w:pStyle w:val="RepTableHeader"/>
              <w:rPr>
                <w:lang w:val="en-GB"/>
              </w:rPr>
            </w:pPr>
            <w:r w:rsidRPr="00023A8F">
              <w:rPr>
                <w:lang w:val="en-GB"/>
              </w:rPr>
              <w:t>Scenario</w:t>
            </w:r>
          </w:p>
        </w:tc>
        <w:tc>
          <w:tcPr>
            <w:tcW w:w="2215" w:type="pct"/>
            <w:vAlign w:val="center"/>
          </w:tcPr>
          <w:p w14:paraId="3826BE9B" w14:textId="77777777" w:rsidR="00166CA5" w:rsidRPr="00023A8F" w:rsidRDefault="00166CA5">
            <w:pPr>
              <w:pStyle w:val="RepTableHeader"/>
              <w:jc w:val="center"/>
              <w:rPr>
                <w:lang w:val="en-GB"/>
              </w:rPr>
            </w:pPr>
            <w:r w:rsidRPr="00023A8F">
              <w:rPr>
                <w:lang w:val="en-GB"/>
              </w:rPr>
              <w:t>Application dates (absolute)*</w:t>
            </w:r>
          </w:p>
        </w:tc>
      </w:tr>
      <w:tr w:rsidR="00166CA5" w:rsidRPr="00023A8F" w14:paraId="5AD27B53" w14:textId="77777777">
        <w:trPr>
          <w:jc w:val="center"/>
        </w:trPr>
        <w:tc>
          <w:tcPr>
            <w:tcW w:w="1169" w:type="pct"/>
            <w:vMerge w:val="restart"/>
            <w:shd w:val="clear" w:color="auto" w:fill="auto"/>
            <w:vAlign w:val="center"/>
          </w:tcPr>
          <w:p w14:paraId="433EC7D7" w14:textId="3B96F260" w:rsidR="00166CA5" w:rsidRPr="00023A8F" w:rsidRDefault="00166CA5">
            <w:pPr>
              <w:pStyle w:val="RepTableHeader"/>
              <w:rPr>
                <w:lang w:val="en-GB"/>
              </w:rPr>
            </w:pPr>
            <w:r w:rsidRPr="00023A8F">
              <w:rPr>
                <w:lang w:val="en-GB"/>
              </w:rPr>
              <w:t xml:space="preserve">Maize (BBCH </w:t>
            </w:r>
            <w:r w:rsidR="00D37563" w:rsidRPr="00023A8F">
              <w:rPr>
                <w:lang w:val="en-GB"/>
              </w:rPr>
              <w:t>14</w:t>
            </w:r>
            <w:r w:rsidRPr="00023A8F">
              <w:rPr>
                <w:lang w:val="en-GB"/>
              </w:rPr>
              <w:t>)</w:t>
            </w:r>
          </w:p>
        </w:tc>
        <w:tc>
          <w:tcPr>
            <w:tcW w:w="1616" w:type="pct"/>
            <w:shd w:val="clear" w:color="auto" w:fill="auto"/>
            <w:vAlign w:val="center"/>
          </w:tcPr>
          <w:p w14:paraId="5A85663C" w14:textId="77777777" w:rsidR="00166CA5" w:rsidRPr="00023A8F" w:rsidRDefault="00166CA5">
            <w:pPr>
              <w:pStyle w:val="RepTable"/>
              <w:rPr>
                <w:szCs w:val="20"/>
              </w:rPr>
            </w:pPr>
            <w:r w:rsidRPr="00023A8F">
              <w:rPr>
                <w:szCs w:val="20"/>
              </w:rPr>
              <w:t>Châteaudun</w:t>
            </w:r>
          </w:p>
        </w:tc>
        <w:tc>
          <w:tcPr>
            <w:tcW w:w="2215" w:type="pct"/>
            <w:vAlign w:val="center"/>
          </w:tcPr>
          <w:p w14:paraId="4AAFF18D" w14:textId="352BEAFA" w:rsidR="00166CA5" w:rsidRPr="00023A8F" w:rsidRDefault="00D37563">
            <w:pPr>
              <w:pStyle w:val="RepTable"/>
              <w:jc w:val="center"/>
              <w:rPr>
                <w:szCs w:val="20"/>
              </w:rPr>
            </w:pPr>
            <w:r w:rsidRPr="00023A8F">
              <w:rPr>
                <w:szCs w:val="20"/>
              </w:rPr>
              <w:t>16/05</w:t>
            </w:r>
          </w:p>
        </w:tc>
      </w:tr>
      <w:tr w:rsidR="00166CA5" w:rsidRPr="00023A8F" w14:paraId="1E24CF09" w14:textId="77777777">
        <w:trPr>
          <w:jc w:val="center"/>
        </w:trPr>
        <w:tc>
          <w:tcPr>
            <w:tcW w:w="1169" w:type="pct"/>
            <w:vMerge/>
            <w:shd w:val="clear" w:color="auto" w:fill="auto"/>
            <w:vAlign w:val="center"/>
          </w:tcPr>
          <w:p w14:paraId="57D1F578" w14:textId="77777777" w:rsidR="00166CA5" w:rsidRPr="00023A8F" w:rsidRDefault="00166CA5">
            <w:pPr>
              <w:pStyle w:val="RepTable"/>
              <w:rPr>
                <w:b/>
                <w:szCs w:val="20"/>
              </w:rPr>
            </w:pPr>
          </w:p>
        </w:tc>
        <w:tc>
          <w:tcPr>
            <w:tcW w:w="1616" w:type="pct"/>
            <w:shd w:val="clear" w:color="auto" w:fill="auto"/>
            <w:vAlign w:val="center"/>
          </w:tcPr>
          <w:p w14:paraId="2CC2E006" w14:textId="77777777" w:rsidR="00166CA5" w:rsidRPr="00023A8F" w:rsidRDefault="00166CA5">
            <w:pPr>
              <w:pStyle w:val="RepTable"/>
              <w:rPr>
                <w:szCs w:val="20"/>
              </w:rPr>
            </w:pPr>
            <w:r w:rsidRPr="00023A8F">
              <w:rPr>
                <w:szCs w:val="20"/>
              </w:rPr>
              <w:t>Hamburg</w:t>
            </w:r>
          </w:p>
        </w:tc>
        <w:tc>
          <w:tcPr>
            <w:tcW w:w="2215" w:type="pct"/>
            <w:vAlign w:val="center"/>
          </w:tcPr>
          <w:p w14:paraId="4B192171" w14:textId="7D47A0BB" w:rsidR="00166CA5" w:rsidRPr="00023A8F" w:rsidRDefault="00D37563">
            <w:pPr>
              <w:pStyle w:val="RepTable"/>
              <w:jc w:val="center"/>
              <w:rPr>
                <w:szCs w:val="20"/>
              </w:rPr>
            </w:pPr>
            <w:r w:rsidRPr="00023A8F">
              <w:rPr>
                <w:szCs w:val="20"/>
              </w:rPr>
              <w:t>17/05</w:t>
            </w:r>
          </w:p>
        </w:tc>
      </w:tr>
      <w:tr w:rsidR="00166CA5" w:rsidRPr="00023A8F" w14:paraId="3F1F3CDB" w14:textId="77777777">
        <w:trPr>
          <w:jc w:val="center"/>
        </w:trPr>
        <w:tc>
          <w:tcPr>
            <w:tcW w:w="1169" w:type="pct"/>
            <w:vMerge/>
            <w:shd w:val="clear" w:color="auto" w:fill="auto"/>
            <w:vAlign w:val="center"/>
          </w:tcPr>
          <w:p w14:paraId="05273DBA" w14:textId="77777777" w:rsidR="00166CA5" w:rsidRPr="00023A8F" w:rsidRDefault="00166CA5">
            <w:pPr>
              <w:pStyle w:val="RepTable"/>
              <w:rPr>
                <w:b/>
                <w:szCs w:val="20"/>
              </w:rPr>
            </w:pPr>
          </w:p>
        </w:tc>
        <w:tc>
          <w:tcPr>
            <w:tcW w:w="1616" w:type="pct"/>
            <w:shd w:val="clear" w:color="auto" w:fill="auto"/>
            <w:vAlign w:val="center"/>
          </w:tcPr>
          <w:p w14:paraId="4D77B78D" w14:textId="77777777" w:rsidR="00166CA5" w:rsidRPr="00023A8F" w:rsidRDefault="00166CA5">
            <w:pPr>
              <w:pStyle w:val="RepTable"/>
              <w:rPr>
                <w:szCs w:val="20"/>
              </w:rPr>
            </w:pPr>
            <w:r w:rsidRPr="00023A8F">
              <w:rPr>
                <w:szCs w:val="20"/>
              </w:rPr>
              <w:t>Kremsmünster</w:t>
            </w:r>
          </w:p>
        </w:tc>
        <w:tc>
          <w:tcPr>
            <w:tcW w:w="2215" w:type="pct"/>
            <w:vAlign w:val="center"/>
          </w:tcPr>
          <w:p w14:paraId="04C971CB" w14:textId="192E0B68" w:rsidR="00166CA5" w:rsidRPr="00023A8F" w:rsidRDefault="00D37563">
            <w:pPr>
              <w:pStyle w:val="RepTable"/>
              <w:jc w:val="center"/>
              <w:rPr>
                <w:szCs w:val="20"/>
              </w:rPr>
            </w:pPr>
            <w:r w:rsidRPr="00023A8F">
              <w:rPr>
                <w:szCs w:val="20"/>
              </w:rPr>
              <w:t>17/05</w:t>
            </w:r>
          </w:p>
        </w:tc>
      </w:tr>
      <w:tr w:rsidR="00166CA5" w:rsidRPr="00023A8F" w14:paraId="6EAD1C26" w14:textId="77777777">
        <w:trPr>
          <w:jc w:val="center"/>
        </w:trPr>
        <w:tc>
          <w:tcPr>
            <w:tcW w:w="1169" w:type="pct"/>
            <w:vMerge/>
            <w:shd w:val="clear" w:color="auto" w:fill="auto"/>
            <w:vAlign w:val="center"/>
          </w:tcPr>
          <w:p w14:paraId="2C6E7BAC" w14:textId="77777777" w:rsidR="00166CA5" w:rsidRPr="00023A8F" w:rsidRDefault="00166CA5">
            <w:pPr>
              <w:pStyle w:val="RepTable"/>
              <w:rPr>
                <w:b/>
                <w:szCs w:val="20"/>
              </w:rPr>
            </w:pPr>
          </w:p>
        </w:tc>
        <w:tc>
          <w:tcPr>
            <w:tcW w:w="1616" w:type="pct"/>
            <w:shd w:val="clear" w:color="auto" w:fill="auto"/>
            <w:vAlign w:val="center"/>
          </w:tcPr>
          <w:p w14:paraId="258B2E5B" w14:textId="77777777" w:rsidR="00166CA5" w:rsidRPr="00023A8F" w:rsidRDefault="00166CA5">
            <w:pPr>
              <w:pStyle w:val="RepTable"/>
              <w:rPr>
                <w:szCs w:val="20"/>
              </w:rPr>
            </w:pPr>
            <w:r w:rsidRPr="00023A8F">
              <w:rPr>
                <w:szCs w:val="20"/>
              </w:rPr>
              <w:t>Okehampton</w:t>
            </w:r>
          </w:p>
        </w:tc>
        <w:tc>
          <w:tcPr>
            <w:tcW w:w="2215" w:type="pct"/>
            <w:vAlign w:val="center"/>
          </w:tcPr>
          <w:p w14:paraId="677E2DBA" w14:textId="19113529" w:rsidR="00166CA5" w:rsidRPr="00023A8F" w:rsidRDefault="00D37563">
            <w:pPr>
              <w:pStyle w:val="RepTable"/>
              <w:jc w:val="center"/>
              <w:rPr>
                <w:szCs w:val="20"/>
              </w:rPr>
            </w:pPr>
            <w:r w:rsidRPr="00023A8F">
              <w:rPr>
                <w:szCs w:val="20"/>
              </w:rPr>
              <w:t>02/06</w:t>
            </w:r>
          </w:p>
        </w:tc>
      </w:tr>
      <w:tr w:rsidR="00166CA5" w:rsidRPr="00023A8F" w14:paraId="55560A64" w14:textId="77777777">
        <w:trPr>
          <w:jc w:val="center"/>
        </w:trPr>
        <w:tc>
          <w:tcPr>
            <w:tcW w:w="1169" w:type="pct"/>
            <w:vMerge/>
            <w:shd w:val="clear" w:color="auto" w:fill="auto"/>
            <w:vAlign w:val="center"/>
          </w:tcPr>
          <w:p w14:paraId="021DC702" w14:textId="77777777" w:rsidR="00166CA5" w:rsidRPr="00023A8F" w:rsidRDefault="00166CA5">
            <w:pPr>
              <w:pStyle w:val="RepTable"/>
              <w:rPr>
                <w:b/>
                <w:szCs w:val="20"/>
              </w:rPr>
            </w:pPr>
          </w:p>
        </w:tc>
        <w:tc>
          <w:tcPr>
            <w:tcW w:w="1616" w:type="pct"/>
            <w:shd w:val="clear" w:color="auto" w:fill="auto"/>
            <w:vAlign w:val="center"/>
          </w:tcPr>
          <w:p w14:paraId="4B684C1A" w14:textId="77777777" w:rsidR="00166CA5" w:rsidRPr="00023A8F" w:rsidRDefault="00166CA5">
            <w:pPr>
              <w:pStyle w:val="RepTable"/>
              <w:rPr>
                <w:szCs w:val="20"/>
              </w:rPr>
            </w:pPr>
            <w:r w:rsidRPr="00023A8F">
              <w:rPr>
                <w:szCs w:val="20"/>
              </w:rPr>
              <w:t>Piacenza</w:t>
            </w:r>
          </w:p>
        </w:tc>
        <w:tc>
          <w:tcPr>
            <w:tcW w:w="2215" w:type="pct"/>
            <w:vAlign w:val="center"/>
          </w:tcPr>
          <w:p w14:paraId="7B3C5A02" w14:textId="1ADD63D6" w:rsidR="00166CA5" w:rsidRPr="00023A8F" w:rsidRDefault="00D37563">
            <w:pPr>
              <w:pStyle w:val="RepTable"/>
              <w:jc w:val="center"/>
              <w:rPr>
                <w:szCs w:val="20"/>
              </w:rPr>
            </w:pPr>
            <w:r w:rsidRPr="00023A8F">
              <w:rPr>
                <w:szCs w:val="20"/>
              </w:rPr>
              <w:t>26/05</w:t>
            </w:r>
          </w:p>
        </w:tc>
      </w:tr>
      <w:tr w:rsidR="00166CA5" w:rsidRPr="00023A8F" w14:paraId="7FFBE875" w14:textId="77777777">
        <w:trPr>
          <w:jc w:val="center"/>
        </w:trPr>
        <w:tc>
          <w:tcPr>
            <w:tcW w:w="1169" w:type="pct"/>
            <w:vMerge/>
            <w:shd w:val="clear" w:color="auto" w:fill="auto"/>
            <w:vAlign w:val="center"/>
          </w:tcPr>
          <w:p w14:paraId="60D98E58" w14:textId="77777777" w:rsidR="00166CA5" w:rsidRPr="00023A8F" w:rsidRDefault="00166CA5">
            <w:pPr>
              <w:pStyle w:val="RepTable"/>
              <w:rPr>
                <w:b/>
                <w:szCs w:val="20"/>
              </w:rPr>
            </w:pPr>
          </w:p>
        </w:tc>
        <w:tc>
          <w:tcPr>
            <w:tcW w:w="1616" w:type="pct"/>
            <w:shd w:val="clear" w:color="auto" w:fill="auto"/>
            <w:vAlign w:val="center"/>
          </w:tcPr>
          <w:p w14:paraId="1536B504" w14:textId="77777777" w:rsidR="00166CA5" w:rsidRPr="00023A8F" w:rsidRDefault="00166CA5">
            <w:pPr>
              <w:pStyle w:val="RepTable"/>
              <w:rPr>
                <w:szCs w:val="20"/>
              </w:rPr>
            </w:pPr>
            <w:r w:rsidRPr="00023A8F">
              <w:rPr>
                <w:szCs w:val="20"/>
              </w:rPr>
              <w:t>Porto</w:t>
            </w:r>
          </w:p>
        </w:tc>
        <w:tc>
          <w:tcPr>
            <w:tcW w:w="2215" w:type="pct"/>
            <w:vAlign w:val="center"/>
          </w:tcPr>
          <w:p w14:paraId="6ECB1545" w14:textId="79594C11" w:rsidR="00166CA5" w:rsidRPr="00023A8F" w:rsidRDefault="00D37563">
            <w:pPr>
              <w:pStyle w:val="RepTable"/>
              <w:jc w:val="center"/>
              <w:rPr>
                <w:szCs w:val="20"/>
              </w:rPr>
            </w:pPr>
            <w:r w:rsidRPr="00023A8F">
              <w:rPr>
                <w:szCs w:val="20"/>
              </w:rPr>
              <w:t>16/05</w:t>
            </w:r>
          </w:p>
        </w:tc>
      </w:tr>
      <w:tr w:rsidR="00166CA5" w:rsidRPr="00023A8F" w14:paraId="18C588F0" w14:textId="77777777">
        <w:trPr>
          <w:jc w:val="center"/>
        </w:trPr>
        <w:tc>
          <w:tcPr>
            <w:tcW w:w="1169" w:type="pct"/>
            <w:vMerge/>
            <w:shd w:val="clear" w:color="auto" w:fill="auto"/>
            <w:vAlign w:val="center"/>
          </w:tcPr>
          <w:p w14:paraId="7E11BC06" w14:textId="77777777" w:rsidR="00166CA5" w:rsidRPr="00023A8F" w:rsidRDefault="00166CA5">
            <w:pPr>
              <w:pStyle w:val="RepTable"/>
              <w:rPr>
                <w:b/>
                <w:szCs w:val="20"/>
              </w:rPr>
            </w:pPr>
          </w:p>
        </w:tc>
        <w:tc>
          <w:tcPr>
            <w:tcW w:w="1616" w:type="pct"/>
            <w:shd w:val="clear" w:color="auto" w:fill="auto"/>
            <w:vAlign w:val="center"/>
          </w:tcPr>
          <w:p w14:paraId="09672533" w14:textId="77777777" w:rsidR="00166CA5" w:rsidRPr="00023A8F" w:rsidRDefault="00166CA5">
            <w:pPr>
              <w:pStyle w:val="RepTable"/>
              <w:rPr>
                <w:szCs w:val="20"/>
              </w:rPr>
            </w:pPr>
            <w:r w:rsidRPr="00023A8F">
              <w:rPr>
                <w:szCs w:val="20"/>
              </w:rPr>
              <w:t>Sevilla</w:t>
            </w:r>
          </w:p>
        </w:tc>
        <w:tc>
          <w:tcPr>
            <w:tcW w:w="2215" w:type="pct"/>
            <w:vAlign w:val="center"/>
          </w:tcPr>
          <w:p w14:paraId="550AC21C" w14:textId="664FC8C0" w:rsidR="00166CA5" w:rsidRPr="00023A8F" w:rsidRDefault="00D37563">
            <w:pPr>
              <w:pStyle w:val="RepTable"/>
              <w:jc w:val="center"/>
              <w:rPr>
                <w:szCs w:val="20"/>
              </w:rPr>
            </w:pPr>
            <w:r w:rsidRPr="00023A8F">
              <w:rPr>
                <w:szCs w:val="20"/>
              </w:rPr>
              <w:t>21/03</w:t>
            </w:r>
          </w:p>
        </w:tc>
      </w:tr>
      <w:tr w:rsidR="00166CA5" w:rsidRPr="00023A8F" w14:paraId="5EE2BB9C" w14:textId="77777777">
        <w:trPr>
          <w:jc w:val="center"/>
        </w:trPr>
        <w:tc>
          <w:tcPr>
            <w:tcW w:w="1169" w:type="pct"/>
            <w:vMerge/>
            <w:shd w:val="clear" w:color="auto" w:fill="auto"/>
            <w:vAlign w:val="center"/>
          </w:tcPr>
          <w:p w14:paraId="6D230DB7" w14:textId="77777777" w:rsidR="00166CA5" w:rsidRPr="00023A8F" w:rsidRDefault="00166CA5">
            <w:pPr>
              <w:pStyle w:val="RepTable"/>
              <w:rPr>
                <w:b/>
                <w:szCs w:val="20"/>
              </w:rPr>
            </w:pPr>
          </w:p>
        </w:tc>
        <w:tc>
          <w:tcPr>
            <w:tcW w:w="1616" w:type="pct"/>
            <w:shd w:val="clear" w:color="auto" w:fill="auto"/>
            <w:vAlign w:val="center"/>
          </w:tcPr>
          <w:p w14:paraId="74D21DF6" w14:textId="77777777" w:rsidR="00166CA5" w:rsidRPr="00023A8F" w:rsidRDefault="00166CA5">
            <w:pPr>
              <w:pStyle w:val="RepTable"/>
              <w:rPr>
                <w:szCs w:val="20"/>
              </w:rPr>
            </w:pPr>
            <w:r w:rsidRPr="00023A8F">
              <w:rPr>
                <w:szCs w:val="20"/>
              </w:rPr>
              <w:t>Thiva</w:t>
            </w:r>
          </w:p>
        </w:tc>
        <w:tc>
          <w:tcPr>
            <w:tcW w:w="2215" w:type="pct"/>
            <w:vAlign w:val="center"/>
          </w:tcPr>
          <w:p w14:paraId="3BD46991" w14:textId="4F99B416" w:rsidR="00166CA5" w:rsidRPr="00023A8F" w:rsidRDefault="00D37563">
            <w:pPr>
              <w:pStyle w:val="RepTable"/>
              <w:jc w:val="center"/>
              <w:rPr>
                <w:szCs w:val="20"/>
              </w:rPr>
            </w:pPr>
            <w:r w:rsidRPr="00023A8F">
              <w:rPr>
                <w:szCs w:val="20"/>
              </w:rPr>
              <w:t>28/04</w:t>
            </w:r>
          </w:p>
        </w:tc>
      </w:tr>
    </w:tbl>
    <w:p w14:paraId="4D363A6C" w14:textId="77777777" w:rsidR="00A55686" w:rsidRPr="00023A8F" w:rsidRDefault="00A55686" w:rsidP="00A55686">
      <w:pPr>
        <w:pStyle w:val="RepStandard"/>
        <w:ind w:left="993"/>
        <w:rPr>
          <w:b/>
          <w:sz w:val="18"/>
          <w:szCs w:val="18"/>
        </w:rPr>
      </w:pPr>
      <w:r w:rsidRPr="00023A8F">
        <w:rPr>
          <w:b/>
          <w:sz w:val="18"/>
          <w:szCs w:val="18"/>
        </w:rPr>
        <w:t xml:space="preserve">*According to </w:t>
      </w:r>
      <w:proofErr w:type="spellStart"/>
      <w:r w:rsidRPr="00023A8F">
        <w:rPr>
          <w:b/>
          <w:sz w:val="18"/>
          <w:szCs w:val="18"/>
        </w:rPr>
        <w:t>AppDate</w:t>
      </w:r>
      <w:proofErr w:type="spellEnd"/>
      <w:r w:rsidRPr="00023A8F">
        <w:rPr>
          <w:b/>
          <w:sz w:val="18"/>
          <w:szCs w:val="18"/>
        </w:rPr>
        <w:t xml:space="preserve"> v 3.06 (28/06/2019)</w:t>
      </w:r>
    </w:p>
    <w:p w14:paraId="3B444B01" w14:textId="77777777" w:rsidR="00166CA5" w:rsidRPr="00023A8F" w:rsidRDefault="00166CA5" w:rsidP="00F87921">
      <w:pPr>
        <w:pStyle w:val="RepStandard"/>
        <w:sectPr w:rsidR="00166CA5" w:rsidRPr="00023A8F" w:rsidSect="007A0B98">
          <w:pgSz w:w="11909" w:h="16834" w:code="9"/>
          <w:pgMar w:top="1417" w:right="1134" w:bottom="1134" w:left="1417" w:header="709" w:footer="142" w:gutter="0"/>
          <w:pgNumType w:chapSep="period"/>
          <w:cols w:space="720"/>
          <w:noEndnote/>
          <w:docGrid w:linePitch="326"/>
        </w:sectPr>
      </w:pPr>
    </w:p>
    <w:p w14:paraId="45FE3E74" w14:textId="19F25E79" w:rsidR="002E7A67" w:rsidRPr="00023A8F" w:rsidRDefault="002E7A67" w:rsidP="002E7A67">
      <w:pPr>
        <w:pStyle w:val="RepLabel"/>
      </w:pPr>
      <w:r w:rsidRPr="00023A8F">
        <w:lastRenderedPageBreak/>
        <w:t>Table </w:t>
      </w:r>
      <w:r w:rsidRPr="00023A8F">
        <w:fldChar w:fldCharType="begin"/>
      </w:r>
      <w:r w:rsidRPr="00023A8F">
        <w:instrText xml:space="preserve"> STYLEREF 2 \s </w:instrText>
      </w:r>
      <w:r w:rsidRPr="00023A8F">
        <w:fldChar w:fldCharType="separate"/>
      </w:r>
      <w:r w:rsidRPr="00023A8F">
        <w:rPr>
          <w:noProof/>
        </w:rPr>
        <w:t>8.8</w:t>
      </w:r>
      <w:r w:rsidRPr="00023A8F">
        <w:fldChar w:fldCharType="end"/>
      </w:r>
      <w:r w:rsidRPr="00023A8F">
        <w:noBreakHyphen/>
      </w:r>
      <w:r w:rsidR="00166CA5" w:rsidRPr="00023A8F">
        <w:t>4</w:t>
      </w:r>
      <w:r w:rsidRPr="00023A8F">
        <w:t>: PEC</w:t>
      </w:r>
      <w:r w:rsidRPr="00023A8F">
        <w:rPr>
          <w:vertAlign w:val="subscript"/>
        </w:rPr>
        <w:t>GW</w:t>
      </w:r>
      <w:r w:rsidRPr="00023A8F">
        <w:t xml:space="preserve"> for </w:t>
      </w:r>
      <w:proofErr w:type="spellStart"/>
      <w:r w:rsidRPr="00023A8F">
        <w:t>mesotrione</w:t>
      </w:r>
      <w:proofErr w:type="spellEnd"/>
      <w:r w:rsidRPr="00023A8F">
        <w:t xml:space="preserve"> and metabolites on maize</w:t>
      </w:r>
      <w:r w:rsidR="00166CA5" w:rsidRPr="00023A8F">
        <w:t xml:space="preserve"> BBCH 00</w:t>
      </w:r>
      <w:r w:rsidRPr="00023A8F">
        <w:t xml:space="preserve"> (with FOCUS PEARL </w:t>
      </w:r>
      <w:r w:rsidR="00166CA5" w:rsidRPr="00B64B9A">
        <w:rPr>
          <w:strike/>
          <w:color w:val="D9D9D9" w:themeColor="background1" w:themeShade="D9"/>
        </w:rPr>
        <w:t>6</w:t>
      </w:r>
      <w:r w:rsidRPr="00B64B9A">
        <w:rPr>
          <w:strike/>
          <w:color w:val="D9D9D9" w:themeColor="background1" w:themeShade="D9"/>
        </w:rPr>
        <w:t>.</w:t>
      </w:r>
      <w:r w:rsidR="00166CA5" w:rsidRPr="00B64B9A">
        <w:rPr>
          <w:strike/>
          <w:color w:val="D9D9D9" w:themeColor="background1" w:themeShade="D9"/>
        </w:rPr>
        <w:t>6</w:t>
      </w:r>
      <w:r w:rsidRPr="00B64B9A">
        <w:rPr>
          <w:strike/>
          <w:color w:val="D9D9D9" w:themeColor="background1" w:themeShade="D9"/>
        </w:rPr>
        <w:t>.4</w:t>
      </w:r>
      <w:r w:rsidR="00B64B9A" w:rsidRPr="00B64B9A">
        <w:rPr>
          <w:color w:val="D9D9D9" w:themeColor="background1" w:themeShade="D9"/>
        </w:rPr>
        <w:t xml:space="preserve"> </w:t>
      </w:r>
      <w:r w:rsidR="00B64B9A">
        <w:t>5.5.5</w:t>
      </w:r>
      <w:r w:rsidRPr="00023A8F">
        <w:t>)</w:t>
      </w:r>
    </w:p>
    <w:tbl>
      <w:tblPr>
        <w:tblW w:w="4909"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783"/>
        <w:gridCol w:w="1304"/>
        <w:gridCol w:w="883"/>
        <w:gridCol w:w="916"/>
        <w:gridCol w:w="916"/>
        <w:gridCol w:w="922"/>
        <w:gridCol w:w="916"/>
        <w:gridCol w:w="916"/>
        <w:gridCol w:w="922"/>
        <w:gridCol w:w="916"/>
        <w:gridCol w:w="916"/>
        <w:gridCol w:w="916"/>
        <w:gridCol w:w="900"/>
        <w:gridCol w:w="886"/>
      </w:tblGrid>
      <w:tr w:rsidR="002E7A67" w:rsidRPr="00023A8F" w14:paraId="2E8B6A76" w14:textId="77777777" w:rsidTr="002E7A67">
        <w:trPr>
          <w:cantSplit/>
          <w:trHeight w:val="334"/>
          <w:tblHeader/>
        </w:trPr>
        <w:tc>
          <w:tcPr>
            <w:tcW w:w="636" w:type="pct"/>
            <w:vMerge w:val="restart"/>
            <w:shd w:val="clear" w:color="auto" w:fill="auto"/>
            <w:vAlign w:val="center"/>
          </w:tcPr>
          <w:p w14:paraId="45AEC0DB" w14:textId="77777777" w:rsidR="002E7A67" w:rsidRPr="00023A8F" w:rsidRDefault="002E7A67" w:rsidP="008D7B2C">
            <w:pPr>
              <w:pStyle w:val="RepTableHeader"/>
              <w:rPr>
                <w:lang w:val="en-GB"/>
              </w:rPr>
            </w:pPr>
            <w:r w:rsidRPr="00023A8F">
              <w:rPr>
                <w:lang w:val="en-GB"/>
              </w:rPr>
              <w:t>Crop</w:t>
            </w:r>
          </w:p>
        </w:tc>
        <w:tc>
          <w:tcPr>
            <w:tcW w:w="465" w:type="pct"/>
            <w:vMerge w:val="restart"/>
            <w:shd w:val="clear" w:color="auto" w:fill="auto"/>
            <w:vAlign w:val="center"/>
          </w:tcPr>
          <w:p w14:paraId="5C296DCB" w14:textId="77777777" w:rsidR="002E7A67" w:rsidRPr="00023A8F" w:rsidRDefault="002E7A67" w:rsidP="008D7B2C">
            <w:pPr>
              <w:pStyle w:val="RepTableHeader"/>
              <w:rPr>
                <w:lang w:val="en-GB"/>
              </w:rPr>
            </w:pPr>
            <w:r w:rsidRPr="00023A8F">
              <w:rPr>
                <w:lang w:val="en-GB"/>
              </w:rPr>
              <w:t>Scenario</w:t>
            </w:r>
          </w:p>
        </w:tc>
        <w:tc>
          <w:tcPr>
            <w:tcW w:w="3898" w:type="pct"/>
            <w:gridSpan w:val="12"/>
          </w:tcPr>
          <w:p w14:paraId="3C65F597" w14:textId="77777777" w:rsidR="002E7A67" w:rsidRPr="00023A8F" w:rsidRDefault="002E7A67" w:rsidP="008D7B2C">
            <w:pPr>
              <w:pStyle w:val="RepTableHeader"/>
              <w:jc w:val="center"/>
              <w:rPr>
                <w:lang w:val="en-GB"/>
              </w:rPr>
            </w:pPr>
            <w:r w:rsidRPr="00023A8F">
              <w:rPr>
                <w:lang w:val="en-GB"/>
              </w:rPr>
              <w:t>80</w:t>
            </w:r>
            <w:r w:rsidRPr="00023A8F">
              <w:rPr>
                <w:vertAlign w:val="superscript"/>
                <w:lang w:val="en-GB"/>
              </w:rPr>
              <w:t>th</w:t>
            </w:r>
            <w:r w:rsidRPr="00023A8F">
              <w:rPr>
                <w:lang w:val="en-GB"/>
              </w:rPr>
              <w:t xml:space="preserve"> Percentile PEC</w:t>
            </w:r>
            <w:r w:rsidRPr="00023A8F">
              <w:rPr>
                <w:bCs/>
                <w:vertAlign w:val="subscript"/>
                <w:lang w:val="en-GB"/>
              </w:rPr>
              <w:t>GW</w:t>
            </w:r>
            <w:r w:rsidRPr="00023A8F">
              <w:rPr>
                <w:lang w:val="en-GB"/>
              </w:rPr>
              <w:t xml:space="preserve"> at 1 m Soil Depth (</w:t>
            </w:r>
            <w:r w:rsidRPr="00023A8F">
              <w:rPr>
                <w:lang w:val="en-GB"/>
              </w:rPr>
              <w:sym w:font="Symbol" w:char="F06D"/>
            </w:r>
            <w:r w:rsidRPr="00023A8F">
              <w:rPr>
                <w:lang w:val="en-GB"/>
              </w:rPr>
              <w:t>g/L)</w:t>
            </w:r>
          </w:p>
        </w:tc>
      </w:tr>
      <w:tr w:rsidR="002E7A67" w:rsidRPr="00023A8F" w14:paraId="12C8191B" w14:textId="77777777" w:rsidTr="008D7B2C">
        <w:trPr>
          <w:cantSplit/>
          <w:trHeight w:val="138"/>
          <w:tblHeader/>
        </w:trPr>
        <w:tc>
          <w:tcPr>
            <w:tcW w:w="636" w:type="pct"/>
            <w:vMerge/>
            <w:shd w:val="clear" w:color="auto" w:fill="auto"/>
          </w:tcPr>
          <w:p w14:paraId="35800B15" w14:textId="77777777" w:rsidR="002E7A67" w:rsidRPr="00023A8F" w:rsidRDefault="002E7A67" w:rsidP="008D7B2C">
            <w:pPr>
              <w:pStyle w:val="RepTableHeader"/>
              <w:rPr>
                <w:lang w:val="en-GB"/>
              </w:rPr>
            </w:pPr>
          </w:p>
        </w:tc>
        <w:tc>
          <w:tcPr>
            <w:tcW w:w="465" w:type="pct"/>
            <w:vMerge/>
            <w:shd w:val="clear" w:color="auto" w:fill="auto"/>
          </w:tcPr>
          <w:p w14:paraId="0C35F2C8" w14:textId="77777777" w:rsidR="002E7A67" w:rsidRPr="00023A8F" w:rsidRDefault="002E7A67" w:rsidP="008D7B2C">
            <w:pPr>
              <w:pStyle w:val="RepTableHeader"/>
              <w:rPr>
                <w:lang w:val="en-GB"/>
              </w:rPr>
            </w:pPr>
          </w:p>
        </w:tc>
        <w:tc>
          <w:tcPr>
            <w:tcW w:w="1298" w:type="pct"/>
            <w:gridSpan w:val="4"/>
          </w:tcPr>
          <w:p w14:paraId="0CAFA772" w14:textId="77777777" w:rsidR="002E7A67" w:rsidRPr="00023A8F" w:rsidRDefault="002E7A67" w:rsidP="008D7B2C">
            <w:pPr>
              <w:pStyle w:val="RepTableHeader"/>
              <w:jc w:val="center"/>
              <w:rPr>
                <w:lang w:val="en-GB"/>
              </w:rPr>
            </w:pPr>
            <w:proofErr w:type="spellStart"/>
            <w:r w:rsidRPr="00023A8F">
              <w:rPr>
                <w:lang w:val="en-GB"/>
              </w:rPr>
              <w:t>Mesotrione</w:t>
            </w:r>
            <w:proofErr w:type="spellEnd"/>
          </w:p>
        </w:tc>
        <w:tc>
          <w:tcPr>
            <w:tcW w:w="1310" w:type="pct"/>
            <w:gridSpan w:val="4"/>
          </w:tcPr>
          <w:p w14:paraId="49B76A26" w14:textId="77777777" w:rsidR="002E7A67" w:rsidRPr="00023A8F" w:rsidRDefault="002E7A67" w:rsidP="008D7B2C">
            <w:pPr>
              <w:pStyle w:val="RepTableHeader"/>
              <w:jc w:val="center"/>
              <w:rPr>
                <w:lang w:val="en-GB"/>
              </w:rPr>
            </w:pPr>
            <w:r w:rsidRPr="00023A8F">
              <w:rPr>
                <w:lang w:val="en-GB"/>
              </w:rPr>
              <w:t>MNBA</w:t>
            </w:r>
          </w:p>
        </w:tc>
        <w:tc>
          <w:tcPr>
            <w:tcW w:w="1291" w:type="pct"/>
            <w:gridSpan w:val="4"/>
          </w:tcPr>
          <w:p w14:paraId="1C701451" w14:textId="77777777" w:rsidR="002E7A67" w:rsidRPr="00023A8F" w:rsidRDefault="002E7A67" w:rsidP="008D7B2C">
            <w:pPr>
              <w:pStyle w:val="RepTableHeader"/>
              <w:jc w:val="center"/>
              <w:rPr>
                <w:lang w:val="en-GB"/>
              </w:rPr>
            </w:pPr>
            <w:r w:rsidRPr="00023A8F">
              <w:rPr>
                <w:lang w:val="en-GB"/>
              </w:rPr>
              <w:t>AMBA</w:t>
            </w:r>
          </w:p>
        </w:tc>
      </w:tr>
      <w:tr w:rsidR="002E7A67" w:rsidRPr="00023A8F" w14:paraId="10750496" w14:textId="77777777" w:rsidTr="008D7B2C">
        <w:trPr>
          <w:cantSplit/>
          <w:trHeight w:val="138"/>
          <w:tblHeader/>
        </w:trPr>
        <w:tc>
          <w:tcPr>
            <w:tcW w:w="636" w:type="pct"/>
            <w:vMerge/>
            <w:shd w:val="clear" w:color="auto" w:fill="auto"/>
          </w:tcPr>
          <w:p w14:paraId="2177E4B2" w14:textId="77777777" w:rsidR="002E7A67" w:rsidRPr="00023A8F" w:rsidRDefault="002E7A67" w:rsidP="008D7B2C">
            <w:pPr>
              <w:pStyle w:val="RepTableHeader"/>
              <w:rPr>
                <w:lang w:val="en-GB"/>
              </w:rPr>
            </w:pPr>
          </w:p>
        </w:tc>
        <w:tc>
          <w:tcPr>
            <w:tcW w:w="465" w:type="pct"/>
            <w:vMerge/>
            <w:shd w:val="clear" w:color="auto" w:fill="auto"/>
          </w:tcPr>
          <w:p w14:paraId="0F8D49DF" w14:textId="77777777" w:rsidR="002E7A67" w:rsidRPr="00023A8F" w:rsidRDefault="002E7A67" w:rsidP="008D7B2C">
            <w:pPr>
              <w:pStyle w:val="RepTableHeader"/>
              <w:rPr>
                <w:lang w:val="en-GB"/>
              </w:rPr>
            </w:pPr>
          </w:p>
        </w:tc>
        <w:tc>
          <w:tcPr>
            <w:tcW w:w="315" w:type="pct"/>
          </w:tcPr>
          <w:p w14:paraId="3A57B53F" w14:textId="77777777" w:rsidR="002E7A67" w:rsidRPr="00023A8F" w:rsidRDefault="002E7A67" w:rsidP="008D7B2C">
            <w:pPr>
              <w:pStyle w:val="RepTableHeader"/>
              <w:jc w:val="center"/>
              <w:rPr>
                <w:lang w:val="en-GB"/>
              </w:rPr>
            </w:pPr>
            <w:r w:rsidRPr="00023A8F">
              <w:rPr>
                <w:lang w:val="en-GB"/>
              </w:rPr>
              <w:t xml:space="preserve">lowest DT50 and </w:t>
            </w:r>
            <w:proofErr w:type="spellStart"/>
            <w:r w:rsidRPr="00023A8F">
              <w:rPr>
                <w:lang w:val="en-GB"/>
              </w:rPr>
              <w:t>Koc</w:t>
            </w:r>
            <w:proofErr w:type="spellEnd"/>
          </w:p>
        </w:tc>
        <w:tc>
          <w:tcPr>
            <w:tcW w:w="327" w:type="pct"/>
            <w:shd w:val="clear" w:color="auto" w:fill="auto"/>
          </w:tcPr>
          <w:p w14:paraId="51D1056E" w14:textId="77777777" w:rsidR="002E7A67" w:rsidRPr="00023A8F" w:rsidRDefault="002E7A67" w:rsidP="008D7B2C">
            <w:pPr>
              <w:pStyle w:val="RepTableHeader"/>
              <w:jc w:val="center"/>
              <w:rPr>
                <w:lang w:val="en-GB"/>
              </w:rPr>
            </w:pPr>
            <w:r w:rsidRPr="00023A8F">
              <w:rPr>
                <w:lang w:val="en-GB"/>
              </w:rPr>
              <w:t>pH 5.1</w:t>
            </w:r>
          </w:p>
        </w:tc>
        <w:tc>
          <w:tcPr>
            <w:tcW w:w="327" w:type="pct"/>
          </w:tcPr>
          <w:p w14:paraId="5ACA3B1B" w14:textId="77777777" w:rsidR="002E7A67" w:rsidRPr="00023A8F" w:rsidRDefault="002E7A67" w:rsidP="008D7B2C">
            <w:pPr>
              <w:pStyle w:val="RepTableHeader"/>
              <w:jc w:val="center"/>
              <w:rPr>
                <w:lang w:val="en-GB"/>
              </w:rPr>
            </w:pPr>
            <w:r w:rsidRPr="00023A8F">
              <w:rPr>
                <w:lang w:val="en-GB"/>
              </w:rPr>
              <w:t>pH 7.9</w:t>
            </w:r>
          </w:p>
        </w:tc>
        <w:tc>
          <w:tcPr>
            <w:tcW w:w="329" w:type="pct"/>
          </w:tcPr>
          <w:p w14:paraId="1B4A551A" w14:textId="77777777" w:rsidR="002E7A67" w:rsidRPr="00023A8F" w:rsidRDefault="002E7A67" w:rsidP="008D7B2C">
            <w:pPr>
              <w:pStyle w:val="RepTableHeader"/>
              <w:jc w:val="center"/>
              <w:rPr>
                <w:lang w:val="en-GB"/>
              </w:rPr>
            </w:pPr>
            <w:r w:rsidRPr="00023A8F">
              <w:rPr>
                <w:lang w:val="en-GB"/>
              </w:rPr>
              <w:t>pH 6.5</w:t>
            </w:r>
          </w:p>
        </w:tc>
        <w:tc>
          <w:tcPr>
            <w:tcW w:w="327" w:type="pct"/>
          </w:tcPr>
          <w:p w14:paraId="0DAF7534" w14:textId="77777777" w:rsidR="002E7A67" w:rsidRPr="00023A8F" w:rsidRDefault="002E7A67" w:rsidP="008D7B2C">
            <w:pPr>
              <w:pStyle w:val="RepTableHeader"/>
              <w:jc w:val="center"/>
              <w:rPr>
                <w:lang w:val="en-GB"/>
              </w:rPr>
            </w:pPr>
            <w:r w:rsidRPr="00023A8F">
              <w:rPr>
                <w:lang w:val="en-GB"/>
              </w:rPr>
              <w:t xml:space="preserve">lowest DT50 and </w:t>
            </w:r>
            <w:proofErr w:type="spellStart"/>
            <w:r w:rsidRPr="00023A8F">
              <w:rPr>
                <w:lang w:val="en-GB"/>
              </w:rPr>
              <w:t>Koc</w:t>
            </w:r>
            <w:proofErr w:type="spellEnd"/>
          </w:p>
        </w:tc>
        <w:tc>
          <w:tcPr>
            <w:tcW w:w="327" w:type="pct"/>
            <w:shd w:val="clear" w:color="auto" w:fill="auto"/>
          </w:tcPr>
          <w:p w14:paraId="1F300C8E" w14:textId="77777777" w:rsidR="002E7A67" w:rsidRPr="00023A8F" w:rsidRDefault="002E7A67" w:rsidP="008D7B2C">
            <w:pPr>
              <w:pStyle w:val="RepTableHeader"/>
              <w:jc w:val="center"/>
              <w:rPr>
                <w:lang w:val="en-GB"/>
              </w:rPr>
            </w:pPr>
            <w:r w:rsidRPr="00023A8F">
              <w:rPr>
                <w:lang w:val="en-GB"/>
              </w:rPr>
              <w:t>pH 5.1</w:t>
            </w:r>
          </w:p>
        </w:tc>
        <w:tc>
          <w:tcPr>
            <w:tcW w:w="329" w:type="pct"/>
          </w:tcPr>
          <w:p w14:paraId="115E7410" w14:textId="77777777" w:rsidR="002E7A67" w:rsidRPr="00023A8F" w:rsidRDefault="002E7A67" w:rsidP="008D7B2C">
            <w:pPr>
              <w:pStyle w:val="RepTableHeader"/>
              <w:jc w:val="center"/>
              <w:rPr>
                <w:lang w:val="en-GB"/>
              </w:rPr>
            </w:pPr>
            <w:r w:rsidRPr="00023A8F">
              <w:rPr>
                <w:lang w:val="en-GB"/>
              </w:rPr>
              <w:t>pH 7.9</w:t>
            </w:r>
          </w:p>
        </w:tc>
        <w:tc>
          <w:tcPr>
            <w:tcW w:w="327" w:type="pct"/>
          </w:tcPr>
          <w:p w14:paraId="6F97406F" w14:textId="77777777" w:rsidR="002E7A67" w:rsidRPr="00023A8F" w:rsidRDefault="002E7A67" w:rsidP="008D7B2C">
            <w:pPr>
              <w:pStyle w:val="RepTableHeader"/>
              <w:jc w:val="center"/>
              <w:rPr>
                <w:lang w:val="en-GB"/>
              </w:rPr>
            </w:pPr>
            <w:r w:rsidRPr="00023A8F">
              <w:rPr>
                <w:lang w:val="en-GB"/>
              </w:rPr>
              <w:t>pH 6.5</w:t>
            </w:r>
          </w:p>
        </w:tc>
        <w:tc>
          <w:tcPr>
            <w:tcW w:w="327" w:type="pct"/>
          </w:tcPr>
          <w:p w14:paraId="188FCC20" w14:textId="77777777" w:rsidR="002E7A67" w:rsidRPr="00023A8F" w:rsidRDefault="002E7A67" w:rsidP="008D7B2C">
            <w:pPr>
              <w:pStyle w:val="RepTableHeader"/>
              <w:jc w:val="center"/>
              <w:rPr>
                <w:lang w:val="en-GB"/>
              </w:rPr>
            </w:pPr>
            <w:r w:rsidRPr="00023A8F">
              <w:rPr>
                <w:lang w:val="en-GB"/>
              </w:rPr>
              <w:t xml:space="preserve">lowest DT50 and </w:t>
            </w:r>
            <w:proofErr w:type="spellStart"/>
            <w:r w:rsidRPr="00023A8F">
              <w:rPr>
                <w:lang w:val="en-GB"/>
              </w:rPr>
              <w:t>Koc</w:t>
            </w:r>
            <w:proofErr w:type="spellEnd"/>
          </w:p>
        </w:tc>
        <w:tc>
          <w:tcPr>
            <w:tcW w:w="327" w:type="pct"/>
            <w:shd w:val="clear" w:color="auto" w:fill="auto"/>
          </w:tcPr>
          <w:p w14:paraId="5F96AD62" w14:textId="77777777" w:rsidR="002E7A67" w:rsidRPr="00023A8F" w:rsidRDefault="002E7A67" w:rsidP="008D7B2C">
            <w:pPr>
              <w:pStyle w:val="RepTableHeader"/>
              <w:jc w:val="center"/>
              <w:rPr>
                <w:lang w:val="en-GB"/>
              </w:rPr>
            </w:pPr>
            <w:r w:rsidRPr="00023A8F">
              <w:rPr>
                <w:lang w:val="en-GB"/>
              </w:rPr>
              <w:t>pH 5.1</w:t>
            </w:r>
          </w:p>
        </w:tc>
        <w:tc>
          <w:tcPr>
            <w:tcW w:w="321" w:type="pct"/>
          </w:tcPr>
          <w:p w14:paraId="32866690" w14:textId="77777777" w:rsidR="002E7A67" w:rsidRPr="00023A8F" w:rsidRDefault="002E7A67" w:rsidP="008D7B2C">
            <w:pPr>
              <w:pStyle w:val="RepTableHeader"/>
              <w:jc w:val="center"/>
              <w:rPr>
                <w:lang w:val="en-GB"/>
              </w:rPr>
            </w:pPr>
            <w:r w:rsidRPr="00023A8F">
              <w:rPr>
                <w:lang w:val="en-GB"/>
              </w:rPr>
              <w:t>pH 7.9</w:t>
            </w:r>
          </w:p>
        </w:tc>
        <w:tc>
          <w:tcPr>
            <w:tcW w:w="316" w:type="pct"/>
          </w:tcPr>
          <w:p w14:paraId="6919739C" w14:textId="77777777" w:rsidR="002E7A67" w:rsidRPr="00023A8F" w:rsidRDefault="002E7A67" w:rsidP="008D7B2C">
            <w:pPr>
              <w:pStyle w:val="RepTableHeader"/>
              <w:jc w:val="center"/>
              <w:rPr>
                <w:lang w:val="en-GB"/>
              </w:rPr>
            </w:pPr>
            <w:r w:rsidRPr="00023A8F">
              <w:rPr>
                <w:lang w:val="en-GB"/>
              </w:rPr>
              <w:t>pH 6.5</w:t>
            </w:r>
          </w:p>
        </w:tc>
      </w:tr>
      <w:tr w:rsidR="00520050" w:rsidRPr="00023A8F" w14:paraId="2B67214C" w14:textId="77777777" w:rsidTr="008D7B2C">
        <w:trPr>
          <w:cantSplit/>
          <w:trHeight w:val="138"/>
        </w:trPr>
        <w:tc>
          <w:tcPr>
            <w:tcW w:w="636" w:type="pct"/>
            <w:vMerge w:val="restart"/>
            <w:shd w:val="clear" w:color="auto" w:fill="auto"/>
          </w:tcPr>
          <w:p w14:paraId="743DAAF5" w14:textId="77777777" w:rsidR="00520050" w:rsidRPr="00023A8F" w:rsidRDefault="00520050" w:rsidP="00520050">
            <w:pPr>
              <w:pStyle w:val="RepTable"/>
              <w:keepNext/>
              <w:keepLines/>
              <w:rPr>
                <w:noProof w:val="0"/>
              </w:rPr>
            </w:pPr>
            <w:r w:rsidRPr="00023A8F">
              <w:rPr>
                <w:noProof w:val="0"/>
              </w:rPr>
              <w:t>Maize</w:t>
            </w:r>
          </w:p>
          <w:p w14:paraId="7CD4693E" w14:textId="3BB6CEBC" w:rsidR="00520050" w:rsidRPr="00023A8F" w:rsidRDefault="00520050" w:rsidP="00520050">
            <w:pPr>
              <w:pStyle w:val="RepTable"/>
              <w:keepNext/>
              <w:keepLines/>
              <w:rPr>
                <w:noProof w:val="0"/>
              </w:rPr>
            </w:pPr>
            <w:r w:rsidRPr="00023A8F">
              <w:rPr>
                <w:noProof w:val="0"/>
              </w:rPr>
              <w:t xml:space="preserve">100 </w:t>
            </w:r>
            <w:proofErr w:type="spellStart"/>
            <w:r w:rsidRPr="00023A8F">
              <w:rPr>
                <w:noProof w:val="0"/>
              </w:rPr>
              <w:t>g as</w:t>
            </w:r>
            <w:proofErr w:type="spellEnd"/>
            <w:r w:rsidRPr="00023A8F">
              <w:rPr>
                <w:noProof w:val="0"/>
              </w:rPr>
              <w:t>/ha</w:t>
            </w:r>
          </w:p>
          <w:p w14:paraId="7BD6739E" w14:textId="77777777" w:rsidR="00520050" w:rsidRPr="00023A8F" w:rsidRDefault="00520050" w:rsidP="00520050">
            <w:pPr>
              <w:pStyle w:val="RepTable"/>
              <w:keepNext/>
              <w:keepLines/>
              <w:rPr>
                <w:noProof w:val="0"/>
              </w:rPr>
            </w:pPr>
          </w:p>
        </w:tc>
        <w:tc>
          <w:tcPr>
            <w:tcW w:w="465" w:type="pct"/>
            <w:shd w:val="clear" w:color="auto" w:fill="auto"/>
          </w:tcPr>
          <w:p w14:paraId="6D1E7D97" w14:textId="77777777" w:rsidR="00520050" w:rsidRPr="00023A8F" w:rsidRDefault="00520050" w:rsidP="00520050">
            <w:pPr>
              <w:pStyle w:val="RepTable"/>
              <w:keepNext/>
              <w:keepLines/>
              <w:rPr>
                <w:noProof w:val="0"/>
              </w:rPr>
            </w:pPr>
            <w:proofErr w:type="spellStart"/>
            <w:r w:rsidRPr="00023A8F">
              <w:rPr>
                <w:noProof w:val="0"/>
              </w:rPr>
              <w:t>Châteaudun</w:t>
            </w:r>
            <w:proofErr w:type="spellEnd"/>
          </w:p>
        </w:tc>
        <w:tc>
          <w:tcPr>
            <w:tcW w:w="315" w:type="pct"/>
            <w:vAlign w:val="center"/>
          </w:tcPr>
          <w:p w14:paraId="45C4FA2C" w14:textId="77777777" w:rsidR="00520050" w:rsidRPr="00023A8F" w:rsidRDefault="00520050" w:rsidP="00520050">
            <w:pPr>
              <w:pStyle w:val="RepTable"/>
              <w:keepNext/>
              <w:keepLines/>
              <w:jc w:val="center"/>
              <w:rPr>
                <w:noProof w:val="0"/>
              </w:rPr>
            </w:pPr>
            <w:r w:rsidRPr="00023A8F">
              <w:rPr>
                <w:sz w:val="18"/>
                <w:szCs w:val="18"/>
              </w:rPr>
              <w:t>&lt;0.001</w:t>
            </w:r>
          </w:p>
        </w:tc>
        <w:tc>
          <w:tcPr>
            <w:tcW w:w="327" w:type="pct"/>
            <w:shd w:val="clear" w:color="auto" w:fill="auto"/>
          </w:tcPr>
          <w:p w14:paraId="30BE4E9D" w14:textId="77777777" w:rsidR="00520050" w:rsidRPr="00023A8F" w:rsidRDefault="00520050" w:rsidP="00520050">
            <w:pPr>
              <w:pStyle w:val="RepTable"/>
              <w:keepNext/>
              <w:keepLines/>
              <w:jc w:val="center"/>
              <w:rPr>
                <w:noProof w:val="0"/>
              </w:rPr>
            </w:pPr>
            <w:r w:rsidRPr="00023A8F">
              <w:rPr>
                <w:noProof w:val="0"/>
              </w:rPr>
              <w:t>&lt;0.001</w:t>
            </w:r>
          </w:p>
        </w:tc>
        <w:tc>
          <w:tcPr>
            <w:tcW w:w="327" w:type="pct"/>
          </w:tcPr>
          <w:p w14:paraId="0FDAB4B4" w14:textId="77777777" w:rsidR="00520050" w:rsidRPr="00023A8F" w:rsidRDefault="00520050" w:rsidP="00520050">
            <w:pPr>
              <w:pStyle w:val="RepTable"/>
              <w:keepNext/>
              <w:keepLines/>
              <w:jc w:val="center"/>
              <w:rPr>
                <w:noProof w:val="0"/>
              </w:rPr>
            </w:pPr>
            <w:r w:rsidRPr="00023A8F">
              <w:rPr>
                <w:noProof w:val="0"/>
              </w:rPr>
              <w:t>&lt;0.001</w:t>
            </w:r>
          </w:p>
        </w:tc>
        <w:tc>
          <w:tcPr>
            <w:tcW w:w="329" w:type="pct"/>
          </w:tcPr>
          <w:p w14:paraId="545324CC" w14:textId="36C704DF" w:rsidR="00520050" w:rsidRPr="00023A8F" w:rsidRDefault="00520050" w:rsidP="00520050">
            <w:pPr>
              <w:pStyle w:val="RepTable"/>
              <w:keepNext/>
              <w:keepLines/>
              <w:jc w:val="center"/>
              <w:rPr>
                <w:noProof w:val="0"/>
              </w:rPr>
            </w:pPr>
            <w:r w:rsidRPr="00023A8F">
              <w:rPr>
                <w:noProof w:val="0"/>
              </w:rPr>
              <w:t>0.00</w:t>
            </w:r>
            <w:r w:rsidR="008322D8" w:rsidRPr="00023A8F">
              <w:rPr>
                <w:noProof w:val="0"/>
              </w:rPr>
              <w:t>3</w:t>
            </w:r>
          </w:p>
        </w:tc>
        <w:tc>
          <w:tcPr>
            <w:tcW w:w="327" w:type="pct"/>
            <w:vAlign w:val="center"/>
          </w:tcPr>
          <w:p w14:paraId="14B783EC" w14:textId="027CCCA4" w:rsidR="00520050" w:rsidRPr="00023A8F" w:rsidRDefault="00520050" w:rsidP="00520050">
            <w:pPr>
              <w:pStyle w:val="RepTable"/>
              <w:keepNext/>
              <w:keepLines/>
              <w:jc w:val="center"/>
              <w:rPr>
                <w:noProof w:val="0"/>
              </w:rPr>
            </w:pPr>
            <w:r w:rsidRPr="00023A8F">
              <w:rPr>
                <w:noProof w:val="0"/>
              </w:rPr>
              <w:t>&lt;0.001</w:t>
            </w:r>
          </w:p>
        </w:tc>
        <w:tc>
          <w:tcPr>
            <w:tcW w:w="327" w:type="pct"/>
            <w:shd w:val="clear" w:color="auto" w:fill="auto"/>
            <w:vAlign w:val="bottom"/>
          </w:tcPr>
          <w:p w14:paraId="5F4CB818" w14:textId="3854703F" w:rsidR="00520050" w:rsidRPr="00023A8F" w:rsidRDefault="00520050" w:rsidP="00520050">
            <w:pPr>
              <w:pStyle w:val="RepTable"/>
              <w:keepNext/>
              <w:keepLines/>
              <w:jc w:val="center"/>
              <w:rPr>
                <w:noProof w:val="0"/>
              </w:rPr>
            </w:pPr>
            <w:r w:rsidRPr="00023A8F">
              <w:rPr>
                <w:noProof w:val="0"/>
              </w:rPr>
              <w:t>0.00</w:t>
            </w:r>
            <w:r w:rsidR="00113471" w:rsidRPr="00023A8F">
              <w:rPr>
                <w:noProof w:val="0"/>
              </w:rPr>
              <w:t>5</w:t>
            </w:r>
          </w:p>
        </w:tc>
        <w:tc>
          <w:tcPr>
            <w:tcW w:w="329" w:type="pct"/>
          </w:tcPr>
          <w:p w14:paraId="1D3F55E0" w14:textId="77777777" w:rsidR="00520050" w:rsidRPr="00023A8F" w:rsidRDefault="00520050" w:rsidP="00520050">
            <w:pPr>
              <w:pStyle w:val="RepTable"/>
              <w:keepNext/>
              <w:keepLines/>
              <w:jc w:val="center"/>
              <w:rPr>
                <w:noProof w:val="0"/>
              </w:rPr>
            </w:pPr>
            <w:r w:rsidRPr="00023A8F">
              <w:rPr>
                <w:noProof w:val="0"/>
              </w:rPr>
              <w:t>&lt;0.001</w:t>
            </w:r>
          </w:p>
        </w:tc>
        <w:tc>
          <w:tcPr>
            <w:tcW w:w="327" w:type="pct"/>
          </w:tcPr>
          <w:p w14:paraId="21CE2E18" w14:textId="296547F3" w:rsidR="00520050" w:rsidRPr="00023A8F" w:rsidRDefault="00520050" w:rsidP="00520050">
            <w:pPr>
              <w:pStyle w:val="RepTable"/>
              <w:keepNext/>
              <w:keepLines/>
              <w:jc w:val="center"/>
              <w:rPr>
                <w:noProof w:val="0"/>
              </w:rPr>
            </w:pPr>
            <w:r w:rsidRPr="00023A8F">
              <w:rPr>
                <w:noProof w:val="0"/>
              </w:rPr>
              <w:t>0.00</w:t>
            </w:r>
            <w:r w:rsidR="008322D8" w:rsidRPr="00023A8F">
              <w:rPr>
                <w:noProof w:val="0"/>
              </w:rPr>
              <w:t>5</w:t>
            </w:r>
          </w:p>
        </w:tc>
        <w:tc>
          <w:tcPr>
            <w:tcW w:w="327" w:type="pct"/>
            <w:vAlign w:val="center"/>
          </w:tcPr>
          <w:p w14:paraId="7DCB1FA3" w14:textId="48EB1486" w:rsidR="00520050" w:rsidRPr="00023A8F" w:rsidRDefault="00520050" w:rsidP="00520050">
            <w:pPr>
              <w:pStyle w:val="RepTable"/>
              <w:keepNext/>
              <w:keepLines/>
              <w:jc w:val="center"/>
              <w:rPr>
                <w:noProof w:val="0"/>
              </w:rPr>
            </w:pPr>
            <w:r w:rsidRPr="00023A8F">
              <w:rPr>
                <w:noProof w:val="0"/>
              </w:rPr>
              <w:t>0.002</w:t>
            </w:r>
          </w:p>
        </w:tc>
        <w:tc>
          <w:tcPr>
            <w:tcW w:w="327" w:type="pct"/>
            <w:shd w:val="clear" w:color="auto" w:fill="auto"/>
            <w:vAlign w:val="bottom"/>
          </w:tcPr>
          <w:p w14:paraId="7489B702" w14:textId="0B1FE392" w:rsidR="00520050" w:rsidRPr="00023A8F" w:rsidRDefault="00113471" w:rsidP="00520050">
            <w:pPr>
              <w:pStyle w:val="RepTable"/>
              <w:keepNext/>
              <w:keepLines/>
              <w:jc w:val="center"/>
              <w:rPr>
                <w:noProof w:val="0"/>
              </w:rPr>
            </w:pPr>
            <w:r w:rsidRPr="00023A8F">
              <w:rPr>
                <w:noProof w:val="0"/>
              </w:rPr>
              <w:t>&lt;</w:t>
            </w:r>
            <w:r w:rsidR="00520050" w:rsidRPr="00023A8F">
              <w:rPr>
                <w:noProof w:val="0"/>
              </w:rPr>
              <w:t>0.001</w:t>
            </w:r>
          </w:p>
        </w:tc>
        <w:tc>
          <w:tcPr>
            <w:tcW w:w="321" w:type="pct"/>
          </w:tcPr>
          <w:p w14:paraId="623EBF3C" w14:textId="7EA0F99D" w:rsidR="00520050" w:rsidRPr="00023A8F" w:rsidRDefault="00520050" w:rsidP="00520050">
            <w:pPr>
              <w:pStyle w:val="RepTable"/>
              <w:keepNext/>
              <w:keepLines/>
              <w:jc w:val="center"/>
              <w:rPr>
                <w:noProof w:val="0"/>
              </w:rPr>
            </w:pPr>
            <w:r w:rsidRPr="00023A8F">
              <w:rPr>
                <w:noProof w:val="0"/>
              </w:rPr>
              <w:t>0.00</w:t>
            </w:r>
            <w:r w:rsidR="006B36AE" w:rsidRPr="00023A8F">
              <w:rPr>
                <w:noProof w:val="0"/>
              </w:rPr>
              <w:t>4</w:t>
            </w:r>
          </w:p>
        </w:tc>
        <w:tc>
          <w:tcPr>
            <w:tcW w:w="316" w:type="pct"/>
          </w:tcPr>
          <w:p w14:paraId="1C3B5636" w14:textId="5081BDC9" w:rsidR="00520050" w:rsidRPr="00023A8F" w:rsidRDefault="00520050" w:rsidP="00520050">
            <w:pPr>
              <w:pStyle w:val="RepTable"/>
              <w:keepNext/>
              <w:keepLines/>
              <w:jc w:val="center"/>
              <w:rPr>
                <w:noProof w:val="0"/>
              </w:rPr>
            </w:pPr>
            <w:r w:rsidRPr="00023A8F">
              <w:rPr>
                <w:noProof w:val="0"/>
              </w:rPr>
              <w:t>0.00</w:t>
            </w:r>
            <w:r w:rsidR="008322D8" w:rsidRPr="00023A8F">
              <w:rPr>
                <w:noProof w:val="0"/>
              </w:rPr>
              <w:t>1</w:t>
            </w:r>
          </w:p>
        </w:tc>
      </w:tr>
      <w:tr w:rsidR="00520050" w:rsidRPr="00023A8F" w14:paraId="58DE30F1" w14:textId="77777777" w:rsidTr="007B2FB5">
        <w:trPr>
          <w:cantSplit/>
          <w:trHeight w:val="138"/>
        </w:trPr>
        <w:tc>
          <w:tcPr>
            <w:tcW w:w="636" w:type="pct"/>
            <w:vMerge/>
            <w:shd w:val="clear" w:color="auto" w:fill="auto"/>
          </w:tcPr>
          <w:p w14:paraId="2E75259F" w14:textId="77777777" w:rsidR="00520050" w:rsidRPr="00023A8F" w:rsidRDefault="00520050" w:rsidP="00520050">
            <w:pPr>
              <w:pStyle w:val="RepTable"/>
              <w:keepNext/>
              <w:keepLines/>
              <w:rPr>
                <w:noProof w:val="0"/>
              </w:rPr>
            </w:pPr>
          </w:p>
        </w:tc>
        <w:tc>
          <w:tcPr>
            <w:tcW w:w="465" w:type="pct"/>
            <w:shd w:val="clear" w:color="auto" w:fill="auto"/>
          </w:tcPr>
          <w:p w14:paraId="5F310366" w14:textId="77777777" w:rsidR="00520050" w:rsidRPr="00023A8F" w:rsidRDefault="00520050" w:rsidP="00520050">
            <w:pPr>
              <w:pStyle w:val="RepTable"/>
              <w:keepNext/>
              <w:keepLines/>
              <w:rPr>
                <w:noProof w:val="0"/>
              </w:rPr>
            </w:pPr>
            <w:r w:rsidRPr="00023A8F">
              <w:rPr>
                <w:noProof w:val="0"/>
              </w:rPr>
              <w:t>Hamburg</w:t>
            </w:r>
          </w:p>
        </w:tc>
        <w:tc>
          <w:tcPr>
            <w:tcW w:w="315" w:type="pct"/>
            <w:vAlign w:val="center"/>
          </w:tcPr>
          <w:p w14:paraId="765C5A8F" w14:textId="19506EDA" w:rsidR="00520050" w:rsidRPr="00023A8F" w:rsidRDefault="00520050" w:rsidP="00520050">
            <w:pPr>
              <w:pStyle w:val="RepTable"/>
              <w:keepNext/>
              <w:keepLines/>
              <w:jc w:val="center"/>
              <w:rPr>
                <w:noProof w:val="0"/>
              </w:rPr>
            </w:pPr>
            <w:r w:rsidRPr="00023A8F">
              <w:rPr>
                <w:sz w:val="18"/>
                <w:szCs w:val="18"/>
              </w:rPr>
              <w:t>0.001</w:t>
            </w:r>
          </w:p>
        </w:tc>
        <w:tc>
          <w:tcPr>
            <w:tcW w:w="327" w:type="pct"/>
            <w:shd w:val="clear" w:color="auto" w:fill="auto"/>
          </w:tcPr>
          <w:p w14:paraId="500B1F7A" w14:textId="64094FAE" w:rsidR="00520050" w:rsidRPr="00023A8F" w:rsidRDefault="00520050" w:rsidP="00520050">
            <w:pPr>
              <w:pStyle w:val="RepTable"/>
              <w:keepNext/>
              <w:keepLines/>
              <w:jc w:val="center"/>
              <w:rPr>
                <w:noProof w:val="0"/>
              </w:rPr>
            </w:pPr>
            <w:r w:rsidRPr="00023A8F">
              <w:rPr>
                <w:noProof w:val="0"/>
              </w:rPr>
              <w:t>0.00</w:t>
            </w:r>
            <w:r w:rsidR="00113471" w:rsidRPr="00023A8F">
              <w:rPr>
                <w:noProof w:val="0"/>
              </w:rPr>
              <w:t>4</w:t>
            </w:r>
          </w:p>
        </w:tc>
        <w:tc>
          <w:tcPr>
            <w:tcW w:w="327" w:type="pct"/>
          </w:tcPr>
          <w:p w14:paraId="55C36B27" w14:textId="77777777" w:rsidR="00520050" w:rsidRPr="00023A8F" w:rsidRDefault="00520050" w:rsidP="00520050">
            <w:pPr>
              <w:pStyle w:val="RepTable"/>
              <w:keepNext/>
              <w:keepLines/>
              <w:jc w:val="center"/>
              <w:rPr>
                <w:noProof w:val="0"/>
              </w:rPr>
            </w:pPr>
            <w:r w:rsidRPr="00023A8F">
              <w:rPr>
                <w:noProof w:val="0"/>
              </w:rPr>
              <w:t>0.002</w:t>
            </w:r>
          </w:p>
        </w:tc>
        <w:tc>
          <w:tcPr>
            <w:tcW w:w="329" w:type="pct"/>
          </w:tcPr>
          <w:p w14:paraId="44F29D38" w14:textId="093CBE08" w:rsidR="00520050" w:rsidRPr="00023A8F" w:rsidRDefault="00520050" w:rsidP="00520050">
            <w:pPr>
              <w:pStyle w:val="RepTable"/>
              <w:keepNext/>
              <w:keepLines/>
              <w:jc w:val="center"/>
              <w:rPr>
                <w:noProof w:val="0"/>
              </w:rPr>
            </w:pPr>
            <w:r w:rsidRPr="00023A8F">
              <w:rPr>
                <w:noProof w:val="0"/>
              </w:rPr>
              <w:t>0.0</w:t>
            </w:r>
            <w:r w:rsidR="008322D8" w:rsidRPr="00023A8F">
              <w:rPr>
                <w:noProof w:val="0"/>
              </w:rPr>
              <w:t>16</w:t>
            </w:r>
          </w:p>
        </w:tc>
        <w:tc>
          <w:tcPr>
            <w:tcW w:w="327" w:type="pct"/>
          </w:tcPr>
          <w:p w14:paraId="2A865652" w14:textId="7DAEE89E" w:rsidR="00520050" w:rsidRPr="00023A8F" w:rsidRDefault="00520050" w:rsidP="00520050">
            <w:pPr>
              <w:pStyle w:val="RepTable"/>
              <w:keepNext/>
              <w:keepLines/>
              <w:jc w:val="center"/>
              <w:rPr>
                <w:noProof w:val="0"/>
              </w:rPr>
            </w:pPr>
            <w:r w:rsidRPr="00023A8F">
              <w:rPr>
                <w:noProof w:val="0"/>
              </w:rPr>
              <w:t>0.005</w:t>
            </w:r>
          </w:p>
        </w:tc>
        <w:tc>
          <w:tcPr>
            <w:tcW w:w="327" w:type="pct"/>
            <w:shd w:val="clear" w:color="auto" w:fill="auto"/>
            <w:vAlign w:val="bottom"/>
          </w:tcPr>
          <w:p w14:paraId="7EAA4D9E" w14:textId="40D004A9" w:rsidR="00520050" w:rsidRPr="00023A8F" w:rsidRDefault="00520050" w:rsidP="00520050">
            <w:pPr>
              <w:pStyle w:val="RepTable"/>
              <w:keepNext/>
              <w:keepLines/>
              <w:jc w:val="center"/>
              <w:rPr>
                <w:noProof w:val="0"/>
              </w:rPr>
            </w:pPr>
            <w:r w:rsidRPr="00023A8F">
              <w:rPr>
                <w:noProof w:val="0"/>
              </w:rPr>
              <w:t>0.</w:t>
            </w:r>
            <w:r w:rsidR="00113471" w:rsidRPr="00023A8F">
              <w:rPr>
                <w:noProof w:val="0"/>
              </w:rPr>
              <w:t>066</w:t>
            </w:r>
          </w:p>
        </w:tc>
        <w:tc>
          <w:tcPr>
            <w:tcW w:w="329" w:type="pct"/>
          </w:tcPr>
          <w:p w14:paraId="6670B1B0" w14:textId="77777777" w:rsidR="00520050" w:rsidRPr="00023A8F" w:rsidRDefault="00520050" w:rsidP="00520050">
            <w:pPr>
              <w:pStyle w:val="RepTable"/>
              <w:keepNext/>
              <w:keepLines/>
              <w:jc w:val="center"/>
              <w:rPr>
                <w:noProof w:val="0"/>
              </w:rPr>
            </w:pPr>
            <w:r w:rsidRPr="00023A8F">
              <w:rPr>
                <w:noProof w:val="0"/>
              </w:rPr>
              <w:t>0.008</w:t>
            </w:r>
          </w:p>
        </w:tc>
        <w:tc>
          <w:tcPr>
            <w:tcW w:w="327" w:type="pct"/>
          </w:tcPr>
          <w:p w14:paraId="0C5DA08E" w14:textId="617C746E" w:rsidR="00520050" w:rsidRPr="00023A8F" w:rsidRDefault="00520050" w:rsidP="00520050">
            <w:pPr>
              <w:pStyle w:val="RepTable"/>
              <w:keepNext/>
              <w:keepLines/>
              <w:jc w:val="center"/>
              <w:rPr>
                <w:noProof w:val="0"/>
              </w:rPr>
            </w:pPr>
            <w:r w:rsidRPr="00023A8F">
              <w:rPr>
                <w:noProof w:val="0"/>
              </w:rPr>
              <w:t>0.0</w:t>
            </w:r>
            <w:r w:rsidR="008322D8" w:rsidRPr="00023A8F">
              <w:rPr>
                <w:noProof w:val="0"/>
              </w:rPr>
              <w:t>45</w:t>
            </w:r>
          </w:p>
        </w:tc>
        <w:tc>
          <w:tcPr>
            <w:tcW w:w="327" w:type="pct"/>
          </w:tcPr>
          <w:p w14:paraId="7EE52579" w14:textId="15E1318C" w:rsidR="00520050" w:rsidRPr="00023A8F" w:rsidRDefault="00520050" w:rsidP="00520050">
            <w:pPr>
              <w:pStyle w:val="RepTable"/>
              <w:keepNext/>
              <w:keepLines/>
              <w:jc w:val="center"/>
              <w:rPr>
                <w:noProof w:val="0"/>
              </w:rPr>
            </w:pPr>
            <w:r w:rsidRPr="00023A8F">
              <w:rPr>
                <w:noProof w:val="0"/>
              </w:rPr>
              <w:t>0.024</w:t>
            </w:r>
          </w:p>
        </w:tc>
        <w:tc>
          <w:tcPr>
            <w:tcW w:w="327" w:type="pct"/>
            <w:shd w:val="clear" w:color="auto" w:fill="auto"/>
            <w:vAlign w:val="bottom"/>
          </w:tcPr>
          <w:p w14:paraId="37DB9482" w14:textId="098BC893" w:rsidR="00520050" w:rsidRPr="00023A8F" w:rsidRDefault="00520050" w:rsidP="00520050">
            <w:pPr>
              <w:pStyle w:val="RepTable"/>
              <w:keepNext/>
              <w:keepLines/>
              <w:jc w:val="center"/>
              <w:rPr>
                <w:noProof w:val="0"/>
              </w:rPr>
            </w:pPr>
            <w:r w:rsidRPr="00023A8F">
              <w:rPr>
                <w:noProof w:val="0"/>
              </w:rPr>
              <w:t>0.0</w:t>
            </w:r>
            <w:r w:rsidR="00113471" w:rsidRPr="00023A8F">
              <w:rPr>
                <w:noProof w:val="0"/>
              </w:rPr>
              <w:t>16</w:t>
            </w:r>
          </w:p>
        </w:tc>
        <w:tc>
          <w:tcPr>
            <w:tcW w:w="321" w:type="pct"/>
          </w:tcPr>
          <w:p w14:paraId="7DDD1B4F" w14:textId="2A011507" w:rsidR="00520050" w:rsidRPr="00023A8F" w:rsidRDefault="00520050" w:rsidP="00520050">
            <w:pPr>
              <w:pStyle w:val="RepTable"/>
              <w:keepNext/>
              <w:keepLines/>
              <w:jc w:val="center"/>
              <w:rPr>
                <w:noProof w:val="0"/>
              </w:rPr>
            </w:pPr>
            <w:r w:rsidRPr="00023A8F">
              <w:rPr>
                <w:noProof w:val="0"/>
              </w:rPr>
              <w:t>0.0</w:t>
            </w:r>
            <w:r w:rsidR="006B36AE" w:rsidRPr="00023A8F">
              <w:rPr>
                <w:noProof w:val="0"/>
              </w:rPr>
              <w:t>32</w:t>
            </w:r>
          </w:p>
        </w:tc>
        <w:tc>
          <w:tcPr>
            <w:tcW w:w="316" w:type="pct"/>
          </w:tcPr>
          <w:p w14:paraId="266DAEF8" w14:textId="5DB812CE" w:rsidR="00520050" w:rsidRPr="00023A8F" w:rsidRDefault="00520050" w:rsidP="00520050">
            <w:pPr>
              <w:pStyle w:val="RepTable"/>
              <w:keepNext/>
              <w:keepLines/>
              <w:jc w:val="center"/>
              <w:rPr>
                <w:noProof w:val="0"/>
              </w:rPr>
            </w:pPr>
            <w:r w:rsidRPr="00023A8F">
              <w:rPr>
                <w:noProof w:val="0"/>
              </w:rPr>
              <w:t>0.02</w:t>
            </w:r>
            <w:r w:rsidR="008322D8" w:rsidRPr="00023A8F">
              <w:rPr>
                <w:noProof w:val="0"/>
              </w:rPr>
              <w:t>0</w:t>
            </w:r>
          </w:p>
        </w:tc>
      </w:tr>
      <w:tr w:rsidR="00520050" w:rsidRPr="00023A8F" w14:paraId="3DE91FB8" w14:textId="77777777" w:rsidTr="008D7B2C">
        <w:trPr>
          <w:cantSplit/>
          <w:trHeight w:val="138"/>
        </w:trPr>
        <w:tc>
          <w:tcPr>
            <w:tcW w:w="636" w:type="pct"/>
            <w:vMerge/>
            <w:shd w:val="clear" w:color="auto" w:fill="auto"/>
          </w:tcPr>
          <w:p w14:paraId="5F086703" w14:textId="77777777" w:rsidR="00520050" w:rsidRPr="00023A8F" w:rsidRDefault="00520050" w:rsidP="00520050">
            <w:pPr>
              <w:pStyle w:val="RepTable"/>
              <w:keepNext/>
              <w:keepLines/>
              <w:rPr>
                <w:noProof w:val="0"/>
              </w:rPr>
            </w:pPr>
          </w:p>
        </w:tc>
        <w:tc>
          <w:tcPr>
            <w:tcW w:w="465" w:type="pct"/>
            <w:shd w:val="clear" w:color="auto" w:fill="auto"/>
          </w:tcPr>
          <w:p w14:paraId="6064D9A5" w14:textId="77777777" w:rsidR="00520050" w:rsidRPr="00023A8F" w:rsidRDefault="00520050" w:rsidP="00520050">
            <w:pPr>
              <w:pStyle w:val="RepTable"/>
              <w:keepNext/>
              <w:keepLines/>
              <w:rPr>
                <w:noProof w:val="0"/>
              </w:rPr>
            </w:pPr>
            <w:proofErr w:type="spellStart"/>
            <w:r w:rsidRPr="00023A8F">
              <w:rPr>
                <w:noProof w:val="0"/>
              </w:rPr>
              <w:t>Kremsmünster</w:t>
            </w:r>
            <w:proofErr w:type="spellEnd"/>
          </w:p>
        </w:tc>
        <w:tc>
          <w:tcPr>
            <w:tcW w:w="315" w:type="pct"/>
            <w:vAlign w:val="center"/>
          </w:tcPr>
          <w:p w14:paraId="17FE7CF0" w14:textId="77777777" w:rsidR="00520050" w:rsidRPr="00023A8F" w:rsidRDefault="00520050" w:rsidP="00520050">
            <w:pPr>
              <w:pStyle w:val="RepTable"/>
              <w:keepNext/>
              <w:keepLines/>
              <w:jc w:val="center"/>
              <w:rPr>
                <w:noProof w:val="0"/>
              </w:rPr>
            </w:pPr>
            <w:r w:rsidRPr="00023A8F">
              <w:rPr>
                <w:sz w:val="18"/>
                <w:szCs w:val="18"/>
              </w:rPr>
              <w:t>&lt;0.001</w:t>
            </w:r>
          </w:p>
        </w:tc>
        <w:tc>
          <w:tcPr>
            <w:tcW w:w="327" w:type="pct"/>
            <w:shd w:val="clear" w:color="auto" w:fill="auto"/>
          </w:tcPr>
          <w:p w14:paraId="190BCF8B" w14:textId="1B170EF5" w:rsidR="00520050" w:rsidRPr="00023A8F" w:rsidRDefault="00520050" w:rsidP="00520050">
            <w:pPr>
              <w:pStyle w:val="RepTable"/>
              <w:keepNext/>
              <w:keepLines/>
              <w:jc w:val="center"/>
              <w:rPr>
                <w:noProof w:val="0"/>
              </w:rPr>
            </w:pPr>
            <w:r w:rsidRPr="00023A8F">
              <w:rPr>
                <w:noProof w:val="0"/>
              </w:rPr>
              <w:t>0.00</w:t>
            </w:r>
            <w:r w:rsidR="00113471" w:rsidRPr="00023A8F">
              <w:rPr>
                <w:noProof w:val="0"/>
              </w:rPr>
              <w:t>2</w:t>
            </w:r>
          </w:p>
        </w:tc>
        <w:tc>
          <w:tcPr>
            <w:tcW w:w="327" w:type="pct"/>
          </w:tcPr>
          <w:p w14:paraId="7525BE7E" w14:textId="77777777" w:rsidR="00520050" w:rsidRPr="00023A8F" w:rsidRDefault="00520050" w:rsidP="00520050">
            <w:pPr>
              <w:pStyle w:val="RepTable"/>
              <w:keepNext/>
              <w:keepLines/>
              <w:jc w:val="center"/>
              <w:rPr>
                <w:noProof w:val="0"/>
              </w:rPr>
            </w:pPr>
            <w:r w:rsidRPr="00023A8F">
              <w:rPr>
                <w:noProof w:val="0"/>
              </w:rPr>
              <w:t>0.001</w:t>
            </w:r>
          </w:p>
        </w:tc>
        <w:tc>
          <w:tcPr>
            <w:tcW w:w="329" w:type="pct"/>
          </w:tcPr>
          <w:p w14:paraId="4409CE0D" w14:textId="625A46D9" w:rsidR="00520050" w:rsidRPr="00023A8F" w:rsidRDefault="00520050" w:rsidP="00520050">
            <w:pPr>
              <w:pStyle w:val="RepTable"/>
              <w:keepNext/>
              <w:keepLines/>
              <w:jc w:val="center"/>
              <w:rPr>
                <w:noProof w:val="0"/>
              </w:rPr>
            </w:pPr>
            <w:r w:rsidRPr="00023A8F">
              <w:rPr>
                <w:noProof w:val="0"/>
              </w:rPr>
              <w:t>0.0</w:t>
            </w:r>
            <w:r w:rsidR="008322D8" w:rsidRPr="00023A8F">
              <w:rPr>
                <w:noProof w:val="0"/>
              </w:rPr>
              <w:t>11</w:t>
            </w:r>
          </w:p>
        </w:tc>
        <w:tc>
          <w:tcPr>
            <w:tcW w:w="327" w:type="pct"/>
            <w:vAlign w:val="center"/>
          </w:tcPr>
          <w:p w14:paraId="4732A050" w14:textId="1E894D0C" w:rsidR="00520050" w:rsidRPr="00023A8F" w:rsidRDefault="00520050" w:rsidP="00520050">
            <w:pPr>
              <w:pStyle w:val="RepTable"/>
              <w:keepNext/>
              <w:keepLines/>
              <w:jc w:val="center"/>
              <w:rPr>
                <w:noProof w:val="0"/>
              </w:rPr>
            </w:pPr>
            <w:r w:rsidRPr="00023A8F">
              <w:rPr>
                <w:noProof w:val="0"/>
              </w:rPr>
              <w:t>0.002</w:t>
            </w:r>
          </w:p>
        </w:tc>
        <w:tc>
          <w:tcPr>
            <w:tcW w:w="327" w:type="pct"/>
            <w:shd w:val="clear" w:color="auto" w:fill="auto"/>
            <w:vAlign w:val="bottom"/>
          </w:tcPr>
          <w:p w14:paraId="7C3D03DC" w14:textId="56D01AD5" w:rsidR="00520050" w:rsidRPr="00023A8F" w:rsidRDefault="00520050" w:rsidP="00520050">
            <w:pPr>
              <w:pStyle w:val="RepTable"/>
              <w:keepNext/>
              <w:keepLines/>
              <w:jc w:val="center"/>
              <w:rPr>
                <w:noProof w:val="0"/>
              </w:rPr>
            </w:pPr>
            <w:r w:rsidRPr="00023A8F">
              <w:rPr>
                <w:noProof w:val="0"/>
              </w:rPr>
              <w:t>0.0</w:t>
            </w:r>
            <w:r w:rsidR="00113471" w:rsidRPr="00023A8F">
              <w:rPr>
                <w:noProof w:val="0"/>
              </w:rPr>
              <w:t>12</w:t>
            </w:r>
          </w:p>
        </w:tc>
        <w:tc>
          <w:tcPr>
            <w:tcW w:w="329" w:type="pct"/>
            <w:vAlign w:val="bottom"/>
          </w:tcPr>
          <w:p w14:paraId="4BCA1737" w14:textId="2E36B1BE" w:rsidR="00520050" w:rsidRPr="00023A8F" w:rsidRDefault="00520050" w:rsidP="00520050">
            <w:pPr>
              <w:pStyle w:val="RepTable"/>
              <w:keepNext/>
              <w:keepLines/>
              <w:jc w:val="center"/>
              <w:rPr>
                <w:noProof w:val="0"/>
              </w:rPr>
            </w:pPr>
            <w:r w:rsidRPr="00023A8F">
              <w:rPr>
                <w:noProof w:val="0"/>
              </w:rPr>
              <w:t>0.00</w:t>
            </w:r>
            <w:r w:rsidR="006B36AE" w:rsidRPr="00023A8F">
              <w:rPr>
                <w:noProof w:val="0"/>
              </w:rPr>
              <w:t>2</w:t>
            </w:r>
          </w:p>
        </w:tc>
        <w:tc>
          <w:tcPr>
            <w:tcW w:w="327" w:type="pct"/>
          </w:tcPr>
          <w:p w14:paraId="22E98268" w14:textId="255F0B83" w:rsidR="00520050" w:rsidRPr="00023A8F" w:rsidRDefault="00520050" w:rsidP="00520050">
            <w:pPr>
              <w:pStyle w:val="RepTable"/>
              <w:keepNext/>
              <w:keepLines/>
              <w:jc w:val="center"/>
              <w:rPr>
                <w:noProof w:val="0"/>
              </w:rPr>
            </w:pPr>
            <w:r w:rsidRPr="00023A8F">
              <w:rPr>
                <w:noProof w:val="0"/>
              </w:rPr>
              <w:t>0.0</w:t>
            </w:r>
            <w:r w:rsidR="008322D8" w:rsidRPr="00023A8F">
              <w:rPr>
                <w:noProof w:val="0"/>
              </w:rPr>
              <w:t>12</w:t>
            </w:r>
          </w:p>
        </w:tc>
        <w:tc>
          <w:tcPr>
            <w:tcW w:w="327" w:type="pct"/>
            <w:vAlign w:val="center"/>
          </w:tcPr>
          <w:p w14:paraId="733C990F" w14:textId="781A3663" w:rsidR="00520050" w:rsidRPr="00023A8F" w:rsidRDefault="00520050" w:rsidP="00520050">
            <w:pPr>
              <w:pStyle w:val="RepTable"/>
              <w:keepNext/>
              <w:keepLines/>
              <w:jc w:val="center"/>
              <w:rPr>
                <w:noProof w:val="0"/>
              </w:rPr>
            </w:pPr>
            <w:r w:rsidRPr="00023A8F">
              <w:rPr>
                <w:noProof w:val="0"/>
              </w:rPr>
              <w:t>0.021</w:t>
            </w:r>
          </w:p>
        </w:tc>
        <w:tc>
          <w:tcPr>
            <w:tcW w:w="327" w:type="pct"/>
            <w:shd w:val="clear" w:color="auto" w:fill="auto"/>
            <w:vAlign w:val="bottom"/>
          </w:tcPr>
          <w:p w14:paraId="76C8C703" w14:textId="0706EC77" w:rsidR="00520050" w:rsidRPr="00023A8F" w:rsidRDefault="00520050" w:rsidP="00520050">
            <w:pPr>
              <w:pStyle w:val="RepTable"/>
              <w:keepNext/>
              <w:keepLines/>
              <w:jc w:val="center"/>
              <w:rPr>
                <w:noProof w:val="0"/>
              </w:rPr>
            </w:pPr>
            <w:r w:rsidRPr="00023A8F">
              <w:rPr>
                <w:noProof w:val="0"/>
              </w:rPr>
              <w:t>0.00</w:t>
            </w:r>
            <w:r w:rsidR="00113471" w:rsidRPr="00023A8F">
              <w:rPr>
                <w:noProof w:val="0"/>
              </w:rPr>
              <w:t>2</w:t>
            </w:r>
          </w:p>
        </w:tc>
        <w:tc>
          <w:tcPr>
            <w:tcW w:w="321" w:type="pct"/>
          </w:tcPr>
          <w:p w14:paraId="0F87B3F5" w14:textId="41119940" w:rsidR="00520050" w:rsidRPr="00023A8F" w:rsidRDefault="00520050" w:rsidP="00520050">
            <w:pPr>
              <w:pStyle w:val="RepTable"/>
              <w:keepNext/>
              <w:keepLines/>
              <w:jc w:val="center"/>
              <w:rPr>
                <w:noProof w:val="0"/>
              </w:rPr>
            </w:pPr>
            <w:r w:rsidRPr="00023A8F">
              <w:rPr>
                <w:noProof w:val="0"/>
              </w:rPr>
              <w:t>0.0</w:t>
            </w:r>
            <w:r w:rsidR="006B36AE" w:rsidRPr="00023A8F">
              <w:rPr>
                <w:noProof w:val="0"/>
              </w:rPr>
              <w:t>23</w:t>
            </w:r>
          </w:p>
        </w:tc>
        <w:tc>
          <w:tcPr>
            <w:tcW w:w="316" w:type="pct"/>
          </w:tcPr>
          <w:p w14:paraId="640F66D7" w14:textId="7D12AED6" w:rsidR="00520050" w:rsidRPr="00023A8F" w:rsidRDefault="00520050" w:rsidP="00520050">
            <w:pPr>
              <w:pStyle w:val="RepTable"/>
              <w:keepNext/>
              <w:keepLines/>
              <w:jc w:val="center"/>
              <w:rPr>
                <w:noProof w:val="0"/>
              </w:rPr>
            </w:pPr>
            <w:r w:rsidRPr="00023A8F">
              <w:rPr>
                <w:noProof w:val="0"/>
              </w:rPr>
              <w:t>0.0</w:t>
            </w:r>
            <w:r w:rsidR="008322D8" w:rsidRPr="00023A8F">
              <w:rPr>
                <w:noProof w:val="0"/>
              </w:rPr>
              <w:t>08</w:t>
            </w:r>
          </w:p>
        </w:tc>
      </w:tr>
      <w:tr w:rsidR="00520050" w:rsidRPr="00023A8F" w14:paraId="727B41BB" w14:textId="77777777" w:rsidTr="007B2FB5">
        <w:trPr>
          <w:cantSplit/>
          <w:trHeight w:val="138"/>
        </w:trPr>
        <w:tc>
          <w:tcPr>
            <w:tcW w:w="636" w:type="pct"/>
            <w:vMerge/>
            <w:shd w:val="clear" w:color="auto" w:fill="auto"/>
          </w:tcPr>
          <w:p w14:paraId="3372B8FA" w14:textId="77777777" w:rsidR="00520050" w:rsidRPr="00023A8F" w:rsidRDefault="00520050" w:rsidP="00520050">
            <w:pPr>
              <w:pStyle w:val="RepTable"/>
              <w:keepNext/>
              <w:keepLines/>
              <w:rPr>
                <w:noProof w:val="0"/>
              </w:rPr>
            </w:pPr>
          </w:p>
        </w:tc>
        <w:tc>
          <w:tcPr>
            <w:tcW w:w="465" w:type="pct"/>
            <w:shd w:val="clear" w:color="auto" w:fill="auto"/>
          </w:tcPr>
          <w:p w14:paraId="532F0E35" w14:textId="77777777" w:rsidR="00520050" w:rsidRPr="00023A8F" w:rsidRDefault="00520050" w:rsidP="00520050">
            <w:pPr>
              <w:pStyle w:val="RepTable"/>
              <w:keepNext/>
              <w:keepLines/>
              <w:rPr>
                <w:noProof w:val="0"/>
              </w:rPr>
            </w:pPr>
            <w:r w:rsidRPr="00023A8F">
              <w:rPr>
                <w:noProof w:val="0"/>
              </w:rPr>
              <w:t>Okehampton</w:t>
            </w:r>
          </w:p>
        </w:tc>
        <w:tc>
          <w:tcPr>
            <w:tcW w:w="315" w:type="pct"/>
            <w:vAlign w:val="center"/>
          </w:tcPr>
          <w:p w14:paraId="4F40FAB8" w14:textId="3DD79035" w:rsidR="00520050" w:rsidRPr="00023A8F" w:rsidRDefault="00520050" w:rsidP="00520050">
            <w:pPr>
              <w:pStyle w:val="RepTable"/>
              <w:keepNext/>
              <w:keepLines/>
              <w:jc w:val="center"/>
              <w:rPr>
                <w:noProof w:val="0"/>
              </w:rPr>
            </w:pPr>
            <w:r w:rsidRPr="00023A8F">
              <w:rPr>
                <w:sz w:val="18"/>
                <w:szCs w:val="18"/>
              </w:rPr>
              <w:t>0.002</w:t>
            </w:r>
          </w:p>
        </w:tc>
        <w:tc>
          <w:tcPr>
            <w:tcW w:w="327" w:type="pct"/>
            <w:shd w:val="clear" w:color="auto" w:fill="auto"/>
          </w:tcPr>
          <w:p w14:paraId="0ADF3B2A" w14:textId="204006EB" w:rsidR="00520050" w:rsidRPr="00023A8F" w:rsidRDefault="00520050" w:rsidP="00520050">
            <w:pPr>
              <w:pStyle w:val="RepTable"/>
              <w:keepNext/>
              <w:keepLines/>
              <w:jc w:val="center"/>
              <w:rPr>
                <w:noProof w:val="0"/>
              </w:rPr>
            </w:pPr>
            <w:r w:rsidRPr="00023A8F">
              <w:rPr>
                <w:noProof w:val="0"/>
              </w:rPr>
              <w:t>0.0</w:t>
            </w:r>
            <w:r w:rsidR="00113471" w:rsidRPr="00023A8F">
              <w:rPr>
                <w:noProof w:val="0"/>
              </w:rPr>
              <w:t>05</w:t>
            </w:r>
          </w:p>
        </w:tc>
        <w:tc>
          <w:tcPr>
            <w:tcW w:w="327" w:type="pct"/>
          </w:tcPr>
          <w:p w14:paraId="30ED7753" w14:textId="0A2EB32D" w:rsidR="00520050" w:rsidRPr="00023A8F" w:rsidRDefault="00520050" w:rsidP="00520050">
            <w:pPr>
              <w:pStyle w:val="RepTable"/>
              <w:keepNext/>
              <w:keepLines/>
              <w:jc w:val="center"/>
              <w:rPr>
                <w:noProof w:val="0"/>
              </w:rPr>
            </w:pPr>
            <w:r w:rsidRPr="00023A8F">
              <w:rPr>
                <w:noProof w:val="0"/>
              </w:rPr>
              <w:t>0.00</w:t>
            </w:r>
            <w:r w:rsidR="006B36AE" w:rsidRPr="00023A8F">
              <w:rPr>
                <w:noProof w:val="0"/>
              </w:rPr>
              <w:t>4</w:t>
            </w:r>
          </w:p>
        </w:tc>
        <w:tc>
          <w:tcPr>
            <w:tcW w:w="329" w:type="pct"/>
          </w:tcPr>
          <w:p w14:paraId="2107866B" w14:textId="21F9797D" w:rsidR="00520050" w:rsidRPr="00023A8F" w:rsidRDefault="00520050" w:rsidP="00520050">
            <w:pPr>
              <w:pStyle w:val="RepTable"/>
              <w:keepNext/>
              <w:keepLines/>
              <w:jc w:val="center"/>
              <w:rPr>
                <w:noProof w:val="0"/>
              </w:rPr>
            </w:pPr>
            <w:r w:rsidRPr="00023A8F">
              <w:rPr>
                <w:noProof w:val="0"/>
              </w:rPr>
              <w:t>0.0</w:t>
            </w:r>
            <w:r w:rsidR="008322D8" w:rsidRPr="00023A8F">
              <w:rPr>
                <w:noProof w:val="0"/>
              </w:rPr>
              <w:t>26</w:t>
            </w:r>
          </w:p>
        </w:tc>
        <w:tc>
          <w:tcPr>
            <w:tcW w:w="327" w:type="pct"/>
          </w:tcPr>
          <w:p w14:paraId="38BC737D" w14:textId="55C9D00D" w:rsidR="00520050" w:rsidRPr="00023A8F" w:rsidRDefault="00520050" w:rsidP="00520050">
            <w:pPr>
              <w:pStyle w:val="RepTable"/>
              <w:keepNext/>
              <w:keepLines/>
              <w:jc w:val="center"/>
              <w:rPr>
                <w:noProof w:val="0"/>
              </w:rPr>
            </w:pPr>
            <w:r w:rsidRPr="00023A8F">
              <w:rPr>
                <w:noProof w:val="0"/>
              </w:rPr>
              <w:t>0.006</w:t>
            </w:r>
          </w:p>
        </w:tc>
        <w:tc>
          <w:tcPr>
            <w:tcW w:w="327" w:type="pct"/>
            <w:shd w:val="clear" w:color="auto" w:fill="auto"/>
            <w:vAlign w:val="bottom"/>
          </w:tcPr>
          <w:p w14:paraId="30A75A3A" w14:textId="6193AC05" w:rsidR="00520050" w:rsidRPr="00023A8F" w:rsidRDefault="00520050" w:rsidP="00520050">
            <w:pPr>
              <w:pStyle w:val="RepTable"/>
              <w:keepNext/>
              <w:keepLines/>
              <w:jc w:val="center"/>
              <w:rPr>
                <w:noProof w:val="0"/>
              </w:rPr>
            </w:pPr>
            <w:r w:rsidRPr="00023A8F">
              <w:rPr>
                <w:noProof w:val="0"/>
              </w:rPr>
              <w:t>0.0</w:t>
            </w:r>
            <w:r w:rsidR="00113471" w:rsidRPr="00023A8F">
              <w:rPr>
                <w:noProof w:val="0"/>
              </w:rPr>
              <w:t>31</w:t>
            </w:r>
          </w:p>
        </w:tc>
        <w:tc>
          <w:tcPr>
            <w:tcW w:w="329" w:type="pct"/>
            <w:vAlign w:val="bottom"/>
          </w:tcPr>
          <w:p w14:paraId="1F3D386A" w14:textId="54622E4D" w:rsidR="00520050" w:rsidRPr="00023A8F" w:rsidRDefault="00520050" w:rsidP="00520050">
            <w:pPr>
              <w:pStyle w:val="RepTable"/>
              <w:keepNext/>
              <w:keepLines/>
              <w:jc w:val="center"/>
              <w:rPr>
                <w:noProof w:val="0"/>
              </w:rPr>
            </w:pPr>
            <w:r w:rsidRPr="00023A8F">
              <w:rPr>
                <w:noProof w:val="0"/>
              </w:rPr>
              <w:t>0.00</w:t>
            </w:r>
            <w:r w:rsidR="006B36AE" w:rsidRPr="00023A8F">
              <w:rPr>
                <w:noProof w:val="0"/>
              </w:rPr>
              <w:t>9</w:t>
            </w:r>
          </w:p>
        </w:tc>
        <w:tc>
          <w:tcPr>
            <w:tcW w:w="327" w:type="pct"/>
          </w:tcPr>
          <w:p w14:paraId="0AAA1014" w14:textId="0129D55C" w:rsidR="00520050" w:rsidRPr="00023A8F" w:rsidRDefault="00520050" w:rsidP="00520050">
            <w:pPr>
              <w:pStyle w:val="RepTable"/>
              <w:keepNext/>
              <w:keepLines/>
              <w:jc w:val="center"/>
              <w:rPr>
                <w:noProof w:val="0"/>
              </w:rPr>
            </w:pPr>
            <w:r w:rsidRPr="00023A8F">
              <w:rPr>
                <w:noProof w:val="0"/>
              </w:rPr>
              <w:t>0.0</w:t>
            </w:r>
            <w:r w:rsidR="008322D8" w:rsidRPr="00023A8F">
              <w:rPr>
                <w:noProof w:val="0"/>
              </w:rPr>
              <w:t>32</w:t>
            </w:r>
          </w:p>
        </w:tc>
        <w:tc>
          <w:tcPr>
            <w:tcW w:w="327" w:type="pct"/>
          </w:tcPr>
          <w:p w14:paraId="39379360" w14:textId="076EDB79" w:rsidR="00520050" w:rsidRPr="00023A8F" w:rsidRDefault="00520050" w:rsidP="00520050">
            <w:pPr>
              <w:pStyle w:val="RepTable"/>
              <w:keepNext/>
              <w:keepLines/>
              <w:jc w:val="center"/>
              <w:rPr>
                <w:noProof w:val="0"/>
              </w:rPr>
            </w:pPr>
            <w:r w:rsidRPr="00023A8F">
              <w:rPr>
                <w:noProof w:val="0"/>
              </w:rPr>
              <w:t>0.052</w:t>
            </w:r>
          </w:p>
        </w:tc>
        <w:tc>
          <w:tcPr>
            <w:tcW w:w="327" w:type="pct"/>
            <w:shd w:val="clear" w:color="auto" w:fill="auto"/>
            <w:vAlign w:val="bottom"/>
          </w:tcPr>
          <w:p w14:paraId="241DA7FD" w14:textId="350603CD" w:rsidR="00520050" w:rsidRPr="00023A8F" w:rsidRDefault="00520050" w:rsidP="00520050">
            <w:pPr>
              <w:pStyle w:val="RepTable"/>
              <w:keepNext/>
              <w:keepLines/>
              <w:jc w:val="center"/>
              <w:rPr>
                <w:noProof w:val="0"/>
              </w:rPr>
            </w:pPr>
            <w:r w:rsidRPr="00023A8F">
              <w:rPr>
                <w:noProof w:val="0"/>
              </w:rPr>
              <w:t>0.00</w:t>
            </w:r>
            <w:r w:rsidR="00113471" w:rsidRPr="00023A8F">
              <w:rPr>
                <w:noProof w:val="0"/>
              </w:rPr>
              <w:t>5</w:t>
            </w:r>
          </w:p>
        </w:tc>
        <w:tc>
          <w:tcPr>
            <w:tcW w:w="321" w:type="pct"/>
          </w:tcPr>
          <w:p w14:paraId="20C24DC8" w14:textId="14BD2CFA" w:rsidR="00520050" w:rsidRPr="00023A8F" w:rsidRDefault="00520050" w:rsidP="00520050">
            <w:pPr>
              <w:pStyle w:val="RepTable"/>
              <w:keepNext/>
              <w:keepLines/>
              <w:jc w:val="center"/>
              <w:rPr>
                <w:noProof w:val="0"/>
              </w:rPr>
            </w:pPr>
            <w:r w:rsidRPr="00023A8F">
              <w:rPr>
                <w:noProof w:val="0"/>
              </w:rPr>
              <w:t>0.0</w:t>
            </w:r>
            <w:r w:rsidR="006B36AE" w:rsidRPr="00023A8F">
              <w:rPr>
                <w:noProof w:val="0"/>
              </w:rPr>
              <w:t>59</w:t>
            </w:r>
          </w:p>
        </w:tc>
        <w:tc>
          <w:tcPr>
            <w:tcW w:w="316" w:type="pct"/>
          </w:tcPr>
          <w:p w14:paraId="592EC653" w14:textId="7928D840" w:rsidR="00520050" w:rsidRPr="00023A8F" w:rsidRDefault="00520050" w:rsidP="00520050">
            <w:pPr>
              <w:pStyle w:val="RepTable"/>
              <w:keepNext/>
              <w:keepLines/>
              <w:jc w:val="center"/>
              <w:rPr>
                <w:noProof w:val="0"/>
              </w:rPr>
            </w:pPr>
            <w:r w:rsidRPr="00023A8F">
              <w:rPr>
                <w:noProof w:val="0"/>
              </w:rPr>
              <w:t>0.0</w:t>
            </w:r>
            <w:r w:rsidR="008322D8" w:rsidRPr="00023A8F">
              <w:rPr>
                <w:noProof w:val="0"/>
              </w:rPr>
              <w:t>1</w:t>
            </w:r>
            <w:r w:rsidRPr="00023A8F">
              <w:rPr>
                <w:noProof w:val="0"/>
              </w:rPr>
              <w:t>3</w:t>
            </w:r>
          </w:p>
        </w:tc>
      </w:tr>
      <w:tr w:rsidR="006B36AE" w:rsidRPr="00023A8F" w14:paraId="0AD2C0F3" w14:textId="77777777" w:rsidTr="007B2FB5">
        <w:trPr>
          <w:cantSplit/>
          <w:trHeight w:val="138"/>
        </w:trPr>
        <w:tc>
          <w:tcPr>
            <w:tcW w:w="636" w:type="pct"/>
            <w:vMerge/>
            <w:shd w:val="clear" w:color="auto" w:fill="auto"/>
          </w:tcPr>
          <w:p w14:paraId="7D958C21" w14:textId="77777777" w:rsidR="006B36AE" w:rsidRPr="00023A8F" w:rsidRDefault="006B36AE" w:rsidP="006B36AE">
            <w:pPr>
              <w:pStyle w:val="RepTable"/>
              <w:keepNext/>
              <w:keepLines/>
              <w:rPr>
                <w:noProof w:val="0"/>
              </w:rPr>
            </w:pPr>
          </w:p>
        </w:tc>
        <w:tc>
          <w:tcPr>
            <w:tcW w:w="465" w:type="pct"/>
            <w:shd w:val="clear" w:color="auto" w:fill="auto"/>
          </w:tcPr>
          <w:p w14:paraId="6D2DCF16" w14:textId="77777777" w:rsidR="006B36AE" w:rsidRPr="00023A8F" w:rsidRDefault="006B36AE" w:rsidP="006B36AE">
            <w:pPr>
              <w:pStyle w:val="RepTable"/>
              <w:keepNext/>
              <w:keepLines/>
              <w:rPr>
                <w:noProof w:val="0"/>
              </w:rPr>
            </w:pPr>
            <w:r w:rsidRPr="00023A8F">
              <w:rPr>
                <w:noProof w:val="0"/>
              </w:rPr>
              <w:t>Piacenza</w:t>
            </w:r>
          </w:p>
        </w:tc>
        <w:tc>
          <w:tcPr>
            <w:tcW w:w="315" w:type="pct"/>
            <w:vAlign w:val="center"/>
          </w:tcPr>
          <w:p w14:paraId="116E7E00" w14:textId="77777777" w:rsidR="006B36AE" w:rsidRPr="00023A8F" w:rsidRDefault="006B36AE" w:rsidP="006B36AE">
            <w:pPr>
              <w:pStyle w:val="RepTable"/>
              <w:keepNext/>
              <w:keepLines/>
              <w:jc w:val="center"/>
              <w:rPr>
                <w:noProof w:val="0"/>
              </w:rPr>
            </w:pPr>
            <w:r w:rsidRPr="00023A8F">
              <w:rPr>
                <w:sz w:val="18"/>
                <w:szCs w:val="18"/>
              </w:rPr>
              <w:t>&lt;0.001</w:t>
            </w:r>
          </w:p>
        </w:tc>
        <w:tc>
          <w:tcPr>
            <w:tcW w:w="327" w:type="pct"/>
            <w:shd w:val="clear" w:color="auto" w:fill="auto"/>
          </w:tcPr>
          <w:p w14:paraId="56E474FB" w14:textId="2DCF7748" w:rsidR="006B36AE" w:rsidRPr="00023A8F" w:rsidRDefault="006B36AE" w:rsidP="006B36AE">
            <w:pPr>
              <w:pStyle w:val="RepTable"/>
              <w:keepNext/>
              <w:keepLines/>
              <w:jc w:val="center"/>
              <w:rPr>
                <w:noProof w:val="0"/>
              </w:rPr>
            </w:pPr>
            <w:r w:rsidRPr="00023A8F">
              <w:rPr>
                <w:noProof w:val="0"/>
              </w:rPr>
              <w:t>0.003</w:t>
            </w:r>
          </w:p>
        </w:tc>
        <w:tc>
          <w:tcPr>
            <w:tcW w:w="327" w:type="pct"/>
          </w:tcPr>
          <w:p w14:paraId="156896C1" w14:textId="77777777" w:rsidR="006B36AE" w:rsidRPr="00023A8F" w:rsidRDefault="006B36AE" w:rsidP="006B36AE">
            <w:pPr>
              <w:pStyle w:val="RepTable"/>
              <w:keepNext/>
              <w:keepLines/>
              <w:jc w:val="center"/>
              <w:rPr>
                <w:noProof w:val="0"/>
              </w:rPr>
            </w:pPr>
            <w:r w:rsidRPr="00023A8F">
              <w:rPr>
                <w:noProof w:val="0"/>
              </w:rPr>
              <w:t>&lt;0.001</w:t>
            </w:r>
          </w:p>
        </w:tc>
        <w:tc>
          <w:tcPr>
            <w:tcW w:w="329" w:type="pct"/>
          </w:tcPr>
          <w:p w14:paraId="686C2E39" w14:textId="777187F0" w:rsidR="006B36AE" w:rsidRPr="00023A8F" w:rsidRDefault="006B36AE" w:rsidP="006B36AE">
            <w:pPr>
              <w:pStyle w:val="RepTable"/>
              <w:keepNext/>
              <w:keepLines/>
              <w:jc w:val="center"/>
              <w:rPr>
                <w:noProof w:val="0"/>
              </w:rPr>
            </w:pPr>
            <w:r w:rsidRPr="00023A8F">
              <w:rPr>
                <w:noProof w:val="0"/>
              </w:rPr>
              <w:t>0.0</w:t>
            </w:r>
            <w:r w:rsidR="008322D8" w:rsidRPr="00023A8F">
              <w:rPr>
                <w:noProof w:val="0"/>
              </w:rPr>
              <w:t>06</w:t>
            </w:r>
          </w:p>
        </w:tc>
        <w:tc>
          <w:tcPr>
            <w:tcW w:w="327" w:type="pct"/>
          </w:tcPr>
          <w:p w14:paraId="19361ED2" w14:textId="6F5C0DFD" w:rsidR="006B36AE" w:rsidRPr="00023A8F" w:rsidRDefault="006B36AE" w:rsidP="006B36AE">
            <w:pPr>
              <w:pStyle w:val="RepTable"/>
              <w:keepNext/>
              <w:keepLines/>
              <w:jc w:val="center"/>
              <w:rPr>
                <w:noProof w:val="0"/>
              </w:rPr>
            </w:pPr>
            <w:r w:rsidRPr="00023A8F">
              <w:rPr>
                <w:noProof w:val="0"/>
              </w:rPr>
              <w:t>&lt;0.001</w:t>
            </w:r>
          </w:p>
        </w:tc>
        <w:tc>
          <w:tcPr>
            <w:tcW w:w="327" w:type="pct"/>
            <w:shd w:val="clear" w:color="auto" w:fill="auto"/>
            <w:vAlign w:val="bottom"/>
          </w:tcPr>
          <w:p w14:paraId="4C491729" w14:textId="6C640C8F" w:rsidR="006B36AE" w:rsidRPr="00023A8F" w:rsidRDefault="006B36AE" w:rsidP="006B36AE">
            <w:pPr>
              <w:pStyle w:val="RepTable"/>
              <w:keepNext/>
              <w:keepLines/>
              <w:jc w:val="center"/>
              <w:rPr>
                <w:noProof w:val="0"/>
              </w:rPr>
            </w:pPr>
            <w:r w:rsidRPr="00023A8F">
              <w:rPr>
                <w:noProof w:val="0"/>
              </w:rPr>
              <w:t>0.010</w:t>
            </w:r>
          </w:p>
        </w:tc>
        <w:tc>
          <w:tcPr>
            <w:tcW w:w="329" w:type="pct"/>
          </w:tcPr>
          <w:p w14:paraId="2B0A5491" w14:textId="6E46CCB8" w:rsidR="006B36AE" w:rsidRPr="00023A8F" w:rsidRDefault="006B36AE" w:rsidP="006B36AE">
            <w:pPr>
              <w:pStyle w:val="RepTable"/>
              <w:keepNext/>
              <w:keepLines/>
              <w:jc w:val="center"/>
              <w:rPr>
                <w:noProof w:val="0"/>
              </w:rPr>
            </w:pPr>
            <w:r w:rsidRPr="00023A8F">
              <w:rPr>
                <w:noProof w:val="0"/>
              </w:rPr>
              <w:t>&lt;0.001</w:t>
            </w:r>
          </w:p>
        </w:tc>
        <w:tc>
          <w:tcPr>
            <w:tcW w:w="327" w:type="pct"/>
          </w:tcPr>
          <w:p w14:paraId="465AFBE4" w14:textId="174FE940" w:rsidR="006B36AE" w:rsidRPr="00023A8F" w:rsidRDefault="006B36AE" w:rsidP="006B36AE">
            <w:pPr>
              <w:pStyle w:val="RepTable"/>
              <w:keepNext/>
              <w:keepLines/>
              <w:jc w:val="center"/>
              <w:rPr>
                <w:noProof w:val="0"/>
              </w:rPr>
            </w:pPr>
            <w:r w:rsidRPr="00023A8F">
              <w:rPr>
                <w:noProof w:val="0"/>
              </w:rPr>
              <w:t>0.00</w:t>
            </w:r>
            <w:r w:rsidR="008322D8" w:rsidRPr="00023A8F">
              <w:rPr>
                <w:noProof w:val="0"/>
              </w:rPr>
              <w:t>4</w:t>
            </w:r>
          </w:p>
        </w:tc>
        <w:tc>
          <w:tcPr>
            <w:tcW w:w="327" w:type="pct"/>
          </w:tcPr>
          <w:p w14:paraId="2B7E4307" w14:textId="1D4E54FD" w:rsidR="006B36AE" w:rsidRPr="00023A8F" w:rsidRDefault="006B36AE" w:rsidP="006B36AE">
            <w:pPr>
              <w:pStyle w:val="RepTable"/>
              <w:keepNext/>
              <w:keepLines/>
              <w:jc w:val="center"/>
              <w:rPr>
                <w:noProof w:val="0"/>
              </w:rPr>
            </w:pPr>
            <w:r w:rsidRPr="00023A8F">
              <w:rPr>
                <w:noProof w:val="0"/>
              </w:rPr>
              <w:t>0.004</w:t>
            </w:r>
          </w:p>
        </w:tc>
        <w:tc>
          <w:tcPr>
            <w:tcW w:w="327" w:type="pct"/>
            <w:shd w:val="clear" w:color="auto" w:fill="auto"/>
            <w:vAlign w:val="bottom"/>
          </w:tcPr>
          <w:p w14:paraId="25DE3E48" w14:textId="40DE6FDB" w:rsidR="006B36AE" w:rsidRPr="00023A8F" w:rsidRDefault="006B36AE" w:rsidP="006B36AE">
            <w:pPr>
              <w:pStyle w:val="RepTable"/>
              <w:keepNext/>
              <w:keepLines/>
              <w:jc w:val="center"/>
              <w:rPr>
                <w:noProof w:val="0"/>
              </w:rPr>
            </w:pPr>
            <w:r w:rsidRPr="00023A8F">
              <w:rPr>
                <w:noProof w:val="0"/>
              </w:rPr>
              <w:t>0.002</w:t>
            </w:r>
          </w:p>
        </w:tc>
        <w:tc>
          <w:tcPr>
            <w:tcW w:w="321" w:type="pct"/>
          </w:tcPr>
          <w:p w14:paraId="5A0828B8" w14:textId="331E33F7" w:rsidR="006B36AE" w:rsidRPr="00023A8F" w:rsidRDefault="006B36AE" w:rsidP="006B36AE">
            <w:pPr>
              <w:pStyle w:val="RepTable"/>
              <w:keepNext/>
              <w:keepLines/>
              <w:jc w:val="center"/>
              <w:rPr>
                <w:noProof w:val="0"/>
              </w:rPr>
            </w:pPr>
            <w:r w:rsidRPr="00023A8F">
              <w:rPr>
                <w:noProof w:val="0"/>
              </w:rPr>
              <w:t>0.005</w:t>
            </w:r>
          </w:p>
        </w:tc>
        <w:tc>
          <w:tcPr>
            <w:tcW w:w="316" w:type="pct"/>
          </w:tcPr>
          <w:p w14:paraId="060F0F83" w14:textId="3B3E5E5F" w:rsidR="006B36AE" w:rsidRPr="00023A8F" w:rsidRDefault="006B36AE" w:rsidP="006B36AE">
            <w:pPr>
              <w:pStyle w:val="RepTable"/>
              <w:keepNext/>
              <w:keepLines/>
              <w:jc w:val="center"/>
              <w:rPr>
                <w:noProof w:val="0"/>
              </w:rPr>
            </w:pPr>
            <w:r w:rsidRPr="00023A8F">
              <w:rPr>
                <w:noProof w:val="0"/>
              </w:rPr>
              <w:t>0.00</w:t>
            </w:r>
            <w:r w:rsidR="008322D8" w:rsidRPr="00023A8F">
              <w:rPr>
                <w:noProof w:val="0"/>
              </w:rPr>
              <w:t>3</w:t>
            </w:r>
          </w:p>
        </w:tc>
      </w:tr>
      <w:tr w:rsidR="006B36AE" w:rsidRPr="00023A8F" w14:paraId="2ADB08CF" w14:textId="77777777" w:rsidTr="007B2FB5">
        <w:trPr>
          <w:cantSplit/>
          <w:trHeight w:val="138"/>
        </w:trPr>
        <w:tc>
          <w:tcPr>
            <w:tcW w:w="636" w:type="pct"/>
            <w:vMerge/>
            <w:shd w:val="clear" w:color="auto" w:fill="auto"/>
          </w:tcPr>
          <w:p w14:paraId="5240F222" w14:textId="77777777" w:rsidR="006B36AE" w:rsidRPr="00023A8F" w:rsidRDefault="006B36AE" w:rsidP="006B36AE">
            <w:pPr>
              <w:pStyle w:val="RepTable"/>
              <w:keepNext/>
              <w:keepLines/>
              <w:rPr>
                <w:noProof w:val="0"/>
              </w:rPr>
            </w:pPr>
          </w:p>
        </w:tc>
        <w:tc>
          <w:tcPr>
            <w:tcW w:w="465" w:type="pct"/>
            <w:shd w:val="clear" w:color="auto" w:fill="auto"/>
          </w:tcPr>
          <w:p w14:paraId="2095E39C" w14:textId="77777777" w:rsidR="006B36AE" w:rsidRPr="00023A8F" w:rsidRDefault="006B36AE" w:rsidP="006B36AE">
            <w:pPr>
              <w:pStyle w:val="RepTable"/>
              <w:keepNext/>
              <w:keepLines/>
              <w:rPr>
                <w:noProof w:val="0"/>
              </w:rPr>
            </w:pPr>
            <w:r w:rsidRPr="00023A8F">
              <w:rPr>
                <w:noProof w:val="0"/>
              </w:rPr>
              <w:t>Porto</w:t>
            </w:r>
          </w:p>
        </w:tc>
        <w:tc>
          <w:tcPr>
            <w:tcW w:w="315" w:type="pct"/>
            <w:vAlign w:val="center"/>
          </w:tcPr>
          <w:p w14:paraId="3149A8AC" w14:textId="77777777" w:rsidR="006B36AE" w:rsidRPr="00023A8F" w:rsidRDefault="006B36AE" w:rsidP="006B36AE">
            <w:pPr>
              <w:pStyle w:val="RepTable"/>
              <w:keepNext/>
              <w:keepLines/>
              <w:jc w:val="center"/>
              <w:rPr>
                <w:noProof w:val="0"/>
              </w:rPr>
            </w:pPr>
            <w:r w:rsidRPr="00023A8F">
              <w:rPr>
                <w:sz w:val="18"/>
                <w:szCs w:val="18"/>
              </w:rPr>
              <w:t>&lt;0.001</w:t>
            </w:r>
          </w:p>
        </w:tc>
        <w:tc>
          <w:tcPr>
            <w:tcW w:w="327" w:type="pct"/>
            <w:shd w:val="clear" w:color="auto" w:fill="auto"/>
          </w:tcPr>
          <w:p w14:paraId="71D88F85" w14:textId="77777777" w:rsidR="006B36AE" w:rsidRPr="00023A8F" w:rsidRDefault="006B36AE" w:rsidP="006B36AE">
            <w:pPr>
              <w:pStyle w:val="RepTable"/>
              <w:keepNext/>
              <w:keepLines/>
              <w:jc w:val="center"/>
              <w:rPr>
                <w:noProof w:val="0"/>
              </w:rPr>
            </w:pPr>
            <w:r w:rsidRPr="00023A8F">
              <w:rPr>
                <w:noProof w:val="0"/>
              </w:rPr>
              <w:t>0.001</w:t>
            </w:r>
          </w:p>
        </w:tc>
        <w:tc>
          <w:tcPr>
            <w:tcW w:w="327" w:type="pct"/>
          </w:tcPr>
          <w:p w14:paraId="1C06D4A2" w14:textId="77777777" w:rsidR="006B36AE" w:rsidRPr="00023A8F" w:rsidRDefault="006B36AE" w:rsidP="006B36AE">
            <w:pPr>
              <w:pStyle w:val="RepTable"/>
              <w:keepNext/>
              <w:keepLines/>
              <w:jc w:val="center"/>
              <w:rPr>
                <w:noProof w:val="0"/>
              </w:rPr>
            </w:pPr>
            <w:r w:rsidRPr="00023A8F">
              <w:rPr>
                <w:noProof w:val="0"/>
              </w:rPr>
              <w:t>&lt;0.001</w:t>
            </w:r>
          </w:p>
        </w:tc>
        <w:tc>
          <w:tcPr>
            <w:tcW w:w="329" w:type="pct"/>
          </w:tcPr>
          <w:p w14:paraId="4D18134F" w14:textId="13631C62" w:rsidR="006B36AE" w:rsidRPr="00023A8F" w:rsidRDefault="006B36AE" w:rsidP="006B36AE">
            <w:pPr>
              <w:pStyle w:val="RepTable"/>
              <w:keepNext/>
              <w:keepLines/>
              <w:jc w:val="center"/>
              <w:rPr>
                <w:noProof w:val="0"/>
              </w:rPr>
            </w:pPr>
            <w:r w:rsidRPr="00023A8F">
              <w:rPr>
                <w:noProof w:val="0"/>
              </w:rPr>
              <w:t>0.00</w:t>
            </w:r>
            <w:r w:rsidR="008322D8" w:rsidRPr="00023A8F">
              <w:rPr>
                <w:noProof w:val="0"/>
              </w:rPr>
              <w:t>1</w:t>
            </w:r>
          </w:p>
        </w:tc>
        <w:tc>
          <w:tcPr>
            <w:tcW w:w="327" w:type="pct"/>
          </w:tcPr>
          <w:p w14:paraId="2FA989FA" w14:textId="234AFFF0" w:rsidR="006B36AE" w:rsidRPr="00023A8F" w:rsidRDefault="006B36AE" w:rsidP="006B36AE">
            <w:pPr>
              <w:pStyle w:val="RepTable"/>
              <w:keepNext/>
              <w:keepLines/>
              <w:jc w:val="center"/>
              <w:rPr>
                <w:noProof w:val="0"/>
              </w:rPr>
            </w:pPr>
            <w:r w:rsidRPr="00023A8F">
              <w:rPr>
                <w:noProof w:val="0"/>
              </w:rPr>
              <w:t>&lt;0.001</w:t>
            </w:r>
          </w:p>
        </w:tc>
        <w:tc>
          <w:tcPr>
            <w:tcW w:w="327" w:type="pct"/>
            <w:shd w:val="clear" w:color="auto" w:fill="auto"/>
            <w:vAlign w:val="bottom"/>
          </w:tcPr>
          <w:p w14:paraId="161F1237" w14:textId="7EDC05B4" w:rsidR="006B36AE" w:rsidRPr="00023A8F" w:rsidRDefault="006B36AE" w:rsidP="006B36AE">
            <w:pPr>
              <w:pStyle w:val="RepTable"/>
              <w:keepNext/>
              <w:keepLines/>
              <w:jc w:val="center"/>
              <w:rPr>
                <w:noProof w:val="0"/>
              </w:rPr>
            </w:pPr>
            <w:r w:rsidRPr="00023A8F">
              <w:rPr>
                <w:noProof w:val="0"/>
              </w:rPr>
              <w:t>0.010</w:t>
            </w:r>
          </w:p>
        </w:tc>
        <w:tc>
          <w:tcPr>
            <w:tcW w:w="329" w:type="pct"/>
          </w:tcPr>
          <w:p w14:paraId="410A8C04" w14:textId="77777777" w:rsidR="006B36AE" w:rsidRPr="00023A8F" w:rsidRDefault="006B36AE" w:rsidP="006B36AE">
            <w:pPr>
              <w:pStyle w:val="RepTable"/>
              <w:keepNext/>
              <w:keepLines/>
              <w:jc w:val="center"/>
              <w:rPr>
                <w:noProof w:val="0"/>
              </w:rPr>
            </w:pPr>
            <w:r w:rsidRPr="00023A8F">
              <w:rPr>
                <w:noProof w:val="0"/>
              </w:rPr>
              <w:t>&lt;0.001</w:t>
            </w:r>
          </w:p>
        </w:tc>
        <w:tc>
          <w:tcPr>
            <w:tcW w:w="327" w:type="pct"/>
          </w:tcPr>
          <w:p w14:paraId="4CAA4C98" w14:textId="67594936" w:rsidR="006B36AE" w:rsidRPr="00023A8F" w:rsidRDefault="006B36AE" w:rsidP="006B36AE">
            <w:pPr>
              <w:pStyle w:val="RepTable"/>
              <w:keepNext/>
              <w:keepLines/>
              <w:jc w:val="center"/>
              <w:rPr>
                <w:noProof w:val="0"/>
              </w:rPr>
            </w:pPr>
            <w:r w:rsidRPr="00023A8F">
              <w:rPr>
                <w:noProof w:val="0"/>
              </w:rPr>
              <w:t>0.00</w:t>
            </w:r>
            <w:r w:rsidR="008322D8" w:rsidRPr="00023A8F">
              <w:rPr>
                <w:noProof w:val="0"/>
              </w:rPr>
              <w:t>2</w:t>
            </w:r>
          </w:p>
        </w:tc>
        <w:tc>
          <w:tcPr>
            <w:tcW w:w="327" w:type="pct"/>
          </w:tcPr>
          <w:p w14:paraId="3C494693" w14:textId="0372F794" w:rsidR="006B36AE" w:rsidRPr="00023A8F" w:rsidRDefault="006B36AE" w:rsidP="006B36AE">
            <w:pPr>
              <w:pStyle w:val="RepTable"/>
              <w:keepNext/>
              <w:keepLines/>
              <w:jc w:val="center"/>
              <w:rPr>
                <w:noProof w:val="0"/>
              </w:rPr>
            </w:pPr>
            <w:r w:rsidRPr="00023A8F">
              <w:rPr>
                <w:noProof w:val="0"/>
              </w:rPr>
              <w:t>&lt;0.001</w:t>
            </w:r>
          </w:p>
        </w:tc>
        <w:tc>
          <w:tcPr>
            <w:tcW w:w="327" w:type="pct"/>
            <w:shd w:val="clear" w:color="auto" w:fill="auto"/>
          </w:tcPr>
          <w:p w14:paraId="622549B2" w14:textId="77777777" w:rsidR="006B36AE" w:rsidRPr="00023A8F" w:rsidRDefault="006B36AE" w:rsidP="006B36AE">
            <w:pPr>
              <w:pStyle w:val="RepTable"/>
              <w:keepNext/>
              <w:keepLines/>
              <w:jc w:val="center"/>
              <w:rPr>
                <w:noProof w:val="0"/>
              </w:rPr>
            </w:pPr>
            <w:r w:rsidRPr="00023A8F">
              <w:rPr>
                <w:noProof w:val="0"/>
              </w:rPr>
              <w:t>&lt;0.001</w:t>
            </w:r>
          </w:p>
        </w:tc>
        <w:tc>
          <w:tcPr>
            <w:tcW w:w="321" w:type="pct"/>
          </w:tcPr>
          <w:p w14:paraId="4B8918C4" w14:textId="4332A025" w:rsidR="006B36AE" w:rsidRPr="00023A8F" w:rsidRDefault="006B36AE" w:rsidP="006B36AE">
            <w:pPr>
              <w:pStyle w:val="RepTable"/>
              <w:keepNext/>
              <w:keepLines/>
              <w:jc w:val="center"/>
              <w:rPr>
                <w:noProof w:val="0"/>
              </w:rPr>
            </w:pPr>
            <w:r w:rsidRPr="00023A8F">
              <w:rPr>
                <w:noProof w:val="0"/>
              </w:rPr>
              <w:t>&lt;0.001</w:t>
            </w:r>
          </w:p>
        </w:tc>
        <w:tc>
          <w:tcPr>
            <w:tcW w:w="316" w:type="pct"/>
          </w:tcPr>
          <w:p w14:paraId="6587EEA4" w14:textId="77777777" w:rsidR="006B36AE" w:rsidRPr="00023A8F" w:rsidRDefault="006B36AE" w:rsidP="006B36AE">
            <w:pPr>
              <w:pStyle w:val="RepTable"/>
              <w:keepNext/>
              <w:keepLines/>
              <w:jc w:val="center"/>
              <w:rPr>
                <w:noProof w:val="0"/>
              </w:rPr>
            </w:pPr>
            <w:r w:rsidRPr="00023A8F">
              <w:rPr>
                <w:noProof w:val="0"/>
              </w:rPr>
              <w:t>&lt;0.001</w:t>
            </w:r>
          </w:p>
        </w:tc>
      </w:tr>
      <w:tr w:rsidR="006B36AE" w:rsidRPr="00023A8F" w14:paraId="45AE387E" w14:textId="77777777" w:rsidTr="007B2FB5">
        <w:trPr>
          <w:cantSplit/>
          <w:trHeight w:val="138"/>
        </w:trPr>
        <w:tc>
          <w:tcPr>
            <w:tcW w:w="636" w:type="pct"/>
            <w:vMerge/>
            <w:shd w:val="clear" w:color="auto" w:fill="auto"/>
          </w:tcPr>
          <w:p w14:paraId="2FEDB103" w14:textId="77777777" w:rsidR="006B36AE" w:rsidRPr="00023A8F" w:rsidRDefault="006B36AE" w:rsidP="006B36AE">
            <w:pPr>
              <w:pStyle w:val="RepTable"/>
              <w:keepNext/>
              <w:keepLines/>
              <w:rPr>
                <w:noProof w:val="0"/>
              </w:rPr>
            </w:pPr>
          </w:p>
        </w:tc>
        <w:tc>
          <w:tcPr>
            <w:tcW w:w="465" w:type="pct"/>
            <w:shd w:val="clear" w:color="auto" w:fill="auto"/>
          </w:tcPr>
          <w:p w14:paraId="4CAC8253" w14:textId="77777777" w:rsidR="006B36AE" w:rsidRPr="00023A8F" w:rsidRDefault="006B36AE" w:rsidP="006B36AE">
            <w:pPr>
              <w:pStyle w:val="RepTable"/>
              <w:keepNext/>
              <w:keepLines/>
              <w:rPr>
                <w:noProof w:val="0"/>
              </w:rPr>
            </w:pPr>
            <w:r w:rsidRPr="00023A8F">
              <w:rPr>
                <w:noProof w:val="0"/>
              </w:rPr>
              <w:t>Sevilla</w:t>
            </w:r>
          </w:p>
        </w:tc>
        <w:tc>
          <w:tcPr>
            <w:tcW w:w="315" w:type="pct"/>
            <w:vAlign w:val="center"/>
          </w:tcPr>
          <w:p w14:paraId="111099E0" w14:textId="77777777" w:rsidR="006B36AE" w:rsidRPr="00023A8F" w:rsidRDefault="006B36AE" w:rsidP="006B36AE">
            <w:pPr>
              <w:pStyle w:val="RepTable"/>
              <w:keepNext/>
              <w:keepLines/>
              <w:jc w:val="center"/>
              <w:rPr>
                <w:noProof w:val="0"/>
              </w:rPr>
            </w:pPr>
            <w:r w:rsidRPr="00023A8F">
              <w:rPr>
                <w:sz w:val="18"/>
                <w:szCs w:val="18"/>
              </w:rPr>
              <w:t>&lt;0.001</w:t>
            </w:r>
          </w:p>
        </w:tc>
        <w:tc>
          <w:tcPr>
            <w:tcW w:w="327" w:type="pct"/>
            <w:shd w:val="clear" w:color="auto" w:fill="auto"/>
          </w:tcPr>
          <w:p w14:paraId="44EBD32F" w14:textId="77777777" w:rsidR="006B36AE" w:rsidRPr="00023A8F" w:rsidRDefault="006B36AE" w:rsidP="006B36AE">
            <w:pPr>
              <w:pStyle w:val="RepTable"/>
              <w:keepNext/>
              <w:keepLines/>
              <w:jc w:val="center"/>
              <w:rPr>
                <w:noProof w:val="0"/>
              </w:rPr>
            </w:pPr>
            <w:r w:rsidRPr="00023A8F">
              <w:rPr>
                <w:noProof w:val="0"/>
              </w:rPr>
              <w:t>&lt;0.001</w:t>
            </w:r>
          </w:p>
        </w:tc>
        <w:tc>
          <w:tcPr>
            <w:tcW w:w="327" w:type="pct"/>
          </w:tcPr>
          <w:p w14:paraId="26117D61" w14:textId="77777777" w:rsidR="006B36AE" w:rsidRPr="00023A8F" w:rsidRDefault="006B36AE" w:rsidP="006B36AE">
            <w:pPr>
              <w:pStyle w:val="RepTable"/>
              <w:keepNext/>
              <w:keepLines/>
              <w:jc w:val="center"/>
              <w:rPr>
                <w:noProof w:val="0"/>
              </w:rPr>
            </w:pPr>
            <w:r w:rsidRPr="00023A8F">
              <w:rPr>
                <w:noProof w:val="0"/>
              </w:rPr>
              <w:t>&lt;0.001</w:t>
            </w:r>
          </w:p>
        </w:tc>
        <w:tc>
          <w:tcPr>
            <w:tcW w:w="329" w:type="pct"/>
          </w:tcPr>
          <w:p w14:paraId="0803BAC6" w14:textId="77777777" w:rsidR="006B36AE" w:rsidRPr="00023A8F" w:rsidRDefault="006B36AE" w:rsidP="006B36AE">
            <w:pPr>
              <w:pStyle w:val="RepTable"/>
              <w:keepNext/>
              <w:keepLines/>
              <w:jc w:val="center"/>
              <w:rPr>
                <w:noProof w:val="0"/>
              </w:rPr>
            </w:pPr>
            <w:r w:rsidRPr="00023A8F">
              <w:rPr>
                <w:noProof w:val="0"/>
              </w:rPr>
              <w:t>&lt;0.001</w:t>
            </w:r>
          </w:p>
        </w:tc>
        <w:tc>
          <w:tcPr>
            <w:tcW w:w="327" w:type="pct"/>
          </w:tcPr>
          <w:p w14:paraId="1220EAD1" w14:textId="0B2F592F" w:rsidR="006B36AE" w:rsidRPr="00023A8F" w:rsidRDefault="006B36AE" w:rsidP="006B36AE">
            <w:pPr>
              <w:pStyle w:val="RepTable"/>
              <w:keepNext/>
              <w:keepLines/>
              <w:jc w:val="center"/>
              <w:rPr>
                <w:noProof w:val="0"/>
              </w:rPr>
            </w:pPr>
            <w:r w:rsidRPr="00023A8F">
              <w:rPr>
                <w:noProof w:val="0"/>
              </w:rPr>
              <w:t>&lt;0.001</w:t>
            </w:r>
          </w:p>
        </w:tc>
        <w:tc>
          <w:tcPr>
            <w:tcW w:w="327" w:type="pct"/>
            <w:shd w:val="clear" w:color="auto" w:fill="auto"/>
            <w:vAlign w:val="bottom"/>
          </w:tcPr>
          <w:p w14:paraId="13DCFFD6" w14:textId="77777777" w:rsidR="006B36AE" w:rsidRPr="00023A8F" w:rsidRDefault="006B36AE" w:rsidP="006B36AE">
            <w:pPr>
              <w:pStyle w:val="RepTable"/>
              <w:keepNext/>
              <w:keepLines/>
              <w:jc w:val="center"/>
              <w:rPr>
                <w:noProof w:val="0"/>
              </w:rPr>
            </w:pPr>
            <w:r w:rsidRPr="00023A8F">
              <w:rPr>
                <w:noProof w:val="0"/>
              </w:rPr>
              <w:t>0.001</w:t>
            </w:r>
          </w:p>
        </w:tc>
        <w:tc>
          <w:tcPr>
            <w:tcW w:w="329" w:type="pct"/>
          </w:tcPr>
          <w:p w14:paraId="204F7927" w14:textId="77777777" w:rsidR="006B36AE" w:rsidRPr="00023A8F" w:rsidRDefault="006B36AE" w:rsidP="006B36AE">
            <w:pPr>
              <w:pStyle w:val="RepTable"/>
              <w:keepNext/>
              <w:keepLines/>
              <w:jc w:val="center"/>
              <w:rPr>
                <w:noProof w:val="0"/>
              </w:rPr>
            </w:pPr>
            <w:r w:rsidRPr="00023A8F">
              <w:rPr>
                <w:noProof w:val="0"/>
              </w:rPr>
              <w:t>&lt;0.001</w:t>
            </w:r>
          </w:p>
        </w:tc>
        <w:tc>
          <w:tcPr>
            <w:tcW w:w="327" w:type="pct"/>
          </w:tcPr>
          <w:p w14:paraId="23E7A0CA" w14:textId="77777777" w:rsidR="006B36AE" w:rsidRPr="00023A8F" w:rsidRDefault="006B36AE" w:rsidP="006B36AE">
            <w:pPr>
              <w:pStyle w:val="RepTable"/>
              <w:keepNext/>
              <w:keepLines/>
              <w:jc w:val="center"/>
              <w:rPr>
                <w:noProof w:val="0"/>
              </w:rPr>
            </w:pPr>
            <w:r w:rsidRPr="00023A8F">
              <w:rPr>
                <w:noProof w:val="0"/>
              </w:rPr>
              <w:t>&lt;0.001</w:t>
            </w:r>
          </w:p>
        </w:tc>
        <w:tc>
          <w:tcPr>
            <w:tcW w:w="327" w:type="pct"/>
          </w:tcPr>
          <w:p w14:paraId="08103423" w14:textId="0392DF04" w:rsidR="006B36AE" w:rsidRPr="00023A8F" w:rsidRDefault="006B36AE" w:rsidP="006B36AE">
            <w:pPr>
              <w:pStyle w:val="RepTable"/>
              <w:keepNext/>
              <w:keepLines/>
              <w:jc w:val="center"/>
              <w:rPr>
                <w:noProof w:val="0"/>
              </w:rPr>
            </w:pPr>
            <w:r w:rsidRPr="00023A8F">
              <w:rPr>
                <w:noProof w:val="0"/>
              </w:rPr>
              <w:t>&lt;0.001</w:t>
            </w:r>
          </w:p>
        </w:tc>
        <w:tc>
          <w:tcPr>
            <w:tcW w:w="327" w:type="pct"/>
            <w:shd w:val="clear" w:color="auto" w:fill="auto"/>
          </w:tcPr>
          <w:p w14:paraId="70ACD284" w14:textId="77777777" w:rsidR="006B36AE" w:rsidRPr="00023A8F" w:rsidRDefault="006B36AE" w:rsidP="006B36AE">
            <w:pPr>
              <w:pStyle w:val="RepTable"/>
              <w:keepNext/>
              <w:keepLines/>
              <w:jc w:val="center"/>
              <w:rPr>
                <w:noProof w:val="0"/>
              </w:rPr>
            </w:pPr>
            <w:r w:rsidRPr="00023A8F">
              <w:rPr>
                <w:noProof w:val="0"/>
              </w:rPr>
              <w:t>&lt;0.001</w:t>
            </w:r>
          </w:p>
        </w:tc>
        <w:tc>
          <w:tcPr>
            <w:tcW w:w="321" w:type="pct"/>
          </w:tcPr>
          <w:p w14:paraId="31150DD0" w14:textId="77777777" w:rsidR="006B36AE" w:rsidRPr="00023A8F" w:rsidRDefault="006B36AE" w:rsidP="006B36AE">
            <w:pPr>
              <w:pStyle w:val="RepTable"/>
              <w:keepNext/>
              <w:keepLines/>
              <w:jc w:val="center"/>
              <w:rPr>
                <w:noProof w:val="0"/>
              </w:rPr>
            </w:pPr>
            <w:r w:rsidRPr="00023A8F">
              <w:rPr>
                <w:noProof w:val="0"/>
              </w:rPr>
              <w:t>&lt;0.001</w:t>
            </w:r>
          </w:p>
        </w:tc>
        <w:tc>
          <w:tcPr>
            <w:tcW w:w="316" w:type="pct"/>
          </w:tcPr>
          <w:p w14:paraId="0FBFA1C8" w14:textId="77777777" w:rsidR="006B36AE" w:rsidRPr="00023A8F" w:rsidRDefault="006B36AE" w:rsidP="006B36AE">
            <w:pPr>
              <w:pStyle w:val="RepTable"/>
              <w:keepNext/>
              <w:keepLines/>
              <w:jc w:val="center"/>
              <w:rPr>
                <w:noProof w:val="0"/>
              </w:rPr>
            </w:pPr>
            <w:r w:rsidRPr="00023A8F">
              <w:rPr>
                <w:noProof w:val="0"/>
              </w:rPr>
              <w:t>&lt;0.001</w:t>
            </w:r>
          </w:p>
        </w:tc>
      </w:tr>
      <w:tr w:rsidR="006B36AE" w:rsidRPr="00023A8F" w14:paraId="629B2CDF" w14:textId="77777777" w:rsidTr="007B2FB5">
        <w:trPr>
          <w:cantSplit/>
          <w:trHeight w:val="138"/>
        </w:trPr>
        <w:tc>
          <w:tcPr>
            <w:tcW w:w="636" w:type="pct"/>
            <w:vMerge/>
            <w:shd w:val="clear" w:color="auto" w:fill="auto"/>
          </w:tcPr>
          <w:p w14:paraId="47BA1483" w14:textId="77777777" w:rsidR="006B36AE" w:rsidRPr="00023A8F" w:rsidRDefault="006B36AE" w:rsidP="006B36AE">
            <w:pPr>
              <w:pStyle w:val="RepTable"/>
              <w:rPr>
                <w:noProof w:val="0"/>
              </w:rPr>
            </w:pPr>
          </w:p>
        </w:tc>
        <w:tc>
          <w:tcPr>
            <w:tcW w:w="465" w:type="pct"/>
            <w:shd w:val="clear" w:color="auto" w:fill="auto"/>
          </w:tcPr>
          <w:p w14:paraId="48B1BE28" w14:textId="77777777" w:rsidR="006B36AE" w:rsidRPr="00023A8F" w:rsidRDefault="006B36AE" w:rsidP="006B36AE">
            <w:pPr>
              <w:pStyle w:val="RepTable"/>
              <w:rPr>
                <w:noProof w:val="0"/>
              </w:rPr>
            </w:pPr>
            <w:proofErr w:type="spellStart"/>
            <w:r w:rsidRPr="00023A8F">
              <w:rPr>
                <w:noProof w:val="0"/>
              </w:rPr>
              <w:t>Thiva</w:t>
            </w:r>
            <w:proofErr w:type="spellEnd"/>
          </w:p>
        </w:tc>
        <w:tc>
          <w:tcPr>
            <w:tcW w:w="315" w:type="pct"/>
            <w:vAlign w:val="center"/>
          </w:tcPr>
          <w:p w14:paraId="65D8D2D4" w14:textId="77777777" w:rsidR="006B36AE" w:rsidRPr="00023A8F" w:rsidRDefault="006B36AE" w:rsidP="006B36AE">
            <w:pPr>
              <w:pStyle w:val="RepTable"/>
              <w:jc w:val="center"/>
              <w:rPr>
                <w:noProof w:val="0"/>
              </w:rPr>
            </w:pPr>
            <w:r w:rsidRPr="00023A8F">
              <w:rPr>
                <w:sz w:val="18"/>
                <w:szCs w:val="18"/>
              </w:rPr>
              <w:t>&lt;0.001</w:t>
            </w:r>
          </w:p>
        </w:tc>
        <w:tc>
          <w:tcPr>
            <w:tcW w:w="327" w:type="pct"/>
            <w:shd w:val="clear" w:color="auto" w:fill="auto"/>
          </w:tcPr>
          <w:p w14:paraId="4A1D0819" w14:textId="77777777" w:rsidR="006B36AE" w:rsidRPr="00023A8F" w:rsidRDefault="006B36AE" w:rsidP="006B36AE">
            <w:pPr>
              <w:pStyle w:val="RepTable"/>
              <w:jc w:val="center"/>
              <w:rPr>
                <w:noProof w:val="0"/>
              </w:rPr>
            </w:pPr>
            <w:r w:rsidRPr="00023A8F">
              <w:rPr>
                <w:noProof w:val="0"/>
              </w:rPr>
              <w:t>&lt;0.001</w:t>
            </w:r>
          </w:p>
        </w:tc>
        <w:tc>
          <w:tcPr>
            <w:tcW w:w="327" w:type="pct"/>
          </w:tcPr>
          <w:p w14:paraId="56CC954D" w14:textId="77777777" w:rsidR="006B36AE" w:rsidRPr="00023A8F" w:rsidRDefault="006B36AE" w:rsidP="006B36AE">
            <w:pPr>
              <w:pStyle w:val="RepTable"/>
              <w:jc w:val="center"/>
              <w:rPr>
                <w:noProof w:val="0"/>
              </w:rPr>
            </w:pPr>
            <w:r w:rsidRPr="00023A8F">
              <w:rPr>
                <w:noProof w:val="0"/>
              </w:rPr>
              <w:t>&lt;0.001</w:t>
            </w:r>
          </w:p>
        </w:tc>
        <w:tc>
          <w:tcPr>
            <w:tcW w:w="329" w:type="pct"/>
          </w:tcPr>
          <w:p w14:paraId="01888C3C" w14:textId="77777777" w:rsidR="006B36AE" w:rsidRPr="00023A8F" w:rsidRDefault="006B36AE" w:rsidP="006B36AE">
            <w:pPr>
              <w:pStyle w:val="RepTable"/>
              <w:jc w:val="center"/>
              <w:rPr>
                <w:noProof w:val="0"/>
              </w:rPr>
            </w:pPr>
            <w:r w:rsidRPr="00023A8F">
              <w:rPr>
                <w:noProof w:val="0"/>
              </w:rPr>
              <w:t>&lt;0.001</w:t>
            </w:r>
          </w:p>
        </w:tc>
        <w:tc>
          <w:tcPr>
            <w:tcW w:w="327" w:type="pct"/>
          </w:tcPr>
          <w:p w14:paraId="6E78846E" w14:textId="0155D191" w:rsidR="006B36AE" w:rsidRPr="00023A8F" w:rsidRDefault="006B36AE" w:rsidP="006B36AE">
            <w:pPr>
              <w:pStyle w:val="RepTable"/>
              <w:jc w:val="center"/>
              <w:rPr>
                <w:noProof w:val="0"/>
              </w:rPr>
            </w:pPr>
            <w:r w:rsidRPr="00023A8F">
              <w:rPr>
                <w:noProof w:val="0"/>
              </w:rPr>
              <w:t>&lt;0.001</w:t>
            </w:r>
          </w:p>
        </w:tc>
        <w:tc>
          <w:tcPr>
            <w:tcW w:w="327" w:type="pct"/>
            <w:shd w:val="clear" w:color="auto" w:fill="auto"/>
            <w:vAlign w:val="bottom"/>
          </w:tcPr>
          <w:p w14:paraId="207D575E" w14:textId="2D241A23" w:rsidR="006B36AE" w:rsidRPr="00023A8F" w:rsidRDefault="006B36AE" w:rsidP="006B36AE">
            <w:pPr>
              <w:pStyle w:val="RepTable"/>
              <w:jc w:val="center"/>
              <w:rPr>
                <w:noProof w:val="0"/>
              </w:rPr>
            </w:pPr>
            <w:r w:rsidRPr="00023A8F">
              <w:rPr>
                <w:noProof w:val="0"/>
              </w:rPr>
              <w:t>0.001</w:t>
            </w:r>
          </w:p>
        </w:tc>
        <w:tc>
          <w:tcPr>
            <w:tcW w:w="329" w:type="pct"/>
          </w:tcPr>
          <w:p w14:paraId="038D6348" w14:textId="77777777" w:rsidR="006B36AE" w:rsidRPr="00023A8F" w:rsidRDefault="006B36AE" w:rsidP="006B36AE">
            <w:pPr>
              <w:pStyle w:val="RepTable"/>
              <w:jc w:val="center"/>
              <w:rPr>
                <w:noProof w:val="0"/>
              </w:rPr>
            </w:pPr>
            <w:r w:rsidRPr="00023A8F">
              <w:rPr>
                <w:noProof w:val="0"/>
              </w:rPr>
              <w:t>&lt;0.001</w:t>
            </w:r>
          </w:p>
        </w:tc>
        <w:tc>
          <w:tcPr>
            <w:tcW w:w="327" w:type="pct"/>
          </w:tcPr>
          <w:p w14:paraId="6226621F" w14:textId="5385198F" w:rsidR="006B36AE" w:rsidRPr="00023A8F" w:rsidRDefault="008322D8" w:rsidP="006B36AE">
            <w:pPr>
              <w:pStyle w:val="RepTable"/>
              <w:jc w:val="center"/>
              <w:rPr>
                <w:noProof w:val="0"/>
              </w:rPr>
            </w:pPr>
            <w:r w:rsidRPr="00023A8F">
              <w:rPr>
                <w:noProof w:val="0"/>
              </w:rPr>
              <w:t>&lt;0.001</w:t>
            </w:r>
          </w:p>
        </w:tc>
        <w:tc>
          <w:tcPr>
            <w:tcW w:w="327" w:type="pct"/>
          </w:tcPr>
          <w:p w14:paraId="758F3C77" w14:textId="0857D715" w:rsidR="006B36AE" w:rsidRPr="00023A8F" w:rsidRDefault="006B36AE" w:rsidP="006B36AE">
            <w:pPr>
              <w:pStyle w:val="RepTable"/>
              <w:jc w:val="center"/>
              <w:rPr>
                <w:noProof w:val="0"/>
              </w:rPr>
            </w:pPr>
            <w:r w:rsidRPr="00023A8F">
              <w:rPr>
                <w:noProof w:val="0"/>
              </w:rPr>
              <w:t>&lt;0.001</w:t>
            </w:r>
          </w:p>
        </w:tc>
        <w:tc>
          <w:tcPr>
            <w:tcW w:w="327" w:type="pct"/>
            <w:shd w:val="clear" w:color="auto" w:fill="auto"/>
          </w:tcPr>
          <w:p w14:paraId="130F8F14" w14:textId="77777777" w:rsidR="006B36AE" w:rsidRPr="00023A8F" w:rsidRDefault="006B36AE" w:rsidP="006B36AE">
            <w:pPr>
              <w:pStyle w:val="RepTable"/>
              <w:jc w:val="center"/>
              <w:rPr>
                <w:noProof w:val="0"/>
              </w:rPr>
            </w:pPr>
            <w:r w:rsidRPr="00023A8F">
              <w:rPr>
                <w:noProof w:val="0"/>
              </w:rPr>
              <w:t>&lt;0.001</w:t>
            </w:r>
          </w:p>
        </w:tc>
        <w:tc>
          <w:tcPr>
            <w:tcW w:w="321" w:type="pct"/>
          </w:tcPr>
          <w:p w14:paraId="56F0B0D4" w14:textId="77777777" w:rsidR="006B36AE" w:rsidRPr="00023A8F" w:rsidRDefault="006B36AE" w:rsidP="006B36AE">
            <w:pPr>
              <w:pStyle w:val="RepTable"/>
              <w:jc w:val="center"/>
              <w:rPr>
                <w:noProof w:val="0"/>
              </w:rPr>
            </w:pPr>
            <w:r w:rsidRPr="00023A8F">
              <w:rPr>
                <w:noProof w:val="0"/>
              </w:rPr>
              <w:t>&lt;0.001</w:t>
            </w:r>
          </w:p>
        </w:tc>
        <w:tc>
          <w:tcPr>
            <w:tcW w:w="316" w:type="pct"/>
          </w:tcPr>
          <w:p w14:paraId="6ABCA88E" w14:textId="77777777" w:rsidR="006B36AE" w:rsidRPr="00023A8F" w:rsidRDefault="006B36AE" w:rsidP="006B36AE">
            <w:pPr>
              <w:pStyle w:val="RepTable"/>
              <w:jc w:val="center"/>
              <w:rPr>
                <w:noProof w:val="0"/>
              </w:rPr>
            </w:pPr>
            <w:r w:rsidRPr="00023A8F">
              <w:rPr>
                <w:noProof w:val="0"/>
              </w:rPr>
              <w:t>&lt;0.001</w:t>
            </w:r>
          </w:p>
        </w:tc>
      </w:tr>
    </w:tbl>
    <w:p w14:paraId="76154651" w14:textId="77777777" w:rsidR="0097775A" w:rsidRPr="00023A8F" w:rsidRDefault="0097775A" w:rsidP="002E7A67">
      <w:pPr>
        <w:pStyle w:val="RepLabel"/>
      </w:pPr>
    </w:p>
    <w:p w14:paraId="2937936E" w14:textId="77777777" w:rsidR="0097775A" w:rsidRPr="00023A8F" w:rsidRDefault="0097775A" w:rsidP="00920D1D">
      <w:pPr>
        <w:pStyle w:val="RepLabel"/>
        <w:ind w:left="0" w:firstLine="0"/>
      </w:pPr>
    </w:p>
    <w:p w14:paraId="541F9C21" w14:textId="77777777" w:rsidR="0097775A" w:rsidRPr="00023A8F" w:rsidRDefault="0097775A" w:rsidP="0097775A">
      <w:pPr>
        <w:pStyle w:val="RepLabel"/>
        <w:keepNext w:val="0"/>
        <w:keepLines w:val="0"/>
      </w:pPr>
    </w:p>
    <w:p w14:paraId="5BB58E87" w14:textId="77777777" w:rsidR="0097775A" w:rsidRPr="00023A8F" w:rsidRDefault="0097775A" w:rsidP="0097775A">
      <w:pPr>
        <w:pStyle w:val="RepLabel"/>
        <w:keepNext w:val="0"/>
        <w:keepLines w:val="0"/>
      </w:pPr>
    </w:p>
    <w:p w14:paraId="5F29CA80" w14:textId="77777777" w:rsidR="0097775A" w:rsidRPr="00023A8F" w:rsidRDefault="0097775A" w:rsidP="0097775A">
      <w:pPr>
        <w:pStyle w:val="RepStandard"/>
      </w:pPr>
    </w:p>
    <w:p w14:paraId="614A7B32" w14:textId="77777777" w:rsidR="0097775A" w:rsidRPr="00023A8F" w:rsidRDefault="0097775A" w:rsidP="0097775A">
      <w:pPr>
        <w:pStyle w:val="RepStandard"/>
      </w:pPr>
    </w:p>
    <w:p w14:paraId="0165202F" w14:textId="77777777" w:rsidR="0097775A" w:rsidRPr="00023A8F" w:rsidRDefault="0097775A" w:rsidP="0097775A">
      <w:pPr>
        <w:pStyle w:val="RepStandard"/>
      </w:pPr>
    </w:p>
    <w:p w14:paraId="1F905795" w14:textId="77777777" w:rsidR="008C5F46" w:rsidRPr="00023A8F" w:rsidRDefault="008C5F46" w:rsidP="0097775A">
      <w:pPr>
        <w:pStyle w:val="RepStandard"/>
      </w:pPr>
    </w:p>
    <w:p w14:paraId="7F7CC4EB" w14:textId="77777777" w:rsidR="0097775A" w:rsidRPr="00023A8F" w:rsidRDefault="0097775A" w:rsidP="0097775A">
      <w:pPr>
        <w:pStyle w:val="RepLabel"/>
        <w:keepNext w:val="0"/>
        <w:keepLines w:val="0"/>
      </w:pPr>
    </w:p>
    <w:p w14:paraId="709B763F" w14:textId="2137B672" w:rsidR="002E7A67" w:rsidRPr="00023A8F" w:rsidRDefault="002E7A67" w:rsidP="0097775A">
      <w:pPr>
        <w:pStyle w:val="RepLabel"/>
        <w:keepNext w:val="0"/>
        <w:keepLines w:val="0"/>
      </w:pPr>
      <w:r w:rsidRPr="00023A8F">
        <w:lastRenderedPageBreak/>
        <w:t>Table </w:t>
      </w:r>
      <w:r w:rsidRPr="00023A8F">
        <w:fldChar w:fldCharType="begin"/>
      </w:r>
      <w:r w:rsidRPr="00023A8F">
        <w:instrText xml:space="preserve"> STYLEREF 2 \s </w:instrText>
      </w:r>
      <w:r w:rsidRPr="00023A8F">
        <w:fldChar w:fldCharType="separate"/>
      </w:r>
      <w:r w:rsidRPr="00023A8F">
        <w:rPr>
          <w:noProof/>
        </w:rPr>
        <w:t>8.8</w:t>
      </w:r>
      <w:r w:rsidRPr="00023A8F">
        <w:fldChar w:fldCharType="end"/>
      </w:r>
      <w:r w:rsidRPr="00023A8F">
        <w:noBreakHyphen/>
      </w:r>
      <w:r w:rsidR="00752E85" w:rsidRPr="00023A8F">
        <w:t>5</w:t>
      </w:r>
      <w:r w:rsidRPr="00023A8F">
        <w:t>: PEC</w:t>
      </w:r>
      <w:r w:rsidRPr="00023A8F">
        <w:rPr>
          <w:vertAlign w:val="subscript"/>
        </w:rPr>
        <w:t>GW</w:t>
      </w:r>
      <w:r w:rsidRPr="00023A8F">
        <w:t xml:space="preserve"> for </w:t>
      </w:r>
      <w:proofErr w:type="spellStart"/>
      <w:r w:rsidRPr="00023A8F">
        <w:t>mesotrione</w:t>
      </w:r>
      <w:proofErr w:type="spellEnd"/>
      <w:r w:rsidRPr="00023A8F">
        <w:t xml:space="preserve"> and metabolites on maize</w:t>
      </w:r>
      <w:r w:rsidR="00166CA5" w:rsidRPr="00023A8F">
        <w:t xml:space="preserve"> BBCH 00 </w:t>
      </w:r>
      <w:r w:rsidRPr="00023A8F">
        <w:t xml:space="preserve"> (with FOCUS PELMO </w:t>
      </w:r>
      <w:r w:rsidR="00166CA5" w:rsidRPr="00023A8F">
        <w:t>6</w:t>
      </w:r>
      <w:r w:rsidRPr="00023A8F">
        <w:t>.</w:t>
      </w:r>
      <w:r w:rsidR="00166CA5" w:rsidRPr="00023A8F">
        <w:t>6</w:t>
      </w:r>
      <w:r w:rsidRPr="00023A8F">
        <w:t>.</w:t>
      </w:r>
      <w:r w:rsidR="00166CA5" w:rsidRPr="00023A8F">
        <w:t>4</w:t>
      </w:r>
      <w:r w:rsidRPr="00023A8F">
        <w:t>)</w:t>
      </w:r>
    </w:p>
    <w:p w14:paraId="171455AF" w14:textId="77777777" w:rsidR="002E7A67" w:rsidRPr="00023A8F" w:rsidRDefault="002E7A67" w:rsidP="0097775A">
      <w:pPr>
        <w:pStyle w:val="RepStandard"/>
        <w:rPr>
          <w:b/>
          <w:sz w:val="18"/>
          <w:szCs w:val="18"/>
        </w:rPr>
      </w:pPr>
    </w:p>
    <w:tbl>
      <w:tblPr>
        <w:tblW w:w="4900"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78"/>
        <w:gridCol w:w="1301"/>
        <w:gridCol w:w="881"/>
        <w:gridCol w:w="915"/>
        <w:gridCol w:w="915"/>
        <w:gridCol w:w="920"/>
        <w:gridCol w:w="915"/>
        <w:gridCol w:w="915"/>
        <w:gridCol w:w="920"/>
        <w:gridCol w:w="915"/>
        <w:gridCol w:w="915"/>
        <w:gridCol w:w="915"/>
        <w:gridCol w:w="898"/>
        <w:gridCol w:w="884"/>
      </w:tblGrid>
      <w:tr w:rsidR="00393906" w:rsidRPr="00023A8F" w14:paraId="26D9D5A0" w14:textId="77777777" w:rsidTr="00A55686">
        <w:trPr>
          <w:cantSplit/>
          <w:trHeight w:val="334"/>
          <w:tblHeader/>
        </w:trPr>
        <w:tc>
          <w:tcPr>
            <w:tcW w:w="636" w:type="pct"/>
            <w:vMerge w:val="restart"/>
            <w:tcBorders>
              <w:top w:val="single" w:sz="4" w:space="0" w:color="auto"/>
              <w:left w:val="single" w:sz="4" w:space="0" w:color="auto"/>
              <w:bottom w:val="single" w:sz="4" w:space="0" w:color="auto"/>
              <w:right w:val="single" w:sz="4" w:space="0" w:color="auto"/>
            </w:tcBorders>
            <w:vAlign w:val="center"/>
            <w:hideMark/>
          </w:tcPr>
          <w:p w14:paraId="27D5DB47" w14:textId="77777777" w:rsidR="00393906" w:rsidRPr="00023A8F" w:rsidRDefault="00393906">
            <w:pPr>
              <w:pStyle w:val="RepTableHeader"/>
              <w:rPr>
                <w:lang w:val="en-GB"/>
              </w:rPr>
            </w:pPr>
            <w:r w:rsidRPr="00023A8F">
              <w:rPr>
                <w:lang w:val="en-GB"/>
              </w:rPr>
              <w:t>Crop</w:t>
            </w:r>
          </w:p>
        </w:tc>
        <w:tc>
          <w:tcPr>
            <w:tcW w:w="465" w:type="pct"/>
            <w:vMerge w:val="restart"/>
            <w:tcBorders>
              <w:top w:val="single" w:sz="4" w:space="0" w:color="auto"/>
              <w:left w:val="single" w:sz="4" w:space="0" w:color="auto"/>
              <w:bottom w:val="single" w:sz="4" w:space="0" w:color="auto"/>
              <w:right w:val="single" w:sz="4" w:space="0" w:color="auto"/>
            </w:tcBorders>
            <w:vAlign w:val="center"/>
            <w:hideMark/>
          </w:tcPr>
          <w:p w14:paraId="5249F9C0" w14:textId="77777777" w:rsidR="00393906" w:rsidRPr="00023A8F" w:rsidRDefault="00393906">
            <w:pPr>
              <w:pStyle w:val="RepTableHeader"/>
              <w:rPr>
                <w:lang w:val="en-GB"/>
              </w:rPr>
            </w:pPr>
            <w:r w:rsidRPr="00023A8F">
              <w:rPr>
                <w:lang w:val="en-GB"/>
              </w:rPr>
              <w:t>Scenario</w:t>
            </w:r>
          </w:p>
        </w:tc>
        <w:tc>
          <w:tcPr>
            <w:tcW w:w="3899" w:type="pct"/>
            <w:gridSpan w:val="12"/>
            <w:tcBorders>
              <w:top w:val="single" w:sz="4" w:space="0" w:color="auto"/>
              <w:left w:val="single" w:sz="4" w:space="0" w:color="auto"/>
              <w:bottom w:val="single" w:sz="4" w:space="0" w:color="auto"/>
              <w:right w:val="single" w:sz="4" w:space="0" w:color="auto"/>
            </w:tcBorders>
            <w:hideMark/>
          </w:tcPr>
          <w:p w14:paraId="7AFF151C" w14:textId="77777777" w:rsidR="00393906" w:rsidRPr="00023A8F" w:rsidRDefault="00393906">
            <w:pPr>
              <w:pStyle w:val="RepTableHeader"/>
              <w:jc w:val="center"/>
              <w:rPr>
                <w:lang w:val="en-GB"/>
              </w:rPr>
            </w:pPr>
            <w:r w:rsidRPr="00023A8F">
              <w:rPr>
                <w:lang w:val="en-GB"/>
              </w:rPr>
              <w:t>80</w:t>
            </w:r>
            <w:r w:rsidRPr="00023A8F">
              <w:rPr>
                <w:vertAlign w:val="superscript"/>
                <w:lang w:val="en-GB"/>
              </w:rPr>
              <w:t>th</w:t>
            </w:r>
            <w:r w:rsidRPr="00023A8F">
              <w:rPr>
                <w:lang w:val="en-GB"/>
              </w:rPr>
              <w:t xml:space="preserve"> Percentile PEC</w:t>
            </w:r>
            <w:r w:rsidRPr="00023A8F">
              <w:rPr>
                <w:bCs/>
                <w:vertAlign w:val="subscript"/>
                <w:lang w:val="en-GB"/>
              </w:rPr>
              <w:t>GW</w:t>
            </w:r>
            <w:r w:rsidRPr="00023A8F">
              <w:rPr>
                <w:lang w:val="en-GB"/>
              </w:rPr>
              <w:t xml:space="preserve"> at 1 m Soil Depth (</w:t>
            </w:r>
            <w:r w:rsidRPr="00023A8F">
              <w:rPr>
                <w:lang w:val="en-GB"/>
              </w:rPr>
              <w:sym w:font="Symbol" w:char="F06D"/>
            </w:r>
            <w:r w:rsidRPr="00023A8F">
              <w:rPr>
                <w:lang w:val="en-GB"/>
              </w:rPr>
              <w:t>g/L)</w:t>
            </w:r>
          </w:p>
        </w:tc>
      </w:tr>
      <w:tr w:rsidR="00393906" w:rsidRPr="00023A8F" w14:paraId="788B7428" w14:textId="77777777" w:rsidTr="00393906">
        <w:trPr>
          <w:cantSplit/>
          <w:trHeight w:val="13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E517BF" w14:textId="77777777" w:rsidR="00393906" w:rsidRPr="00023A8F" w:rsidRDefault="00393906">
            <w:pPr>
              <w:rPr>
                <w:b/>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CCABD7" w14:textId="77777777" w:rsidR="00393906" w:rsidRPr="00023A8F" w:rsidRDefault="00393906">
            <w:pPr>
              <w:rPr>
                <w:b/>
                <w:sz w:val="20"/>
                <w:szCs w:val="20"/>
                <w:lang w:val="en-GB"/>
              </w:rPr>
            </w:pPr>
          </w:p>
        </w:tc>
        <w:tc>
          <w:tcPr>
            <w:tcW w:w="1298" w:type="pct"/>
            <w:gridSpan w:val="4"/>
            <w:tcBorders>
              <w:top w:val="single" w:sz="4" w:space="0" w:color="auto"/>
              <w:left w:val="single" w:sz="4" w:space="0" w:color="auto"/>
              <w:bottom w:val="single" w:sz="4" w:space="0" w:color="auto"/>
              <w:right w:val="single" w:sz="4" w:space="0" w:color="auto"/>
            </w:tcBorders>
            <w:hideMark/>
          </w:tcPr>
          <w:p w14:paraId="4EE92C73" w14:textId="77777777" w:rsidR="00393906" w:rsidRPr="00023A8F" w:rsidRDefault="00393906">
            <w:pPr>
              <w:pStyle w:val="RepTableHeader"/>
              <w:jc w:val="center"/>
              <w:rPr>
                <w:lang w:val="en-GB"/>
              </w:rPr>
            </w:pPr>
            <w:proofErr w:type="spellStart"/>
            <w:r w:rsidRPr="00023A8F">
              <w:rPr>
                <w:lang w:val="en-GB"/>
              </w:rPr>
              <w:t>Mesotrione</w:t>
            </w:r>
            <w:proofErr w:type="spellEnd"/>
          </w:p>
        </w:tc>
        <w:tc>
          <w:tcPr>
            <w:tcW w:w="1310" w:type="pct"/>
            <w:gridSpan w:val="4"/>
            <w:tcBorders>
              <w:top w:val="single" w:sz="4" w:space="0" w:color="auto"/>
              <w:left w:val="single" w:sz="4" w:space="0" w:color="auto"/>
              <w:bottom w:val="single" w:sz="4" w:space="0" w:color="auto"/>
              <w:right w:val="single" w:sz="4" w:space="0" w:color="auto"/>
            </w:tcBorders>
            <w:hideMark/>
          </w:tcPr>
          <w:p w14:paraId="625B0D58" w14:textId="77777777" w:rsidR="00393906" w:rsidRPr="00023A8F" w:rsidRDefault="00393906">
            <w:pPr>
              <w:pStyle w:val="RepTableHeader"/>
              <w:jc w:val="center"/>
              <w:rPr>
                <w:lang w:val="en-GB"/>
              </w:rPr>
            </w:pPr>
            <w:r w:rsidRPr="00023A8F">
              <w:rPr>
                <w:lang w:val="en-GB"/>
              </w:rPr>
              <w:t>MNBA</w:t>
            </w:r>
          </w:p>
        </w:tc>
        <w:tc>
          <w:tcPr>
            <w:tcW w:w="1291" w:type="pct"/>
            <w:gridSpan w:val="4"/>
            <w:tcBorders>
              <w:top w:val="single" w:sz="4" w:space="0" w:color="auto"/>
              <w:left w:val="single" w:sz="4" w:space="0" w:color="auto"/>
              <w:bottom w:val="single" w:sz="4" w:space="0" w:color="auto"/>
              <w:right w:val="single" w:sz="4" w:space="0" w:color="auto"/>
            </w:tcBorders>
            <w:hideMark/>
          </w:tcPr>
          <w:p w14:paraId="5A1BD371" w14:textId="77777777" w:rsidR="00393906" w:rsidRPr="00023A8F" w:rsidRDefault="00393906">
            <w:pPr>
              <w:pStyle w:val="RepTableHeader"/>
              <w:jc w:val="center"/>
              <w:rPr>
                <w:lang w:val="en-GB"/>
              </w:rPr>
            </w:pPr>
            <w:r w:rsidRPr="00023A8F">
              <w:rPr>
                <w:lang w:val="en-GB"/>
              </w:rPr>
              <w:t>AMBA</w:t>
            </w:r>
          </w:p>
        </w:tc>
      </w:tr>
      <w:tr w:rsidR="00393906" w:rsidRPr="00023A8F" w14:paraId="099D7F08" w14:textId="77777777" w:rsidTr="00393906">
        <w:trPr>
          <w:cantSplit/>
          <w:trHeight w:val="13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F42822" w14:textId="77777777" w:rsidR="00393906" w:rsidRPr="00023A8F" w:rsidRDefault="00393906">
            <w:pPr>
              <w:rPr>
                <w:b/>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B44EBB" w14:textId="77777777" w:rsidR="00393906" w:rsidRPr="00023A8F" w:rsidRDefault="00393906">
            <w:pPr>
              <w:rPr>
                <w:b/>
                <w:sz w:val="20"/>
                <w:szCs w:val="20"/>
                <w:lang w:val="en-GB"/>
              </w:rPr>
            </w:pPr>
          </w:p>
        </w:tc>
        <w:tc>
          <w:tcPr>
            <w:tcW w:w="315" w:type="pct"/>
            <w:tcBorders>
              <w:top w:val="single" w:sz="4" w:space="0" w:color="auto"/>
              <w:left w:val="single" w:sz="4" w:space="0" w:color="auto"/>
              <w:bottom w:val="single" w:sz="4" w:space="0" w:color="auto"/>
              <w:right w:val="single" w:sz="4" w:space="0" w:color="auto"/>
            </w:tcBorders>
            <w:hideMark/>
          </w:tcPr>
          <w:p w14:paraId="453D467B" w14:textId="77777777" w:rsidR="00393906" w:rsidRPr="00023A8F" w:rsidRDefault="00393906">
            <w:pPr>
              <w:pStyle w:val="RepTableHeader"/>
              <w:jc w:val="center"/>
              <w:rPr>
                <w:lang w:val="en-GB"/>
              </w:rPr>
            </w:pPr>
            <w:r w:rsidRPr="00023A8F">
              <w:rPr>
                <w:lang w:val="en-GB"/>
              </w:rPr>
              <w:t xml:space="preserve">lowest DT50 and </w:t>
            </w:r>
            <w:proofErr w:type="spellStart"/>
            <w:r w:rsidRPr="00023A8F">
              <w:rPr>
                <w:lang w:val="en-GB"/>
              </w:rPr>
              <w:t>Koc</w:t>
            </w:r>
            <w:proofErr w:type="spellEnd"/>
          </w:p>
        </w:tc>
        <w:tc>
          <w:tcPr>
            <w:tcW w:w="327" w:type="pct"/>
            <w:tcBorders>
              <w:top w:val="single" w:sz="4" w:space="0" w:color="auto"/>
              <w:left w:val="single" w:sz="4" w:space="0" w:color="auto"/>
              <w:bottom w:val="single" w:sz="4" w:space="0" w:color="auto"/>
              <w:right w:val="single" w:sz="4" w:space="0" w:color="auto"/>
            </w:tcBorders>
            <w:hideMark/>
          </w:tcPr>
          <w:p w14:paraId="5AC5C1C3" w14:textId="77777777" w:rsidR="00393906" w:rsidRPr="00023A8F" w:rsidRDefault="00393906">
            <w:pPr>
              <w:pStyle w:val="RepTableHeader"/>
              <w:jc w:val="center"/>
              <w:rPr>
                <w:lang w:val="en-GB"/>
              </w:rPr>
            </w:pPr>
            <w:r w:rsidRPr="00023A8F">
              <w:rPr>
                <w:lang w:val="en-GB"/>
              </w:rPr>
              <w:t>pH 5.1</w:t>
            </w:r>
          </w:p>
        </w:tc>
        <w:tc>
          <w:tcPr>
            <w:tcW w:w="327" w:type="pct"/>
            <w:tcBorders>
              <w:top w:val="single" w:sz="4" w:space="0" w:color="auto"/>
              <w:left w:val="single" w:sz="4" w:space="0" w:color="auto"/>
              <w:bottom w:val="single" w:sz="4" w:space="0" w:color="auto"/>
              <w:right w:val="single" w:sz="4" w:space="0" w:color="auto"/>
            </w:tcBorders>
            <w:hideMark/>
          </w:tcPr>
          <w:p w14:paraId="6FA730F3" w14:textId="77777777" w:rsidR="00393906" w:rsidRPr="00023A8F" w:rsidRDefault="00393906">
            <w:pPr>
              <w:pStyle w:val="RepTableHeader"/>
              <w:jc w:val="center"/>
              <w:rPr>
                <w:lang w:val="en-GB"/>
              </w:rPr>
            </w:pPr>
            <w:r w:rsidRPr="00023A8F">
              <w:rPr>
                <w:lang w:val="en-GB"/>
              </w:rPr>
              <w:t>pH 7.9</w:t>
            </w:r>
          </w:p>
        </w:tc>
        <w:tc>
          <w:tcPr>
            <w:tcW w:w="329" w:type="pct"/>
            <w:tcBorders>
              <w:top w:val="single" w:sz="4" w:space="0" w:color="auto"/>
              <w:left w:val="single" w:sz="4" w:space="0" w:color="auto"/>
              <w:bottom w:val="single" w:sz="4" w:space="0" w:color="auto"/>
              <w:right w:val="single" w:sz="4" w:space="0" w:color="auto"/>
            </w:tcBorders>
            <w:hideMark/>
          </w:tcPr>
          <w:p w14:paraId="7C0DD5AE" w14:textId="77777777" w:rsidR="00393906" w:rsidRPr="00023A8F" w:rsidRDefault="00393906">
            <w:pPr>
              <w:pStyle w:val="RepTableHeader"/>
              <w:jc w:val="center"/>
              <w:rPr>
                <w:lang w:val="en-GB"/>
              </w:rPr>
            </w:pPr>
            <w:r w:rsidRPr="00023A8F">
              <w:rPr>
                <w:lang w:val="en-GB"/>
              </w:rPr>
              <w:t>pH 6.5</w:t>
            </w:r>
          </w:p>
        </w:tc>
        <w:tc>
          <w:tcPr>
            <w:tcW w:w="327" w:type="pct"/>
            <w:tcBorders>
              <w:top w:val="single" w:sz="4" w:space="0" w:color="auto"/>
              <w:left w:val="single" w:sz="4" w:space="0" w:color="auto"/>
              <w:bottom w:val="single" w:sz="4" w:space="0" w:color="auto"/>
              <w:right w:val="single" w:sz="4" w:space="0" w:color="auto"/>
            </w:tcBorders>
            <w:hideMark/>
          </w:tcPr>
          <w:p w14:paraId="39CB7AB5" w14:textId="77777777" w:rsidR="00393906" w:rsidRPr="00023A8F" w:rsidRDefault="00393906">
            <w:pPr>
              <w:pStyle w:val="RepTableHeader"/>
              <w:jc w:val="center"/>
              <w:rPr>
                <w:lang w:val="en-GB"/>
              </w:rPr>
            </w:pPr>
            <w:r w:rsidRPr="00023A8F">
              <w:rPr>
                <w:lang w:val="en-GB"/>
              </w:rPr>
              <w:t xml:space="preserve">lowest DT50 and </w:t>
            </w:r>
            <w:proofErr w:type="spellStart"/>
            <w:r w:rsidRPr="00023A8F">
              <w:rPr>
                <w:lang w:val="en-GB"/>
              </w:rPr>
              <w:t>Koc</w:t>
            </w:r>
            <w:proofErr w:type="spellEnd"/>
          </w:p>
        </w:tc>
        <w:tc>
          <w:tcPr>
            <w:tcW w:w="327" w:type="pct"/>
            <w:tcBorders>
              <w:top w:val="single" w:sz="4" w:space="0" w:color="auto"/>
              <w:left w:val="single" w:sz="4" w:space="0" w:color="auto"/>
              <w:bottom w:val="single" w:sz="4" w:space="0" w:color="auto"/>
              <w:right w:val="single" w:sz="4" w:space="0" w:color="auto"/>
            </w:tcBorders>
            <w:hideMark/>
          </w:tcPr>
          <w:p w14:paraId="4E2F4D64" w14:textId="77777777" w:rsidR="00393906" w:rsidRPr="00023A8F" w:rsidRDefault="00393906">
            <w:pPr>
              <w:pStyle w:val="RepTableHeader"/>
              <w:jc w:val="center"/>
              <w:rPr>
                <w:lang w:val="en-GB"/>
              </w:rPr>
            </w:pPr>
            <w:r w:rsidRPr="00023A8F">
              <w:rPr>
                <w:lang w:val="en-GB"/>
              </w:rPr>
              <w:t>pH 5.1</w:t>
            </w:r>
          </w:p>
        </w:tc>
        <w:tc>
          <w:tcPr>
            <w:tcW w:w="329" w:type="pct"/>
            <w:tcBorders>
              <w:top w:val="single" w:sz="4" w:space="0" w:color="auto"/>
              <w:left w:val="single" w:sz="4" w:space="0" w:color="auto"/>
              <w:bottom w:val="single" w:sz="4" w:space="0" w:color="auto"/>
              <w:right w:val="single" w:sz="4" w:space="0" w:color="auto"/>
            </w:tcBorders>
            <w:hideMark/>
          </w:tcPr>
          <w:p w14:paraId="07B8D4CA" w14:textId="77777777" w:rsidR="00393906" w:rsidRPr="00023A8F" w:rsidRDefault="00393906">
            <w:pPr>
              <w:pStyle w:val="RepTableHeader"/>
              <w:jc w:val="center"/>
              <w:rPr>
                <w:lang w:val="en-GB"/>
              </w:rPr>
            </w:pPr>
            <w:r w:rsidRPr="00023A8F">
              <w:rPr>
                <w:lang w:val="en-GB"/>
              </w:rPr>
              <w:t>pH 7.9</w:t>
            </w:r>
          </w:p>
        </w:tc>
        <w:tc>
          <w:tcPr>
            <w:tcW w:w="327" w:type="pct"/>
            <w:tcBorders>
              <w:top w:val="single" w:sz="4" w:space="0" w:color="auto"/>
              <w:left w:val="single" w:sz="4" w:space="0" w:color="auto"/>
              <w:bottom w:val="single" w:sz="4" w:space="0" w:color="auto"/>
              <w:right w:val="single" w:sz="4" w:space="0" w:color="auto"/>
            </w:tcBorders>
            <w:hideMark/>
          </w:tcPr>
          <w:p w14:paraId="58C80C98" w14:textId="77777777" w:rsidR="00393906" w:rsidRPr="00023A8F" w:rsidRDefault="00393906">
            <w:pPr>
              <w:pStyle w:val="RepTableHeader"/>
              <w:jc w:val="center"/>
              <w:rPr>
                <w:lang w:val="en-GB"/>
              </w:rPr>
            </w:pPr>
            <w:r w:rsidRPr="00023A8F">
              <w:rPr>
                <w:lang w:val="en-GB"/>
              </w:rPr>
              <w:t>pH 6.5</w:t>
            </w:r>
          </w:p>
        </w:tc>
        <w:tc>
          <w:tcPr>
            <w:tcW w:w="327" w:type="pct"/>
            <w:tcBorders>
              <w:top w:val="single" w:sz="4" w:space="0" w:color="auto"/>
              <w:left w:val="single" w:sz="4" w:space="0" w:color="auto"/>
              <w:bottom w:val="single" w:sz="4" w:space="0" w:color="auto"/>
              <w:right w:val="single" w:sz="4" w:space="0" w:color="auto"/>
            </w:tcBorders>
            <w:hideMark/>
          </w:tcPr>
          <w:p w14:paraId="0D97FA70" w14:textId="77777777" w:rsidR="00393906" w:rsidRPr="00023A8F" w:rsidRDefault="00393906">
            <w:pPr>
              <w:pStyle w:val="RepTableHeader"/>
              <w:jc w:val="center"/>
              <w:rPr>
                <w:lang w:val="en-GB"/>
              </w:rPr>
            </w:pPr>
            <w:r w:rsidRPr="00023A8F">
              <w:rPr>
                <w:lang w:val="en-GB"/>
              </w:rPr>
              <w:t xml:space="preserve">lowest DT50 and </w:t>
            </w:r>
            <w:proofErr w:type="spellStart"/>
            <w:r w:rsidRPr="00023A8F">
              <w:rPr>
                <w:lang w:val="en-GB"/>
              </w:rPr>
              <w:t>Koc</w:t>
            </w:r>
            <w:proofErr w:type="spellEnd"/>
          </w:p>
        </w:tc>
        <w:tc>
          <w:tcPr>
            <w:tcW w:w="327" w:type="pct"/>
            <w:tcBorders>
              <w:top w:val="single" w:sz="4" w:space="0" w:color="auto"/>
              <w:left w:val="single" w:sz="4" w:space="0" w:color="auto"/>
              <w:bottom w:val="single" w:sz="4" w:space="0" w:color="auto"/>
              <w:right w:val="single" w:sz="4" w:space="0" w:color="auto"/>
            </w:tcBorders>
            <w:hideMark/>
          </w:tcPr>
          <w:p w14:paraId="1A6F5EA6" w14:textId="77777777" w:rsidR="00393906" w:rsidRPr="00023A8F" w:rsidRDefault="00393906">
            <w:pPr>
              <w:pStyle w:val="RepTableHeader"/>
              <w:jc w:val="center"/>
              <w:rPr>
                <w:lang w:val="en-GB"/>
              </w:rPr>
            </w:pPr>
            <w:r w:rsidRPr="00023A8F">
              <w:rPr>
                <w:lang w:val="en-GB"/>
              </w:rPr>
              <w:t>pH 5.1</w:t>
            </w:r>
          </w:p>
        </w:tc>
        <w:tc>
          <w:tcPr>
            <w:tcW w:w="321" w:type="pct"/>
            <w:tcBorders>
              <w:top w:val="single" w:sz="4" w:space="0" w:color="auto"/>
              <w:left w:val="single" w:sz="4" w:space="0" w:color="auto"/>
              <w:bottom w:val="single" w:sz="4" w:space="0" w:color="auto"/>
              <w:right w:val="single" w:sz="4" w:space="0" w:color="auto"/>
            </w:tcBorders>
            <w:hideMark/>
          </w:tcPr>
          <w:p w14:paraId="3D8ED67A" w14:textId="77777777" w:rsidR="00393906" w:rsidRPr="00023A8F" w:rsidRDefault="00393906">
            <w:pPr>
              <w:pStyle w:val="RepTableHeader"/>
              <w:jc w:val="center"/>
              <w:rPr>
                <w:lang w:val="en-GB"/>
              </w:rPr>
            </w:pPr>
            <w:r w:rsidRPr="00023A8F">
              <w:rPr>
                <w:lang w:val="en-GB"/>
              </w:rPr>
              <w:t>pH 7.9</w:t>
            </w:r>
          </w:p>
        </w:tc>
        <w:tc>
          <w:tcPr>
            <w:tcW w:w="316" w:type="pct"/>
            <w:tcBorders>
              <w:top w:val="single" w:sz="4" w:space="0" w:color="auto"/>
              <w:left w:val="single" w:sz="4" w:space="0" w:color="auto"/>
              <w:bottom w:val="single" w:sz="4" w:space="0" w:color="auto"/>
              <w:right w:val="single" w:sz="4" w:space="0" w:color="auto"/>
            </w:tcBorders>
            <w:hideMark/>
          </w:tcPr>
          <w:p w14:paraId="2BC6EDCC" w14:textId="77777777" w:rsidR="00393906" w:rsidRPr="00023A8F" w:rsidRDefault="00393906">
            <w:pPr>
              <w:pStyle w:val="RepTableHeader"/>
              <w:jc w:val="center"/>
              <w:rPr>
                <w:lang w:val="en-GB"/>
              </w:rPr>
            </w:pPr>
            <w:r w:rsidRPr="00023A8F">
              <w:rPr>
                <w:lang w:val="en-GB"/>
              </w:rPr>
              <w:t>pH 6.5</w:t>
            </w:r>
          </w:p>
        </w:tc>
      </w:tr>
      <w:tr w:rsidR="00393906" w:rsidRPr="00023A8F" w14:paraId="0C565462" w14:textId="77777777" w:rsidTr="00393906">
        <w:trPr>
          <w:cantSplit/>
          <w:trHeight w:val="138"/>
        </w:trPr>
        <w:tc>
          <w:tcPr>
            <w:tcW w:w="636" w:type="pct"/>
            <w:vMerge w:val="restart"/>
            <w:tcBorders>
              <w:top w:val="single" w:sz="4" w:space="0" w:color="auto"/>
              <w:left w:val="single" w:sz="4" w:space="0" w:color="auto"/>
              <w:bottom w:val="single" w:sz="4" w:space="0" w:color="auto"/>
              <w:right w:val="single" w:sz="4" w:space="0" w:color="auto"/>
            </w:tcBorders>
          </w:tcPr>
          <w:p w14:paraId="7A1F1A2A" w14:textId="77777777" w:rsidR="00393906" w:rsidRPr="00023A8F" w:rsidRDefault="00393906">
            <w:pPr>
              <w:pStyle w:val="RepTable"/>
              <w:keepNext/>
              <w:keepLines/>
              <w:rPr>
                <w:noProof w:val="0"/>
              </w:rPr>
            </w:pPr>
            <w:r w:rsidRPr="00023A8F">
              <w:rPr>
                <w:noProof w:val="0"/>
              </w:rPr>
              <w:t>Maize</w:t>
            </w:r>
          </w:p>
          <w:p w14:paraId="163BA94F" w14:textId="38CB471C" w:rsidR="00393906" w:rsidRPr="00023A8F" w:rsidRDefault="00393906">
            <w:pPr>
              <w:pStyle w:val="RepTable"/>
              <w:keepNext/>
              <w:keepLines/>
              <w:rPr>
                <w:noProof w:val="0"/>
              </w:rPr>
            </w:pPr>
            <w:r w:rsidRPr="00023A8F">
              <w:rPr>
                <w:noProof w:val="0"/>
              </w:rPr>
              <w:t>1</w:t>
            </w:r>
            <w:r w:rsidR="00C92730" w:rsidRPr="00023A8F">
              <w:rPr>
                <w:noProof w:val="0"/>
              </w:rPr>
              <w:t>0</w:t>
            </w:r>
            <w:r w:rsidRPr="00023A8F">
              <w:rPr>
                <w:noProof w:val="0"/>
              </w:rPr>
              <w:t xml:space="preserve">0 </w:t>
            </w:r>
            <w:proofErr w:type="spellStart"/>
            <w:r w:rsidRPr="00023A8F">
              <w:rPr>
                <w:noProof w:val="0"/>
              </w:rPr>
              <w:t>g as</w:t>
            </w:r>
            <w:proofErr w:type="spellEnd"/>
            <w:r w:rsidRPr="00023A8F">
              <w:rPr>
                <w:noProof w:val="0"/>
              </w:rPr>
              <w:t>/ha</w:t>
            </w:r>
          </w:p>
          <w:p w14:paraId="09DAEC7B" w14:textId="77777777" w:rsidR="00393906" w:rsidRPr="00023A8F" w:rsidRDefault="00393906">
            <w:pPr>
              <w:pStyle w:val="RepTable"/>
              <w:keepNext/>
              <w:keepLines/>
              <w:rPr>
                <w:noProof w:val="0"/>
              </w:rPr>
            </w:pPr>
          </w:p>
        </w:tc>
        <w:tc>
          <w:tcPr>
            <w:tcW w:w="465" w:type="pct"/>
            <w:tcBorders>
              <w:top w:val="single" w:sz="4" w:space="0" w:color="auto"/>
              <w:left w:val="single" w:sz="4" w:space="0" w:color="auto"/>
              <w:bottom w:val="single" w:sz="4" w:space="0" w:color="auto"/>
              <w:right w:val="single" w:sz="4" w:space="0" w:color="auto"/>
            </w:tcBorders>
            <w:hideMark/>
          </w:tcPr>
          <w:p w14:paraId="2EAEE7AD" w14:textId="77777777" w:rsidR="00393906" w:rsidRPr="00023A8F" w:rsidRDefault="00393906">
            <w:pPr>
              <w:pStyle w:val="RepTable"/>
              <w:keepNext/>
              <w:keepLines/>
              <w:rPr>
                <w:noProof w:val="0"/>
              </w:rPr>
            </w:pPr>
            <w:proofErr w:type="spellStart"/>
            <w:r w:rsidRPr="00023A8F">
              <w:rPr>
                <w:noProof w:val="0"/>
              </w:rPr>
              <w:t>Châteaudun</w:t>
            </w:r>
            <w:proofErr w:type="spellEnd"/>
          </w:p>
        </w:tc>
        <w:tc>
          <w:tcPr>
            <w:tcW w:w="315" w:type="pct"/>
            <w:tcBorders>
              <w:top w:val="single" w:sz="4" w:space="0" w:color="auto"/>
              <w:left w:val="single" w:sz="4" w:space="0" w:color="auto"/>
              <w:bottom w:val="single" w:sz="4" w:space="0" w:color="auto"/>
              <w:right w:val="single" w:sz="4" w:space="0" w:color="auto"/>
            </w:tcBorders>
            <w:vAlign w:val="center"/>
            <w:hideMark/>
          </w:tcPr>
          <w:p w14:paraId="06FAAC25" w14:textId="77777777" w:rsidR="00393906" w:rsidRPr="00023A8F" w:rsidRDefault="00393906">
            <w:pPr>
              <w:pStyle w:val="RepTable"/>
              <w:keepNext/>
              <w:keepLines/>
              <w:jc w:val="center"/>
              <w:rPr>
                <w:noProof w:val="0"/>
              </w:rPr>
            </w:pPr>
            <w:r w:rsidRPr="00023A8F">
              <w:rPr>
                <w:sz w:val="18"/>
                <w:szCs w:val="18"/>
              </w:rPr>
              <w:t>&lt;0.001</w:t>
            </w:r>
          </w:p>
        </w:tc>
        <w:tc>
          <w:tcPr>
            <w:tcW w:w="327" w:type="pct"/>
            <w:tcBorders>
              <w:top w:val="single" w:sz="4" w:space="0" w:color="auto"/>
              <w:left w:val="single" w:sz="4" w:space="0" w:color="auto"/>
              <w:bottom w:val="single" w:sz="4" w:space="0" w:color="auto"/>
              <w:right w:val="single" w:sz="4" w:space="0" w:color="auto"/>
            </w:tcBorders>
            <w:hideMark/>
          </w:tcPr>
          <w:p w14:paraId="59AAC82E" w14:textId="77777777" w:rsidR="00393906" w:rsidRPr="00023A8F" w:rsidRDefault="00393906">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hideMark/>
          </w:tcPr>
          <w:p w14:paraId="07CE6428" w14:textId="77777777" w:rsidR="00393906" w:rsidRPr="00023A8F" w:rsidRDefault="00393906">
            <w:pPr>
              <w:pStyle w:val="RepTable"/>
              <w:keepNext/>
              <w:keepLines/>
              <w:jc w:val="center"/>
              <w:rPr>
                <w:noProof w:val="0"/>
              </w:rPr>
            </w:pPr>
            <w:r w:rsidRPr="00023A8F">
              <w:rPr>
                <w:noProof w:val="0"/>
              </w:rPr>
              <w:t>&lt;0.001</w:t>
            </w:r>
          </w:p>
        </w:tc>
        <w:tc>
          <w:tcPr>
            <w:tcW w:w="329" w:type="pct"/>
            <w:tcBorders>
              <w:top w:val="single" w:sz="4" w:space="0" w:color="auto"/>
              <w:left w:val="single" w:sz="4" w:space="0" w:color="auto"/>
              <w:bottom w:val="single" w:sz="4" w:space="0" w:color="auto"/>
              <w:right w:val="single" w:sz="4" w:space="0" w:color="auto"/>
            </w:tcBorders>
            <w:hideMark/>
          </w:tcPr>
          <w:p w14:paraId="13E50509" w14:textId="10A3E7DA" w:rsidR="00393906" w:rsidRPr="00023A8F" w:rsidRDefault="00393906">
            <w:pPr>
              <w:pStyle w:val="RepTable"/>
              <w:keepNext/>
              <w:keepLines/>
              <w:jc w:val="center"/>
              <w:rPr>
                <w:noProof w:val="0"/>
              </w:rPr>
            </w:pPr>
            <w:r w:rsidRPr="00023A8F">
              <w:rPr>
                <w:noProof w:val="0"/>
              </w:rPr>
              <w:t>0.00</w:t>
            </w:r>
            <w:r w:rsidR="00340270" w:rsidRPr="00023A8F">
              <w:rPr>
                <w:noProof w:val="0"/>
              </w:rPr>
              <w:t>2</w:t>
            </w:r>
          </w:p>
        </w:tc>
        <w:tc>
          <w:tcPr>
            <w:tcW w:w="327" w:type="pct"/>
            <w:tcBorders>
              <w:top w:val="single" w:sz="4" w:space="0" w:color="auto"/>
              <w:left w:val="single" w:sz="4" w:space="0" w:color="auto"/>
              <w:bottom w:val="single" w:sz="4" w:space="0" w:color="auto"/>
              <w:right w:val="single" w:sz="4" w:space="0" w:color="auto"/>
            </w:tcBorders>
            <w:vAlign w:val="center"/>
            <w:hideMark/>
          </w:tcPr>
          <w:p w14:paraId="53FEEE14" w14:textId="77777777" w:rsidR="00393906" w:rsidRPr="00023A8F" w:rsidRDefault="00393906">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vAlign w:val="bottom"/>
            <w:hideMark/>
          </w:tcPr>
          <w:p w14:paraId="76005DDD" w14:textId="17675FD3" w:rsidR="00393906" w:rsidRPr="00023A8F" w:rsidRDefault="00393906">
            <w:pPr>
              <w:pStyle w:val="RepTable"/>
              <w:keepNext/>
              <w:keepLines/>
              <w:jc w:val="center"/>
              <w:rPr>
                <w:noProof w:val="0"/>
              </w:rPr>
            </w:pPr>
            <w:r w:rsidRPr="00023A8F">
              <w:rPr>
                <w:noProof w:val="0"/>
              </w:rPr>
              <w:t>0.00</w:t>
            </w:r>
            <w:r w:rsidR="00C92730" w:rsidRPr="00023A8F">
              <w:rPr>
                <w:noProof w:val="0"/>
              </w:rPr>
              <w:t>4</w:t>
            </w:r>
          </w:p>
        </w:tc>
        <w:tc>
          <w:tcPr>
            <w:tcW w:w="329" w:type="pct"/>
            <w:tcBorders>
              <w:top w:val="single" w:sz="4" w:space="0" w:color="auto"/>
              <w:left w:val="single" w:sz="4" w:space="0" w:color="auto"/>
              <w:bottom w:val="single" w:sz="4" w:space="0" w:color="auto"/>
              <w:right w:val="single" w:sz="4" w:space="0" w:color="auto"/>
            </w:tcBorders>
            <w:hideMark/>
          </w:tcPr>
          <w:p w14:paraId="071DD702" w14:textId="77777777" w:rsidR="00393906" w:rsidRPr="00023A8F" w:rsidRDefault="00393906">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hideMark/>
          </w:tcPr>
          <w:p w14:paraId="1ECE149C" w14:textId="3388304D" w:rsidR="00393906" w:rsidRPr="00023A8F" w:rsidRDefault="00393906">
            <w:pPr>
              <w:pStyle w:val="RepTable"/>
              <w:keepNext/>
              <w:keepLines/>
              <w:jc w:val="center"/>
              <w:rPr>
                <w:noProof w:val="0"/>
              </w:rPr>
            </w:pPr>
            <w:r w:rsidRPr="00023A8F">
              <w:rPr>
                <w:noProof w:val="0"/>
              </w:rPr>
              <w:t>0.00</w:t>
            </w:r>
            <w:r w:rsidR="00340270" w:rsidRPr="00023A8F">
              <w:rPr>
                <w:noProof w:val="0"/>
              </w:rPr>
              <w:t>4</w:t>
            </w:r>
          </w:p>
        </w:tc>
        <w:tc>
          <w:tcPr>
            <w:tcW w:w="327" w:type="pct"/>
            <w:tcBorders>
              <w:top w:val="single" w:sz="4" w:space="0" w:color="auto"/>
              <w:left w:val="single" w:sz="4" w:space="0" w:color="auto"/>
              <w:bottom w:val="single" w:sz="4" w:space="0" w:color="auto"/>
              <w:right w:val="single" w:sz="4" w:space="0" w:color="auto"/>
            </w:tcBorders>
            <w:vAlign w:val="center"/>
            <w:hideMark/>
          </w:tcPr>
          <w:p w14:paraId="62F976F1" w14:textId="1C6AC7FF" w:rsidR="00393906" w:rsidRPr="00023A8F" w:rsidRDefault="00393906">
            <w:pPr>
              <w:pStyle w:val="RepTable"/>
              <w:keepNext/>
              <w:keepLines/>
              <w:jc w:val="center"/>
              <w:rPr>
                <w:noProof w:val="0"/>
              </w:rPr>
            </w:pPr>
            <w:r w:rsidRPr="00023A8F">
              <w:rPr>
                <w:noProof w:val="0"/>
              </w:rPr>
              <w:t>0.00</w:t>
            </w:r>
            <w:r w:rsidR="00D01DD6" w:rsidRPr="00023A8F">
              <w:rPr>
                <w:noProof w:val="0"/>
              </w:rPr>
              <w:t>1</w:t>
            </w:r>
          </w:p>
        </w:tc>
        <w:tc>
          <w:tcPr>
            <w:tcW w:w="327" w:type="pct"/>
            <w:tcBorders>
              <w:top w:val="single" w:sz="4" w:space="0" w:color="auto"/>
              <w:left w:val="single" w:sz="4" w:space="0" w:color="auto"/>
              <w:bottom w:val="single" w:sz="4" w:space="0" w:color="auto"/>
              <w:right w:val="single" w:sz="4" w:space="0" w:color="auto"/>
            </w:tcBorders>
            <w:vAlign w:val="bottom"/>
            <w:hideMark/>
          </w:tcPr>
          <w:p w14:paraId="1754E654" w14:textId="77777777" w:rsidR="00393906" w:rsidRPr="00023A8F" w:rsidRDefault="00393906">
            <w:pPr>
              <w:pStyle w:val="RepTable"/>
              <w:keepNext/>
              <w:keepLines/>
              <w:jc w:val="center"/>
              <w:rPr>
                <w:noProof w:val="0"/>
              </w:rPr>
            </w:pPr>
            <w:r w:rsidRPr="00023A8F">
              <w:rPr>
                <w:noProof w:val="0"/>
              </w:rPr>
              <w:t>&lt;0.001</w:t>
            </w:r>
          </w:p>
        </w:tc>
        <w:tc>
          <w:tcPr>
            <w:tcW w:w="321" w:type="pct"/>
            <w:tcBorders>
              <w:top w:val="single" w:sz="4" w:space="0" w:color="auto"/>
              <w:left w:val="single" w:sz="4" w:space="0" w:color="auto"/>
              <w:bottom w:val="single" w:sz="4" w:space="0" w:color="auto"/>
              <w:right w:val="single" w:sz="4" w:space="0" w:color="auto"/>
            </w:tcBorders>
            <w:hideMark/>
          </w:tcPr>
          <w:p w14:paraId="2F14D1C6" w14:textId="74AABC68" w:rsidR="00393906" w:rsidRPr="00023A8F" w:rsidRDefault="00E455EF">
            <w:pPr>
              <w:pStyle w:val="RepTable"/>
              <w:keepNext/>
              <w:keepLines/>
              <w:jc w:val="center"/>
              <w:rPr>
                <w:noProof w:val="0"/>
              </w:rPr>
            </w:pPr>
            <w:r w:rsidRPr="00023A8F">
              <w:rPr>
                <w:noProof w:val="0"/>
              </w:rPr>
              <w:t>0.002</w:t>
            </w:r>
          </w:p>
        </w:tc>
        <w:tc>
          <w:tcPr>
            <w:tcW w:w="316" w:type="pct"/>
            <w:tcBorders>
              <w:top w:val="single" w:sz="4" w:space="0" w:color="auto"/>
              <w:left w:val="single" w:sz="4" w:space="0" w:color="auto"/>
              <w:bottom w:val="single" w:sz="4" w:space="0" w:color="auto"/>
              <w:right w:val="single" w:sz="4" w:space="0" w:color="auto"/>
            </w:tcBorders>
            <w:hideMark/>
          </w:tcPr>
          <w:p w14:paraId="4CC067AE" w14:textId="2EEC98F2" w:rsidR="00393906" w:rsidRPr="00023A8F" w:rsidRDefault="00393906">
            <w:pPr>
              <w:pStyle w:val="RepTable"/>
              <w:keepNext/>
              <w:keepLines/>
              <w:jc w:val="center"/>
              <w:rPr>
                <w:noProof w:val="0"/>
              </w:rPr>
            </w:pPr>
            <w:r w:rsidRPr="00023A8F">
              <w:rPr>
                <w:noProof w:val="0"/>
              </w:rPr>
              <w:t>0.001</w:t>
            </w:r>
          </w:p>
        </w:tc>
      </w:tr>
      <w:tr w:rsidR="00393906" w:rsidRPr="00023A8F" w14:paraId="4D8080BD" w14:textId="77777777" w:rsidTr="00393906">
        <w:trPr>
          <w:cantSplit/>
          <w:trHeight w:val="1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EFE2BB" w14:textId="77777777" w:rsidR="00393906" w:rsidRPr="00023A8F" w:rsidRDefault="00393906">
            <w:pPr>
              <w:rPr>
                <w:sz w:val="20"/>
                <w:lang w:val="en-GB" w:eastAsia="pl-PL"/>
              </w:rPr>
            </w:pPr>
          </w:p>
        </w:tc>
        <w:tc>
          <w:tcPr>
            <w:tcW w:w="465" w:type="pct"/>
            <w:tcBorders>
              <w:top w:val="single" w:sz="4" w:space="0" w:color="auto"/>
              <w:left w:val="single" w:sz="4" w:space="0" w:color="auto"/>
              <w:bottom w:val="single" w:sz="4" w:space="0" w:color="auto"/>
              <w:right w:val="single" w:sz="4" w:space="0" w:color="auto"/>
            </w:tcBorders>
            <w:hideMark/>
          </w:tcPr>
          <w:p w14:paraId="1BDA0371" w14:textId="77777777" w:rsidR="00393906" w:rsidRPr="00023A8F" w:rsidRDefault="00393906">
            <w:pPr>
              <w:pStyle w:val="RepTable"/>
              <w:keepNext/>
              <w:keepLines/>
              <w:rPr>
                <w:noProof w:val="0"/>
              </w:rPr>
            </w:pPr>
            <w:r w:rsidRPr="00023A8F">
              <w:rPr>
                <w:noProof w:val="0"/>
              </w:rPr>
              <w:t>Hamburg</w:t>
            </w:r>
          </w:p>
        </w:tc>
        <w:tc>
          <w:tcPr>
            <w:tcW w:w="315" w:type="pct"/>
            <w:tcBorders>
              <w:top w:val="single" w:sz="4" w:space="0" w:color="auto"/>
              <w:left w:val="single" w:sz="4" w:space="0" w:color="auto"/>
              <w:bottom w:val="single" w:sz="4" w:space="0" w:color="auto"/>
              <w:right w:val="single" w:sz="4" w:space="0" w:color="auto"/>
            </w:tcBorders>
            <w:vAlign w:val="center"/>
            <w:hideMark/>
          </w:tcPr>
          <w:p w14:paraId="15C2C1EC" w14:textId="77777777" w:rsidR="00393906" w:rsidRPr="00023A8F" w:rsidRDefault="00393906">
            <w:pPr>
              <w:pStyle w:val="RepTable"/>
              <w:keepNext/>
              <w:keepLines/>
              <w:jc w:val="center"/>
              <w:rPr>
                <w:noProof w:val="0"/>
              </w:rPr>
            </w:pPr>
            <w:r w:rsidRPr="00023A8F">
              <w:rPr>
                <w:sz w:val="18"/>
                <w:szCs w:val="18"/>
              </w:rPr>
              <w:t>&lt;0.001</w:t>
            </w:r>
          </w:p>
        </w:tc>
        <w:tc>
          <w:tcPr>
            <w:tcW w:w="327" w:type="pct"/>
            <w:tcBorders>
              <w:top w:val="single" w:sz="4" w:space="0" w:color="auto"/>
              <w:left w:val="single" w:sz="4" w:space="0" w:color="auto"/>
              <w:bottom w:val="single" w:sz="4" w:space="0" w:color="auto"/>
              <w:right w:val="single" w:sz="4" w:space="0" w:color="auto"/>
            </w:tcBorders>
            <w:hideMark/>
          </w:tcPr>
          <w:p w14:paraId="6B96333A" w14:textId="057D0587" w:rsidR="00393906" w:rsidRPr="00023A8F" w:rsidRDefault="00393906">
            <w:pPr>
              <w:pStyle w:val="RepTable"/>
              <w:keepNext/>
              <w:keepLines/>
              <w:jc w:val="center"/>
              <w:rPr>
                <w:noProof w:val="0"/>
              </w:rPr>
            </w:pPr>
            <w:r w:rsidRPr="00023A8F">
              <w:rPr>
                <w:noProof w:val="0"/>
              </w:rPr>
              <w:t>0.00</w:t>
            </w:r>
            <w:r w:rsidR="00C92730" w:rsidRPr="00023A8F">
              <w:rPr>
                <w:noProof w:val="0"/>
              </w:rPr>
              <w:t>4</w:t>
            </w:r>
          </w:p>
        </w:tc>
        <w:tc>
          <w:tcPr>
            <w:tcW w:w="327" w:type="pct"/>
            <w:tcBorders>
              <w:top w:val="single" w:sz="4" w:space="0" w:color="auto"/>
              <w:left w:val="single" w:sz="4" w:space="0" w:color="auto"/>
              <w:bottom w:val="single" w:sz="4" w:space="0" w:color="auto"/>
              <w:right w:val="single" w:sz="4" w:space="0" w:color="auto"/>
            </w:tcBorders>
            <w:hideMark/>
          </w:tcPr>
          <w:p w14:paraId="7C38369F" w14:textId="77777777" w:rsidR="00393906" w:rsidRPr="00023A8F" w:rsidRDefault="00393906">
            <w:pPr>
              <w:pStyle w:val="RepTable"/>
              <w:keepNext/>
              <w:keepLines/>
              <w:jc w:val="center"/>
              <w:rPr>
                <w:noProof w:val="0"/>
              </w:rPr>
            </w:pPr>
            <w:r w:rsidRPr="00023A8F">
              <w:rPr>
                <w:noProof w:val="0"/>
              </w:rPr>
              <w:t>0.001</w:t>
            </w:r>
          </w:p>
        </w:tc>
        <w:tc>
          <w:tcPr>
            <w:tcW w:w="329" w:type="pct"/>
            <w:tcBorders>
              <w:top w:val="single" w:sz="4" w:space="0" w:color="auto"/>
              <w:left w:val="single" w:sz="4" w:space="0" w:color="auto"/>
              <w:bottom w:val="single" w:sz="4" w:space="0" w:color="auto"/>
              <w:right w:val="single" w:sz="4" w:space="0" w:color="auto"/>
            </w:tcBorders>
            <w:hideMark/>
          </w:tcPr>
          <w:p w14:paraId="13946A06" w14:textId="226F360C" w:rsidR="00393906" w:rsidRPr="00023A8F" w:rsidRDefault="00393906">
            <w:pPr>
              <w:pStyle w:val="RepTable"/>
              <w:keepNext/>
              <w:keepLines/>
              <w:jc w:val="center"/>
              <w:rPr>
                <w:noProof w:val="0"/>
              </w:rPr>
            </w:pPr>
            <w:r w:rsidRPr="00023A8F">
              <w:rPr>
                <w:noProof w:val="0"/>
              </w:rPr>
              <w:t>0.01</w:t>
            </w:r>
            <w:r w:rsidR="00340270" w:rsidRPr="00023A8F">
              <w:rPr>
                <w:noProof w:val="0"/>
              </w:rPr>
              <w:t>2</w:t>
            </w:r>
          </w:p>
        </w:tc>
        <w:tc>
          <w:tcPr>
            <w:tcW w:w="327" w:type="pct"/>
            <w:tcBorders>
              <w:top w:val="single" w:sz="4" w:space="0" w:color="auto"/>
              <w:left w:val="single" w:sz="4" w:space="0" w:color="auto"/>
              <w:bottom w:val="single" w:sz="4" w:space="0" w:color="auto"/>
              <w:right w:val="single" w:sz="4" w:space="0" w:color="auto"/>
            </w:tcBorders>
            <w:vAlign w:val="center"/>
            <w:hideMark/>
          </w:tcPr>
          <w:p w14:paraId="3FB43030" w14:textId="77777777" w:rsidR="00393906" w:rsidRPr="00023A8F" w:rsidRDefault="00393906">
            <w:pPr>
              <w:pStyle w:val="RepTable"/>
              <w:keepNext/>
              <w:keepLines/>
              <w:jc w:val="center"/>
              <w:rPr>
                <w:noProof w:val="0"/>
              </w:rPr>
            </w:pPr>
            <w:r w:rsidRPr="00023A8F">
              <w:rPr>
                <w:noProof w:val="0"/>
              </w:rPr>
              <w:t>0.001</w:t>
            </w:r>
          </w:p>
        </w:tc>
        <w:tc>
          <w:tcPr>
            <w:tcW w:w="327" w:type="pct"/>
            <w:tcBorders>
              <w:top w:val="single" w:sz="4" w:space="0" w:color="auto"/>
              <w:left w:val="single" w:sz="4" w:space="0" w:color="auto"/>
              <w:bottom w:val="single" w:sz="4" w:space="0" w:color="auto"/>
              <w:right w:val="single" w:sz="4" w:space="0" w:color="auto"/>
            </w:tcBorders>
            <w:vAlign w:val="bottom"/>
            <w:hideMark/>
          </w:tcPr>
          <w:p w14:paraId="7EA96A44" w14:textId="166E98C9" w:rsidR="00393906" w:rsidRPr="00023A8F" w:rsidRDefault="00393906">
            <w:pPr>
              <w:pStyle w:val="RepTable"/>
              <w:keepNext/>
              <w:keepLines/>
              <w:jc w:val="center"/>
              <w:rPr>
                <w:noProof w:val="0"/>
              </w:rPr>
            </w:pPr>
            <w:r w:rsidRPr="00023A8F">
              <w:rPr>
                <w:noProof w:val="0"/>
              </w:rPr>
              <w:t>0.</w:t>
            </w:r>
            <w:r w:rsidR="00C92730" w:rsidRPr="00023A8F">
              <w:rPr>
                <w:noProof w:val="0"/>
              </w:rPr>
              <w:t>082</w:t>
            </w:r>
          </w:p>
        </w:tc>
        <w:tc>
          <w:tcPr>
            <w:tcW w:w="329" w:type="pct"/>
            <w:tcBorders>
              <w:top w:val="single" w:sz="4" w:space="0" w:color="auto"/>
              <w:left w:val="single" w:sz="4" w:space="0" w:color="auto"/>
              <w:bottom w:val="single" w:sz="4" w:space="0" w:color="auto"/>
              <w:right w:val="single" w:sz="4" w:space="0" w:color="auto"/>
            </w:tcBorders>
            <w:hideMark/>
          </w:tcPr>
          <w:p w14:paraId="445EA1D2" w14:textId="77777777" w:rsidR="00393906" w:rsidRPr="00023A8F" w:rsidRDefault="00393906">
            <w:pPr>
              <w:pStyle w:val="RepTable"/>
              <w:keepNext/>
              <w:keepLines/>
              <w:jc w:val="center"/>
              <w:rPr>
                <w:noProof w:val="0"/>
              </w:rPr>
            </w:pPr>
            <w:r w:rsidRPr="00023A8F">
              <w:rPr>
                <w:noProof w:val="0"/>
              </w:rPr>
              <w:t>0.002</w:t>
            </w:r>
          </w:p>
        </w:tc>
        <w:tc>
          <w:tcPr>
            <w:tcW w:w="327" w:type="pct"/>
            <w:tcBorders>
              <w:top w:val="single" w:sz="4" w:space="0" w:color="auto"/>
              <w:left w:val="single" w:sz="4" w:space="0" w:color="auto"/>
              <w:bottom w:val="single" w:sz="4" w:space="0" w:color="auto"/>
              <w:right w:val="single" w:sz="4" w:space="0" w:color="auto"/>
            </w:tcBorders>
            <w:hideMark/>
          </w:tcPr>
          <w:p w14:paraId="7D72DD83" w14:textId="354C793D" w:rsidR="00393906" w:rsidRPr="00023A8F" w:rsidRDefault="00393906">
            <w:pPr>
              <w:pStyle w:val="RepTable"/>
              <w:keepNext/>
              <w:keepLines/>
              <w:jc w:val="center"/>
              <w:rPr>
                <w:noProof w:val="0"/>
              </w:rPr>
            </w:pPr>
            <w:r w:rsidRPr="00023A8F">
              <w:rPr>
                <w:noProof w:val="0"/>
              </w:rPr>
              <w:t>0.0</w:t>
            </w:r>
            <w:r w:rsidR="00340270" w:rsidRPr="00023A8F">
              <w:rPr>
                <w:noProof w:val="0"/>
              </w:rPr>
              <w:t>35</w:t>
            </w:r>
          </w:p>
        </w:tc>
        <w:tc>
          <w:tcPr>
            <w:tcW w:w="327" w:type="pct"/>
            <w:tcBorders>
              <w:top w:val="single" w:sz="4" w:space="0" w:color="auto"/>
              <w:left w:val="single" w:sz="4" w:space="0" w:color="auto"/>
              <w:bottom w:val="single" w:sz="4" w:space="0" w:color="auto"/>
              <w:right w:val="single" w:sz="4" w:space="0" w:color="auto"/>
            </w:tcBorders>
            <w:vAlign w:val="center"/>
            <w:hideMark/>
          </w:tcPr>
          <w:p w14:paraId="3AA8DDD5" w14:textId="2AF3355A" w:rsidR="00393906" w:rsidRPr="00023A8F" w:rsidRDefault="00393906">
            <w:pPr>
              <w:pStyle w:val="RepTable"/>
              <w:keepNext/>
              <w:keepLines/>
              <w:jc w:val="center"/>
              <w:rPr>
                <w:noProof w:val="0"/>
              </w:rPr>
            </w:pPr>
            <w:r w:rsidRPr="00023A8F">
              <w:rPr>
                <w:noProof w:val="0"/>
              </w:rPr>
              <w:t>0.00</w:t>
            </w:r>
            <w:r w:rsidR="00D01DD6" w:rsidRPr="00023A8F">
              <w:rPr>
                <w:noProof w:val="0"/>
              </w:rPr>
              <w:t>7</w:t>
            </w:r>
          </w:p>
        </w:tc>
        <w:tc>
          <w:tcPr>
            <w:tcW w:w="327" w:type="pct"/>
            <w:tcBorders>
              <w:top w:val="single" w:sz="4" w:space="0" w:color="auto"/>
              <w:left w:val="single" w:sz="4" w:space="0" w:color="auto"/>
              <w:bottom w:val="single" w:sz="4" w:space="0" w:color="auto"/>
              <w:right w:val="single" w:sz="4" w:space="0" w:color="auto"/>
            </w:tcBorders>
            <w:vAlign w:val="bottom"/>
            <w:hideMark/>
          </w:tcPr>
          <w:p w14:paraId="7B52F5F0" w14:textId="13C973FD" w:rsidR="00393906" w:rsidRPr="00023A8F" w:rsidRDefault="00393906">
            <w:pPr>
              <w:pStyle w:val="RepTable"/>
              <w:keepNext/>
              <w:keepLines/>
              <w:jc w:val="center"/>
              <w:rPr>
                <w:noProof w:val="0"/>
              </w:rPr>
            </w:pPr>
            <w:r w:rsidRPr="00023A8F">
              <w:rPr>
                <w:noProof w:val="0"/>
              </w:rPr>
              <w:t>0.0</w:t>
            </w:r>
            <w:r w:rsidR="00E455EF" w:rsidRPr="00023A8F">
              <w:rPr>
                <w:noProof w:val="0"/>
              </w:rPr>
              <w:t>10</w:t>
            </w:r>
          </w:p>
        </w:tc>
        <w:tc>
          <w:tcPr>
            <w:tcW w:w="321" w:type="pct"/>
            <w:tcBorders>
              <w:top w:val="single" w:sz="4" w:space="0" w:color="auto"/>
              <w:left w:val="single" w:sz="4" w:space="0" w:color="auto"/>
              <w:bottom w:val="single" w:sz="4" w:space="0" w:color="auto"/>
              <w:right w:val="single" w:sz="4" w:space="0" w:color="auto"/>
            </w:tcBorders>
            <w:hideMark/>
          </w:tcPr>
          <w:p w14:paraId="38B1F5EB" w14:textId="48BE2D6B" w:rsidR="00393906" w:rsidRPr="00023A8F" w:rsidRDefault="00393906">
            <w:pPr>
              <w:pStyle w:val="RepTable"/>
              <w:keepNext/>
              <w:keepLines/>
              <w:jc w:val="center"/>
              <w:rPr>
                <w:noProof w:val="0"/>
              </w:rPr>
            </w:pPr>
            <w:r w:rsidRPr="00023A8F">
              <w:rPr>
                <w:noProof w:val="0"/>
              </w:rPr>
              <w:t>0.0</w:t>
            </w:r>
            <w:r w:rsidR="00E455EF" w:rsidRPr="00023A8F">
              <w:rPr>
                <w:noProof w:val="0"/>
              </w:rPr>
              <w:t>12</w:t>
            </w:r>
          </w:p>
        </w:tc>
        <w:tc>
          <w:tcPr>
            <w:tcW w:w="316" w:type="pct"/>
            <w:tcBorders>
              <w:top w:val="single" w:sz="4" w:space="0" w:color="auto"/>
              <w:left w:val="single" w:sz="4" w:space="0" w:color="auto"/>
              <w:bottom w:val="single" w:sz="4" w:space="0" w:color="auto"/>
              <w:right w:val="single" w:sz="4" w:space="0" w:color="auto"/>
            </w:tcBorders>
            <w:hideMark/>
          </w:tcPr>
          <w:p w14:paraId="1E340A6C" w14:textId="07F66A1F" w:rsidR="00393906" w:rsidRPr="00023A8F" w:rsidRDefault="00393906">
            <w:pPr>
              <w:pStyle w:val="RepTable"/>
              <w:keepNext/>
              <w:keepLines/>
              <w:jc w:val="center"/>
              <w:rPr>
                <w:noProof w:val="0"/>
              </w:rPr>
            </w:pPr>
            <w:r w:rsidRPr="00023A8F">
              <w:rPr>
                <w:noProof w:val="0"/>
              </w:rPr>
              <w:t>0.0</w:t>
            </w:r>
            <w:r w:rsidR="00D2082F" w:rsidRPr="00023A8F">
              <w:rPr>
                <w:noProof w:val="0"/>
              </w:rPr>
              <w:t>10</w:t>
            </w:r>
          </w:p>
        </w:tc>
      </w:tr>
      <w:tr w:rsidR="00393906" w:rsidRPr="00023A8F" w14:paraId="4B28F7D8" w14:textId="77777777" w:rsidTr="00393906">
        <w:trPr>
          <w:cantSplit/>
          <w:trHeight w:val="1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D7B2A4" w14:textId="77777777" w:rsidR="00393906" w:rsidRPr="00023A8F" w:rsidRDefault="00393906">
            <w:pPr>
              <w:rPr>
                <w:sz w:val="20"/>
                <w:lang w:val="en-GB" w:eastAsia="pl-PL"/>
              </w:rPr>
            </w:pPr>
          </w:p>
        </w:tc>
        <w:tc>
          <w:tcPr>
            <w:tcW w:w="465" w:type="pct"/>
            <w:tcBorders>
              <w:top w:val="single" w:sz="4" w:space="0" w:color="auto"/>
              <w:left w:val="single" w:sz="4" w:space="0" w:color="auto"/>
              <w:bottom w:val="single" w:sz="4" w:space="0" w:color="auto"/>
              <w:right w:val="single" w:sz="4" w:space="0" w:color="auto"/>
            </w:tcBorders>
            <w:hideMark/>
          </w:tcPr>
          <w:p w14:paraId="4EED3191" w14:textId="77777777" w:rsidR="00393906" w:rsidRPr="00023A8F" w:rsidRDefault="00393906">
            <w:pPr>
              <w:pStyle w:val="RepTable"/>
              <w:keepNext/>
              <w:keepLines/>
              <w:rPr>
                <w:noProof w:val="0"/>
              </w:rPr>
            </w:pPr>
            <w:proofErr w:type="spellStart"/>
            <w:r w:rsidRPr="00023A8F">
              <w:rPr>
                <w:noProof w:val="0"/>
              </w:rPr>
              <w:t>Kremsmünster</w:t>
            </w:r>
            <w:proofErr w:type="spellEnd"/>
          </w:p>
        </w:tc>
        <w:tc>
          <w:tcPr>
            <w:tcW w:w="315" w:type="pct"/>
            <w:tcBorders>
              <w:top w:val="single" w:sz="4" w:space="0" w:color="auto"/>
              <w:left w:val="single" w:sz="4" w:space="0" w:color="auto"/>
              <w:bottom w:val="single" w:sz="4" w:space="0" w:color="auto"/>
              <w:right w:val="single" w:sz="4" w:space="0" w:color="auto"/>
            </w:tcBorders>
            <w:vAlign w:val="center"/>
            <w:hideMark/>
          </w:tcPr>
          <w:p w14:paraId="7C936868" w14:textId="77777777" w:rsidR="00393906" w:rsidRPr="00023A8F" w:rsidRDefault="00393906">
            <w:pPr>
              <w:pStyle w:val="RepTable"/>
              <w:keepNext/>
              <w:keepLines/>
              <w:jc w:val="center"/>
              <w:rPr>
                <w:noProof w:val="0"/>
              </w:rPr>
            </w:pPr>
            <w:r w:rsidRPr="00023A8F">
              <w:rPr>
                <w:sz w:val="18"/>
                <w:szCs w:val="18"/>
              </w:rPr>
              <w:t>0.001</w:t>
            </w:r>
          </w:p>
        </w:tc>
        <w:tc>
          <w:tcPr>
            <w:tcW w:w="327" w:type="pct"/>
            <w:tcBorders>
              <w:top w:val="single" w:sz="4" w:space="0" w:color="auto"/>
              <w:left w:val="single" w:sz="4" w:space="0" w:color="auto"/>
              <w:bottom w:val="single" w:sz="4" w:space="0" w:color="auto"/>
              <w:right w:val="single" w:sz="4" w:space="0" w:color="auto"/>
            </w:tcBorders>
            <w:hideMark/>
          </w:tcPr>
          <w:p w14:paraId="3E194ABA" w14:textId="2FF7867B" w:rsidR="00393906" w:rsidRPr="00023A8F" w:rsidRDefault="00393906">
            <w:pPr>
              <w:pStyle w:val="RepTable"/>
              <w:keepNext/>
              <w:keepLines/>
              <w:jc w:val="center"/>
              <w:rPr>
                <w:noProof w:val="0"/>
              </w:rPr>
            </w:pPr>
            <w:r w:rsidRPr="00023A8F">
              <w:rPr>
                <w:noProof w:val="0"/>
              </w:rPr>
              <w:t>0.00</w:t>
            </w:r>
            <w:r w:rsidR="00C92730" w:rsidRPr="00023A8F">
              <w:rPr>
                <w:noProof w:val="0"/>
              </w:rPr>
              <w:t>2</w:t>
            </w:r>
          </w:p>
        </w:tc>
        <w:tc>
          <w:tcPr>
            <w:tcW w:w="327" w:type="pct"/>
            <w:tcBorders>
              <w:top w:val="single" w:sz="4" w:space="0" w:color="auto"/>
              <w:left w:val="single" w:sz="4" w:space="0" w:color="auto"/>
              <w:bottom w:val="single" w:sz="4" w:space="0" w:color="auto"/>
              <w:right w:val="single" w:sz="4" w:space="0" w:color="auto"/>
            </w:tcBorders>
            <w:hideMark/>
          </w:tcPr>
          <w:p w14:paraId="6B549F9A" w14:textId="6AE7769E" w:rsidR="00393906" w:rsidRPr="00023A8F" w:rsidRDefault="00393906">
            <w:pPr>
              <w:pStyle w:val="RepTable"/>
              <w:keepNext/>
              <w:keepLines/>
              <w:jc w:val="center"/>
              <w:rPr>
                <w:noProof w:val="0"/>
              </w:rPr>
            </w:pPr>
            <w:r w:rsidRPr="00023A8F">
              <w:rPr>
                <w:noProof w:val="0"/>
              </w:rPr>
              <w:t>0.00</w:t>
            </w:r>
            <w:r w:rsidR="00340270" w:rsidRPr="00023A8F">
              <w:rPr>
                <w:noProof w:val="0"/>
              </w:rPr>
              <w:t>1</w:t>
            </w:r>
          </w:p>
        </w:tc>
        <w:tc>
          <w:tcPr>
            <w:tcW w:w="329" w:type="pct"/>
            <w:tcBorders>
              <w:top w:val="single" w:sz="4" w:space="0" w:color="auto"/>
              <w:left w:val="single" w:sz="4" w:space="0" w:color="auto"/>
              <w:bottom w:val="single" w:sz="4" w:space="0" w:color="auto"/>
              <w:right w:val="single" w:sz="4" w:space="0" w:color="auto"/>
            </w:tcBorders>
            <w:hideMark/>
          </w:tcPr>
          <w:p w14:paraId="287BD593" w14:textId="7F2B574D" w:rsidR="00393906" w:rsidRPr="00023A8F" w:rsidRDefault="00393906">
            <w:pPr>
              <w:pStyle w:val="RepTable"/>
              <w:keepNext/>
              <w:keepLines/>
              <w:jc w:val="center"/>
              <w:rPr>
                <w:noProof w:val="0"/>
              </w:rPr>
            </w:pPr>
            <w:r w:rsidRPr="00023A8F">
              <w:rPr>
                <w:noProof w:val="0"/>
              </w:rPr>
              <w:t>0.0</w:t>
            </w:r>
            <w:r w:rsidR="00340270" w:rsidRPr="00023A8F">
              <w:rPr>
                <w:noProof w:val="0"/>
              </w:rPr>
              <w:t>10</w:t>
            </w:r>
          </w:p>
        </w:tc>
        <w:tc>
          <w:tcPr>
            <w:tcW w:w="327" w:type="pct"/>
            <w:tcBorders>
              <w:top w:val="single" w:sz="4" w:space="0" w:color="auto"/>
              <w:left w:val="single" w:sz="4" w:space="0" w:color="auto"/>
              <w:bottom w:val="single" w:sz="4" w:space="0" w:color="auto"/>
              <w:right w:val="single" w:sz="4" w:space="0" w:color="auto"/>
            </w:tcBorders>
            <w:vAlign w:val="center"/>
            <w:hideMark/>
          </w:tcPr>
          <w:p w14:paraId="31BD4158" w14:textId="697F927A" w:rsidR="00393906" w:rsidRPr="00023A8F" w:rsidRDefault="00393906">
            <w:pPr>
              <w:pStyle w:val="RepTable"/>
              <w:keepNext/>
              <w:keepLines/>
              <w:jc w:val="center"/>
              <w:rPr>
                <w:noProof w:val="0"/>
              </w:rPr>
            </w:pPr>
            <w:r w:rsidRPr="00023A8F">
              <w:rPr>
                <w:noProof w:val="0"/>
              </w:rPr>
              <w:t>0.00</w:t>
            </w:r>
            <w:r w:rsidR="00D01DD6" w:rsidRPr="00023A8F">
              <w:rPr>
                <w:noProof w:val="0"/>
              </w:rPr>
              <w:t>2</w:t>
            </w:r>
          </w:p>
        </w:tc>
        <w:tc>
          <w:tcPr>
            <w:tcW w:w="327" w:type="pct"/>
            <w:tcBorders>
              <w:top w:val="single" w:sz="4" w:space="0" w:color="auto"/>
              <w:left w:val="single" w:sz="4" w:space="0" w:color="auto"/>
              <w:bottom w:val="single" w:sz="4" w:space="0" w:color="auto"/>
              <w:right w:val="single" w:sz="4" w:space="0" w:color="auto"/>
            </w:tcBorders>
            <w:vAlign w:val="bottom"/>
            <w:hideMark/>
          </w:tcPr>
          <w:p w14:paraId="448097BF" w14:textId="05967893" w:rsidR="00393906" w:rsidRPr="00023A8F" w:rsidRDefault="00393906">
            <w:pPr>
              <w:pStyle w:val="RepTable"/>
              <w:keepNext/>
              <w:keepLines/>
              <w:jc w:val="center"/>
              <w:rPr>
                <w:noProof w:val="0"/>
              </w:rPr>
            </w:pPr>
            <w:r w:rsidRPr="00023A8F">
              <w:rPr>
                <w:noProof w:val="0"/>
              </w:rPr>
              <w:t>0.0</w:t>
            </w:r>
            <w:r w:rsidR="00C92730" w:rsidRPr="00023A8F">
              <w:rPr>
                <w:noProof w:val="0"/>
              </w:rPr>
              <w:t>20</w:t>
            </w:r>
          </w:p>
        </w:tc>
        <w:tc>
          <w:tcPr>
            <w:tcW w:w="329" w:type="pct"/>
            <w:tcBorders>
              <w:top w:val="single" w:sz="4" w:space="0" w:color="auto"/>
              <w:left w:val="single" w:sz="4" w:space="0" w:color="auto"/>
              <w:bottom w:val="single" w:sz="4" w:space="0" w:color="auto"/>
              <w:right w:val="single" w:sz="4" w:space="0" w:color="auto"/>
            </w:tcBorders>
            <w:vAlign w:val="bottom"/>
            <w:hideMark/>
          </w:tcPr>
          <w:p w14:paraId="144A5EDE" w14:textId="1BAA9CC1" w:rsidR="00393906" w:rsidRPr="00023A8F" w:rsidRDefault="00393906">
            <w:pPr>
              <w:pStyle w:val="RepTable"/>
              <w:keepNext/>
              <w:keepLines/>
              <w:jc w:val="center"/>
              <w:rPr>
                <w:noProof w:val="0"/>
              </w:rPr>
            </w:pPr>
            <w:r w:rsidRPr="00023A8F">
              <w:rPr>
                <w:noProof w:val="0"/>
              </w:rPr>
              <w:t>0.00</w:t>
            </w:r>
            <w:r w:rsidR="00340270" w:rsidRPr="00023A8F">
              <w:rPr>
                <w:noProof w:val="0"/>
              </w:rPr>
              <w:t>2</w:t>
            </w:r>
          </w:p>
        </w:tc>
        <w:tc>
          <w:tcPr>
            <w:tcW w:w="327" w:type="pct"/>
            <w:tcBorders>
              <w:top w:val="single" w:sz="4" w:space="0" w:color="auto"/>
              <w:left w:val="single" w:sz="4" w:space="0" w:color="auto"/>
              <w:bottom w:val="single" w:sz="4" w:space="0" w:color="auto"/>
              <w:right w:val="single" w:sz="4" w:space="0" w:color="auto"/>
            </w:tcBorders>
            <w:hideMark/>
          </w:tcPr>
          <w:p w14:paraId="04263462" w14:textId="37E6D920" w:rsidR="00393906" w:rsidRPr="00023A8F" w:rsidRDefault="00393906">
            <w:pPr>
              <w:pStyle w:val="RepTable"/>
              <w:keepNext/>
              <w:keepLines/>
              <w:jc w:val="center"/>
              <w:rPr>
                <w:noProof w:val="0"/>
              </w:rPr>
            </w:pPr>
            <w:r w:rsidRPr="00023A8F">
              <w:rPr>
                <w:noProof w:val="0"/>
              </w:rPr>
              <w:t>0.0</w:t>
            </w:r>
            <w:r w:rsidR="00340270" w:rsidRPr="00023A8F">
              <w:rPr>
                <w:noProof w:val="0"/>
              </w:rPr>
              <w:t>16</w:t>
            </w:r>
          </w:p>
        </w:tc>
        <w:tc>
          <w:tcPr>
            <w:tcW w:w="327" w:type="pct"/>
            <w:tcBorders>
              <w:top w:val="single" w:sz="4" w:space="0" w:color="auto"/>
              <w:left w:val="single" w:sz="4" w:space="0" w:color="auto"/>
              <w:bottom w:val="single" w:sz="4" w:space="0" w:color="auto"/>
              <w:right w:val="single" w:sz="4" w:space="0" w:color="auto"/>
            </w:tcBorders>
            <w:vAlign w:val="center"/>
            <w:hideMark/>
          </w:tcPr>
          <w:p w14:paraId="48B43CE3" w14:textId="366383BC" w:rsidR="00393906" w:rsidRPr="00023A8F" w:rsidRDefault="00393906">
            <w:pPr>
              <w:pStyle w:val="RepTable"/>
              <w:keepNext/>
              <w:keepLines/>
              <w:jc w:val="center"/>
              <w:rPr>
                <w:noProof w:val="0"/>
              </w:rPr>
            </w:pPr>
            <w:r w:rsidRPr="00023A8F">
              <w:rPr>
                <w:noProof w:val="0"/>
              </w:rPr>
              <w:t>0.0</w:t>
            </w:r>
            <w:r w:rsidR="00D01DD6" w:rsidRPr="00023A8F">
              <w:rPr>
                <w:noProof w:val="0"/>
              </w:rPr>
              <w:t>18</w:t>
            </w:r>
          </w:p>
        </w:tc>
        <w:tc>
          <w:tcPr>
            <w:tcW w:w="327" w:type="pct"/>
            <w:tcBorders>
              <w:top w:val="single" w:sz="4" w:space="0" w:color="auto"/>
              <w:left w:val="single" w:sz="4" w:space="0" w:color="auto"/>
              <w:bottom w:val="single" w:sz="4" w:space="0" w:color="auto"/>
              <w:right w:val="single" w:sz="4" w:space="0" w:color="auto"/>
            </w:tcBorders>
            <w:vAlign w:val="bottom"/>
            <w:hideMark/>
          </w:tcPr>
          <w:p w14:paraId="4590AD87" w14:textId="0F943F01" w:rsidR="00393906" w:rsidRPr="00023A8F" w:rsidRDefault="00393906">
            <w:pPr>
              <w:pStyle w:val="RepTable"/>
              <w:keepNext/>
              <w:keepLines/>
              <w:jc w:val="center"/>
              <w:rPr>
                <w:noProof w:val="0"/>
              </w:rPr>
            </w:pPr>
            <w:r w:rsidRPr="00023A8F">
              <w:rPr>
                <w:noProof w:val="0"/>
              </w:rPr>
              <w:t>0.00</w:t>
            </w:r>
            <w:r w:rsidR="00E455EF" w:rsidRPr="00023A8F">
              <w:rPr>
                <w:noProof w:val="0"/>
              </w:rPr>
              <w:t>2</w:t>
            </w:r>
          </w:p>
        </w:tc>
        <w:tc>
          <w:tcPr>
            <w:tcW w:w="321" w:type="pct"/>
            <w:tcBorders>
              <w:top w:val="single" w:sz="4" w:space="0" w:color="auto"/>
              <w:left w:val="single" w:sz="4" w:space="0" w:color="auto"/>
              <w:bottom w:val="single" w:sz="4" w:space="0" w:color="auto"/>
              <w:right w:val="single" w:sz="4" w:space="0" w:color="auto"/>
            </w:tcBorders>
            <w:hideMark/>
          </w:tcPr>
          <w:p w14:paraId="5A5DDE72" w14:textId="5A4A4CCC" w:rsidR="00393906" w:rsidRPr="00023A8F" w:rsidRDefault="00393906">
            <w:pPr>
              <w:pStyle w:val="RepTable"/>
              <w:keepNext/>
              <w:keepLines/>
              <w:jc w:val="center"/>
              <w:rPr>
                <w:noProof w:val="0"/>
              </w:rPr>
            </w:pPr>
            <w:r w:rsidRPr="00023A8F">
              <w:rPr>
                <w:noProof w:val="0"/>
              </w:rPr>
              <w:t>0.0</w:t>
            </w:r>
            <w:r w:rsidR="00E455EF" w:rsidRPr="00023A8F">
              <w:rPr>
                <w:noProof w:val="0"/>
              </w:rPr>
              <w:t>20</w:t>
            </w:r>
          </w:p>
        </w:tc>
        <w:tc>
          <w:tcPr>
            <w:tcW w:w="316" w:type="pct"/>
            <w:tcBorders>
              <w:top w:val="single" w:sz="4" w:space="0" w:color="auto"/>
              <w:left w:val="single" w:sz="4" w:space="0" w:color="auto"/>
              <w:bottom w:val="single" w:sz="4" w:space="0" w:color="auto"/>
              <w:right w:val="single" w:sz="4" w:space="0" w:color="auto"/>
            </w:tcBorders>
            <w:hideMark/>
          </w:tcPr>
          <w:p w14:paraId="5E2BA36A" w14:textId="457AFF41" w:rsidR="00393906" w:rsidRPr="00023A8F" w:rsidRDefault="00393906">
            <w:pPr>
              <w:pStyle w:val="RepTable"/>
              <w:keepNext/>
              <w:keepLines/>
              <w:jc w:val="center"/>
              <w:rPr>
                <w:noProof w:val="0"/>
              </w:rPr>
            </w:pPr>
            <w:r w:rsidRPr="00023A8F">
              <w:rPr>
                <w:noProof w:val="0"/>
              </w:rPr>
              <w:t>0.0</w:t>
            </w:r>
            <w:r w:rsidR="00340270" w:rsidRPr="00023A8F">
              <w:rPr>
                <w:noProof w:val="0"/>
              </w:rPr>
              <w:t>0</w:t>
            </w:r>
            <w:r w:rsidR="00D2082F" w:rsidRPr="00023A8F">
              <w:rPr>
                <w:noProof w:val="0"/>
              </w:rPr>
              <w:t>7</w:t>
            </w:r>
          </w:p>
        </w:tc>
      </w:tr>
      <w:tr w:rsidR="00393906" w:rsidRPr="00023A8F" w14:paraId="208D52E3" w14:textId="77777777" w:rsidTr="00393906">
        <w:trPr>
          <w:cantSplit/>
          <w:trHeight w:val="1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B8E73E" w14:textId="77777777" w:rsidR="00393906" w:rsidRPr="00023A8F" w:rsidRDefault="00393906">
            <w:pPr>
              <w:rPr>
                <w:sz w:val="20"/>
                <w:lang w:val="en-GB" w:eastAsia="pl-PL"/>
              </w:rPr>
            </w:pPr>
          </w:p>
        </w:tc>
        <w:tc>
          <w:tcPr>
            <w:tcW w:w="465" w:type="pct"/>
            <w:tcBorders>
              <w:top w:val="single" w:sz="4" w:space="0" w:color="auto"/>
              <w:left w:val="single" w:sz="4" w:space="0" w:color="auto"/>
              <w:bottom w:val="single" w:sz="4" w:space="0" w:color="auto"/>
              <w:right w:val="single" w:sz="4" w:space="0" w:color="auto"/>
            </w:tcBorders>
            <w:hideMark/>
          </w:tcPr>
          <w:p w14:paraId="398C2431" w14:textId="77777777" w:rsidR="00393906" w:rsidRPr="00023A8F" w:rsidRDefault="00393906">
            <w:pPr>
              <w:pStyle w:val="RepTable"/>
              <w:keepNext/>
              <w:keepLines/>
              <w:rPr>
                <w:noProof w:val="0"/>
              </w:rPr>
            </w:pPr>
            <w:r w:rsidRPr="00023A8F">
              <w:rPr>
                <w:noProof w:val="0"/>
              </w:rPr>
              <w:t>Okehampton</w:t>
            </w:r>
          </w:p>
        </w:tc>
        <w:tc>
          <w:tcPr>
            <w:tcW w:w="315" w:type="pct"/>
            <w:tcBorders>
              <w:top w:val="single" w:sz="4" w:space="0" w:color="auto"/>
              <w:left w:val="single" w:sz="4" w:space="0" w:color="auto"/>
              <w:bottom w:val="single" w:sz="4" w:space="0" w:color="auto"/>
              <w:right w:val="single" w:sz="4" w:space="0" w:color="auto"/>
            </w:tcBorders>
            <w:vAlign w:val="center"/>
            <w:hideMark/>
          </w:tcPr>
          <w:p w14:paraId="50555094" w14:textId="77777777" w:rsidR="00393906" w:rsidRPr="00023A8F" w:rsidRDefault="00393906">
            <w:pPr>
              <w:pStyle w:val="RepTable"/>
              <w:keepNext/>
              <w:keepLines/>
              <w:jc w:val="center"/>
              <w:rPr>
                <w:noProof w:val="0"/>
              </w:rPr>
            </w:pPr>
            <w:r w:rsidRPr="00023A8F">
              <w:rPr>
                <w:sz w:val="18"/>
                <w:szCs w:val="18"/>
              </w:rPr>
              <w:t>0.003</w:t>
            </w:r>
          </w:p>
        </w:tc>
        <w:tc>
          <w:tcPr>
            <w:tcW w:w="327" w:type="pct"/>
            <w:tcBorders>
              <w:top w:val="single" w:sz="4" w:space="0" w:color="auto"/>
              <w:left w:val="single" w:sz="4" w:space="0" w:color="auto"/>
              <w:bottom w:val="single" w:sz="4" w:space="0" w:color="auto"/>
              <w:right w:val="single" w:sz="4" w:space="0" w:color="auto"/>
            </w:tcBorders>
            <w:hideMark/>
          </w:tcPr>
          <w:p w14:paraId="7401235E" w14:textId="28C17652" w:rsidR="00393906" w:rsidRPr="00023A8F" w:rsidRDefault="00393906">
            <w:pPr>
              <w:pStyle w:val="RepTable"/>
              <w:keepNext/>
              <w:keepLines/>
              <w:jc w:val="center"/>
              <w:rPr>
                <w:noProof w:val="0"/>
              </w:rPr>
            </w:pPr>
            <w:r w:rsidRPr="00023A8F">
              <w:rPr>
                <w:noProof w:val="0"/>
              </w:rPr>
              <w:t>0.0</w:t>
            </w:r>
            <w:r w:rsidR="00C92730" w:rsidRPr="00023A8F">
              <w:rPr>
                <w:noProof w:val="0"/>
              </w:rPr>
              <w:t>04</w:t>
            </w:r>
          </w:p>
        </w:tc>
        <w:tc>
          <w:tcPr>
            <w:tcW w:w="327" w:type="pct"/>
            <w:tcBorders>
              <w:top w:val="single" w:sz="4" w:space="0" w:color="auto"/>
              <w:left w:val="single" w:sz="4" w:space="0" w:color="auto"/>
              <w:bottom w:val="single" w:sz="4" w:space="0" w:color="auto"/>
              <w:right w:val="single" w:sz="4" w:space="0" w:color="auto"/>
            </w:tcBorders>
            <w:hideMark/>
          </w:tcPr>
          <w:p w14:paraId="6AB6B2AD" w14:textId="41D6A91C" w:rsidR="00393906" w:rsidRPr="00023A8F" w:rsidRDefault="00393906">
            <w:pPr>
              <w:pStyle w:val="RepTable"/>
              <w:keepNext/>
              <w:keepLines/>
              <w:jc w:val="center"/>
              <w:rPr>
                <w:noProof w:val="0"/>
              </w:rPr>
            </w:pPr>
            <w:r w:rsidRPr="00023A8F">
              <w:rPr>
                <w:noProof w:val="0"/>
              </w:rPr>
              <w:t>0.00</w:t>
            </w:r>
            <w:r w:rsidR="00340270" w:rsidRPr="00023A8F">
              <w:rPr>
                <w:noProof w:val="0"/>
              </w:rPr>
              <w:t>6</w:t>
            </w:r>
          </w:p>
        </w:tc>
        <w:tc>
          <w:tcPr>
            <w:tcW w:w="329" w:type="pct"/>
            <w:tcBorders>
              <w:top w:val="single" w:sz="4" w:space="0" w:color="auto"/>
              <w:left w:val="single" w:sz="4" w:space="0" w:color="auto"/>
              <w:bottom w:val="single" w:sz="4" w:space="0" w:color="auto"/>
              <w:right w:val="single" w:sz="4" w:space="0" w:color="auto"/>
            </w:tcBorders>
            <w:hideMark/>
          </w:tcPr>
          <w:p w14:paraId="7DF1757B" w14:textId="70A675EE" w:rsidR="00393906" w:rsidRPr="00023A8F" w:rsidRDefault="00393906">
            <w:pPr>
              <w:pStyle w:val="RepTable"/>
              <w:keepNext/>
              <w:keepLines/>
              <w:jc w:val="center"/>
              <w:rPr>
                <w:noProof w:val="0"/>
              </w:rPr>
            </w:pPr>
            <w:r w:rsidRPr="00023A8F">
              <w:rPr>
                <w:noProof w:val="0"/>
              </w:rPr>
              <w:t>0.0</w:t>
            </w:r>
            <w:r w:rsidR="00340270" w:rsidRPr="00023A8F">
              <w:rPr>
                <w:noProof w:val="0"/>
              </w:rPr>
              <w:t>29</w:t>
            </w:r>
          </w:p>
        </w:tc>
        <w:tc>
          <w:tcPr>
            <w:tcW w:w="327" w:type="pct"/>
            <w:tcBorders>
              <w:top w:val="single" w:sz="4" w:space="0" w:color="auto"/>
              <w:left w:val="single" w:sz="4" w:space="0" w:color="auto"/>
              <w:bottom w:val="single" w:sz="4" w:space="0" w:color="auto"/>
              <w:right w:val="single" w:sz="4" w:space="0" w:color="auto"/>
            </w:tcBorders>
            <w:hideMark/>
          </w:tcPr>
          <w:p w14:paraId="3334D955" w14:textId="620A1B09" w:rsidR="00393906" w:rsidRPr="00023A8F" w:rsidRDefault="00393906">
            <w:pPr>
              <w:pStyle w:val="RepTable"/>
              <w:keepNext/>
              <w:keepLines/>
              <w:jc w:val="center"/>
              <w:rPr>
                <w:noProof w:val="0"/>
              </w:rPr>
            </w:pPr>
            <w:r w:rsidRPr="00023A8F">
              <w:rPr>
                <w:noProof w:val="0"/>
              </w:rPr>
              <w:t>0.0</w:t>
            </w:r>
            <w:r w:rsidR="00D01DD6" w:rsidRPr="00023A8F">
              <w:rPr>
                <w:noProof w:val="0"/>
              </w:rPr>
              <w:t>08</w:t>
            </w:r>
          </w:p>
        </w:tc>
        <w:tc>
          <w:tcPr>
            <w:tcW w:w="327" w:type="pct"/>
            <w:tcBorders>
              <w:top w:val="single" w:sz="4" w:space="0" w:color="auto"/>
              <w:left w:val="single" w:sz="4" w:space="0" w:color="auto"/>
              <w:bottom w:val="single" w:sz="4" w:space="0" w:color="auto"/>
              <w:right w:val="single" w:sz="4" w:space="0" w:color="auto"/>
            </w:tcBorders>
            <w:vAlign w:val="bottom"/>
            <w:hideMark/>
          </w:tcPr>
          <w:p w14:paraId="0D827038" w14:textId="3849FAC2" w:rsidR="00393906" w:rsidRPr="00023A8F" w:rsidRDefault="00393906">
            <w:pPr>
              <w:pStyle w:val="RepTable"/>
              <w:keepNext/>
              <w:keepLines/>
              <w:jc w:val="center"/>
              <w:rPr>
                <w:noProof w:val="0"/>
              </w:rPr>
            </w:pPr>
            <w:r w:rsidRPr="00023A8F">
              <w:rPr>
                <w:noProof w:val="0"/>
              </w:rPr>
              <w:t>0.0</w:t>
            </w:r>
            <w:r w:rsidR="00C92730" w:rsidRPr="00023A8F">
              <w:rPr>
                <w:noProof w:val="0"/>
              </w:rPr>
              <w:t>49</w:t>
            </w:r>
          </w:p>
        </w:tc>
        <w:tc>
          <w:tcPr>
            <w:tcW w:w="329" w:type="pct"/>
            <w:tcBorders>
              <w:top w:val="single" w:sz="4" w:space="0" w:color="auto"/>
              <w:left w:val="single" w:sz="4" w:space="0" w:color="auto"/>
              <w:bottom w:val="single" w:sz="4" w:space="0" w:color="auto"/>
              <w:right w:val="single" w:sz="4" w:space="0" w:color="auto"/>
            </w:tcBorders>
            <w:vAlign w:val="bottom"/>
            <w:hideMark/>
          </w:tcPr>
          <w:p w14:paraId="6017BBC1" w14:textId="3CE7E465" w:rsidR="00393906" w:rsidRPr="00023A8F" w:rsidRDefault="00393906">
            <w:pPr>
              <w:pStyle w:val="RepTable"/>
              <w:keepNext/>
              <w:keepLines/>
              <w:jc w:val="center"/>
              <w:rPr>
                <w:noProof w:val="0"/>
              </w:rPr>
            </w:pPr>
            <w:r w:rsidRPr="00023A8F">
              <w:rPr>
                <w:noProof w:val="0"/>
              </w:rPr>
              <w:t>0.01</w:t>
            </w:r>
            <w:r w:rsidR="00340270" w:rsidRPr="00023A8F">
              <w:rPr>
                <w:noProof w:val="0"/>
              </w:rPr>
              <w:t>1</w:t>
            </w:r>
          </w:p>
        </w:tc>
        <w:tc>
          <w:tcPr>
            <w:tcW w:w="327" w:type="pct"/>
            <w:tcBorders>
              <w:top w:val="single" w:sz="4" w:space="0" w:color="auto"/>
              <w:left w:val="single" w:sz="4" w:space="0" w:color="auto"/>
              <w:bottom w:val="single" w:sz="4" w:space="0" w:color="auto"/>
              <w:right w:val="single" w:sz="4" w:space="0" w:color="auto"/>
            </w:tcBorders>
            <w:hideMark/>
          </w:tcPr>
          <w:p w14:paraId="098AC9C9" w14:textId="67A01897" w:rsidR="00393906" w:rsidRPr="00023A8F" w:rsidRDefault="00393906">
            <w:pPr>
              <w:pStyle w:val="RepTable"/>
              <w:keepNext/>
              <w:keepLines/>
              <w:jc w:val="center"/>
              <w:rPr>
                <w:noProof w:val="0"/>
              </w:rPr>
            </w:pPr>
            <w:r w:rsidRPr="00023A8F">
              <w:rPr>
                <w:noProof w:val="0"/>
              </w:rPr>
              <w:t>0.0</w:t>
            </w:r>
            <w:r w:rsidR="00340270" w:rsidRPr="00023A8F">
              <w:rPr>
                <w:noProof w:val="0"/>
              </w:rPr>
              <w:t>38</w:t>
            </w:r>
          </w:p>
        </w:tc>
        <w:tc>
          <w:tcPr>
            <w:tcW w:w="327" w:type="pct"/>
            <w:tcBorders>
              <w:top w:val="single" w:sz="4" w:space="0" w:color="auto"/>
              <w:left w:val="single" w:sz="4" w:space="0" w:color="auto"/>
              <w:bottom w:val="single" w:sz="4" w:space="0" w:color="auto"/>
              <w:right w:val="single" w:sz="4" w:space="0" w:color="auto"/>
            </w:tcBorders>
            <w:vAlign w:val="center"/>
            <w:hideMark/>
          </w:tcPr>
          <w:p w14:paraId="2C6BE25D" w14:textId="3244A3CA" w:rsidR="00393906" w:rsidRPr="00023A8F" w:rsidRDefault="00393906">
            <w:pPr>
              <w:pStyle w:val="RepTable"/>
              <w:keepNext/>
              <w:keepLines/>
              <w:jc w:val="center"/>
              <w:rPr>
                <w:noProof w:val="0"/>
              </w:rPr>
            </w:pPr>
            <w:r w:rsidRPr="00023A8F">
              <w:rPr>
                <w:noProof w:val="0"/>
              </w:rPr>
              <w:t>0.0</w:t>
            </w:r>
            <w:r w:rsidR="00D01DD6" w:rsidRPr="00023A8F">
              <w:rPr>
                <w:noProof w:val="0"/>
              </w:rPr>
              <w:t>48</w:t>
            </w:r>
          </w:p>
        </w:tc>
        <w:tc>
          <w:tcPr>
            <w:tcW w:w="327" w:type="pct"/>
            <w:tcBorders>
              <w:top w:val="single" w:sz="4" w:space="0" w:color="auto"/>
              <w:left w:val="single" w:sz="4" w:space="0" w:color="auto"/>
              <w:bottom w:val="single" w:sz="4" w:space="0" w:color="auto"/>
              <w:right w:val="single" w:sz="4" w:space="0" w:color="auto"/>
            </w:tcBorders>
            <w:vAlign w:val="bottom"/>
            <w:hideMark/>
          </w:tcPr>
          <w:p w14:paraId="41D7C20E" w14:textId="04B46444" w:rsidR="00393906" w:rsidRPr="00023A8F" w:rsidRDefault="00393906">
            <w:pPr>
              <w:pStyle w:val="RepTable"/>
              <w:keepNext/>
              <w:keepLines/>
              <w:jc w:val="center"/>
              <w:rPr>
                <w:noProof w:val="0"/>
              </w:rPr>
            </w:pPr>
            <w:r w:rsidRPr="00023A8F">
              <w:rPr>
                <w:noProof w:val="0"/>
              </w:rPr>
              <w:t>0.00</w:t>
            </w:r>
            <w:r w:rsidR="00E455EF" w:rsidRPr="00023A8F">
              <w:rPr>
                <w:noProof w:val="0"/>
              </w:rPr>
              <w:t>4</w:t>
            </w:r>
          </w:p>
        </w:tc>
        <w:tc>
          <w:tcPr>
            <w:tcW w:w="321" w:type="pct"/>
            <w:tcBorders>
              <w:top w:val="single" w:sz="4" w:space="0" w:color="auto"/>
              <w:left w:val="single" w:sz="4" w:space="0" w:color="auto"/>
              <w:bottom w:val="single" w:sz="4" w:space="0" w:color="auto"/>
              <w:right w:val="single" w:sz="4" w:space="0" w:color="auto"/>
            </w:tcBorders>
            <w:hideMark/>
          </w:tcPr>
          <w:p w14:paraId="0D3C7CBD" w14:textId="5F7D24DD" w:rsidR="00393906" w:rsidRPr="00023A8F" w:rsidRDefault="00393906">
            <w:pPr>
              <w:pStyle w:val="RepTable"/>
              <w:keepNext/>
              <w:keepLines/>
              <w:jc w:val="center"/>
              <w:rPr>
                <w:noProof w:val="0"/>
              </w:rPr>
            </w:pPr>
            <w:r w:rsidRPr="00023A8F">
              <w:rPr>
                <w:noProof w:val="0"/>
              </w:rPr>
              <w:t>0.0</w:t>
            </w:r>
            <w:r w:rsidR="00E455EF" w:rsidRPr="00023A8F">
              <w:rPr>
                <w:noProof w:val="0"/>
              </w:rPr>
              <w:t>53</w:t>
            </w:r>
          </w:p>
        </w:tc>
        <w:tc>
          <w:tcPr>
            <w:tcW w:w="316" w:type="pct"/>
            <w:tcBorders>
              <w:top w:val="single" w:sz="4" w:space="0" w:color="auto"/>
              <w:left w:val="single" w:sz="4" w:space="0" w:color="auto"/>
              <w:bottom w:val="single" w:sz="4" w:space="0" w:color="auto"/>
              <w:right w:val="single" w:sz="4" w:space="0" w:color="auto"/>
            </w:tcBorders>
            <w:hideMark/>
          </w:tcPr>
          <w:p w14:paraId="648A167B" w14:textId="79EFE189" w:rsidR="00393906" w:rsidRPr="00023A8F" w:rsidRDefault="00393906">
            <w:pPr>
              <w:pStyle w:val="RepTable"/>
              <w:keepNext/>
              <w:keepLines/>
              <w:jc w:val="center"/>
              <w:rPr>
                <w:noProof w:val="0"/>
              </w:rPr>
            </w:pPr>
            <w:r w:rsidRPr="00023A8F">
              <w:rPr>
                <w:noProof w:val="0"/>
              </w:rPr>
              <w:t>0.0</w:t>
            </w:r>
            <w:r w:rsidR="00D2082F" w:rsidRPr="00023A8F">
              <w:rPr>
                <w:noProof w:val="0"/>
              </w:rPr>
              <w:t>12</w:t>
            </w:r>
          </w:p>
        </w:tc>
      </w:tr>
      <w:tr w:rsidR="00340270" w:rsidRPr="00023A8F" w14:paraId="426D2BB8" w14:textId="77777777" w:rsidTr="00393906">
        <w:trPr>
          <w:cantSplit/>
          <w:trHeight w:val="1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19F03" w14:textId="77777777" w:rsidR="00340270" w:rsidRPr="00023A8F" w:rsidRDefault="00340270" w:rsidP="00340270">
            <w:pPr>
              <w:rPr>
                <w:sz w:val="20"/>
                <w:lang w:val="en-GB" w:eastAsia="pl-PL"/>
              </w:rPr>
            </w:pPr>
          </w:p>
        </w:tc>
        <w:tc>
          <w:tcPr>
            <w:tcW w:w="465" w:type="pct"/>
            <w:tcBorders>
              <w:top w:val="single" w:sz="4" w:space="0" w:color="auto"/>
              <w:left w:val="single" w:sz="4" w:space="0" w:color="auto"/>
              <w:bottom w:val="single" w:sz="4" w:space="0" w:color="auto"/>
              <w:right w:val="single" w:sz="4" w:space="0" w:color="auto"/>
            </w:tcBorders>
            <w:hideMark/>
          </w:tcPr>
          <w:p w14:paraId="012E1A0C" w14:textId="77777777" w:rsidR="00340270" w:rsidRPr="00023A8F" w:rsidRDefault="00340270" w:rsidP="00340270">
            <w:pPr>
              <w:pStyle w:val="RepTable"/>
              <w:keepNext/>
              <w:keepLines/>
              <w:rPr>
                <w:noProof w:val="0"/>
              </w:rPr>
            </w:pPr>
            <w:r w:rsidRPr="00023A8F">
              <w:rPr>
                <w:noProof w:val="0"/>
              </w:rPr>
              <w:t>Piacenza</w:t>
            </w:r>
          </w:p>
        </w:tc>
        <w:tc>
          <w:tcPr>
            <w:tcW w:w="315" w:type="pct"/>
            <w:tcBorders>
              <w:top w:val="single" w:sz="4" w:space="0" w:color="auto"/>
              <w:left w:val="single" w:sz="4" w:space="0" w:color="auto"/>
              <w:bottom w:val="single" w:sz="4" w:space="0" w:color="auto"/>
              <w:right w:val="single" w:sz="4" w:space="0" w:color="auto"/>
            </w:tcBorders>
            <w:vAlign w:val="center"/>
            <w:hideMark/>
          </w:tcPr>
          <w:p w14:paraId="60A9FDAC" w14:textId="77777777" w:rsidR="00340270" w:rsidRPr="00023A8F" w:rsidRDefault="00340270" w:rsidP="00340270">
            <w:pPr>
              <w:pStyle w:val="RepTable"/>
              <w:keepNext/>
              <w:keepLines/>
              <w:jc w:val="center"/>
              <w:rPr>
                <w:noProof w:val="0"/>
              </w:rPr>
            </w:pPr>
            <w:r w:rsidRPr="00023A8F">
              <w:rPr>
                <w:sz w:val="18"/>
                <w:szCs w:val="18"/>
              </w:rPr>
              <w:t>&lt;0.001</w:t>
            </w:r>
          </w:p>
        </w:tc>
        <w:tc>
          <w:tcPr>
            <w:tcW w:w="327" w:type="pct"/>
            <w:tcBorders>
              <w:top w:val="single" w:sz="4" w:space="0" w:color="auto"/>
              <w:left w:val="single" w:sz="4" w:space="0" w:color="auto"/>
              <w:bottom w:val="single" w:sz="4" w:space="0" w:color="auto"/>
              <w:right w:val="single" w:sz="4" w:space="0" w:color="auto"/>
            </w:tcBorders>
            <w:hideMark/>
          </w:tcPr>
          <w:p w14:paraId="74759BFB" w14:textId="0EEFB165" w:rsidR="00340270" w:rsidRPr="00023A8F" w:rsidRDefault="00340270" w:rsidP="00340270">
            <w:pPr>
              <w:pStyle w:val="RepTable"/>
              <w:keepNext/>
              <w:keepLines/>
              <w:jc w:val="center"/>
              <w:rPr>
                <w:noProof w:val="0"/>
              </w:rPr>
            </w:pPr>
            <w:r w:rsidRPr="00023A8F">
              <w:rPr>
                <w:noProof w:val="0"/>
              </w:rPr>
              <w:t>0.005</w:t>
            </w:r>
          </w:p>
        </w:tc>
        <w:tc>
          <w:tcPr>
            <w:tcW w:w="327" w:type="pct"/>
            <w:tcBorders>
              <w:top w:val="single" w:sz="4" w:space="0" w:color="auto"/>
              <w:left w:val="single" w:sz="4" w:space="0" w:color="auto"/>
              <w:bottom w:val="single" w:sz="4" w:space="0" w:color="auto"/>
              <w:right w:val="single" w:sz="4" w:space="0" w:color="auto"/>
            </w:tcBorders>
            <w:hideMark/>
          </w:tcPr>
          <w:p w14:paraId="5EEDD216" w14:textId="198E81A8" w:rsidR="00340270" w:rsidRPr="00023A8F" w:rsidRDefault="00340270" w:rsidP="00340270">
            <w:pPr>
              <w:pStyle w:val="RepTable"/>
              <w:keepNext/>
              <w:keepLines/>
              <w:jc w:val="center"/>
              <w:rPr>
                <w:noProof w:val="0"/>
              </w:rPr>
            </w:pPr>
            <w:r w:rsidRPr="00023A8F">
              <w:rPr>
                <w:noProof w:val="0"/>
              </w:rPr>
              <w:t>&lt;0.001</w:t>
            </w:r>
          </w:p>
        </w:tc>
        <w:tc>
          <w:tcPr>
            <w:tcW w:w="329" w:type="pct"/>
            <w:tcBorders>
              <w:top w:val="single" w:sz="4" w:space="0" w:color="auto"/>
              <w:left w:val="single" w:sz="4" w:space="0" w:color="auto"/>
              <w:bottom w:val="single" w:sz="4" w:space="0" w:color="auto"/>
              <w:right w:val="single" w:sz="4" w:space="0" w:color="auto"/>
            </w:tcBorders>
            <w:hideMark/>
          </w:tcPr>
          <w:p w14:paraId="64A17107" w14:textId="404B5A21" w:rsidR="00340270" w:rsidRPr="00023A8F" w:rsidRDefault="00340270" w:rsidP="00340270">
            <w:pPr>
              <w:pStyle w:val="RepTable"/>
              <w:keepNext/>
              <w:keepLines/>
              <w:jc w:val="center"/>
              <w:rPr>
                <w:noProof w:val="0"/>
              </w:rPr>
            </w:pPr>
            <w:r w:rsidRPr="00023A8F">
              <w:rPr>
                <w:noProof w:val="0"/>
              </w:rPr>
              <w:t>0.008</w:t>
            </w:r>
          </w:p>
        </w:tc>
        <w:tc>
          <w:tcPr>
            <w:tcW w:w="327" w:type="pct"/>
            <w:tcBorders>
              <w:top w:val="single" w:sz="4" w:space="0" w:color="auto"/>
              <w:left w:val="single" w:sz="4" w:space="0" w:color="auto"/>
              <w:bottom w:val="single" w:sz="4" w:space="0" w:color="auto"/>
              <w:right w:val="single" w:sz="4" w:space="0" w:color="auto"/>
            </w:tcBorders>
            <w:hideMark/>
          </w:tcPr>
          <w:p w14:paraId="207A0DFC" w14:textId="1D423D7E" w:rsidR="00340270" w:rsidRPr="00023A8F" w:rsidRDefault="00340270" w:rsidP="00340270">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vAlign w:val="bottom"/>
            <w:hideMark/>
          </w:tcPr>
          <w:p w14:paraId="05773A5E" w14:textId="3FFCCAEE" w:rsidR="00340270" w:rsidRPr="00023A8F" w:rsidRDefault="00340270" w:rsidP="00340270">
            <w:pPr>
              <w:pStyle w:val="RepTable"/>
              <w:keepNext/>
              <w:keepLines/>
              <w:jc w:val="center"/>
              <w:rPr>
                <w:noProof w:val="0"/>
              </w:rPr>
            </w:pPr>
            <w:r w:rsidRPr="00023A8F">
              <w:rPr>
                <w:noProof w:val="0"/>
              </w:rPr>
              <w:t>0.018</w:t>
            </w:r>
          </w:p>
        </w:tc>
        <w:tc>
          <w:tcPr>
            <w:tcW w:w="329" w:type="pct"/>
            <w:tcBorders>
              <w:top w:val="single" w:sz="4" w:space="0" w:color="auto"/>
              <w:left w:val="single" w:sz="4" w:space="0" w:color="auto"/>
              <w:bottom w:val="single" w:sz="4" w:space="0" w:color="auto"/>
              <w:right w:val="single" w:sz="4" w:space="0" w:color="auto"/>
            </w:tcBorders>
            <w:hideMark/>
          </w:tcPr>
          <w:p w14:paraId="4A06D601" w14:textId="3A39E430" w:rsidR="00340270" w:rsidRPr="00023A8F" w:rsidRDefault="00340270" w:rsidP="00340270">
            <w:pPr>
              <w:pStyle w:val="RepTable"/>
              <w:keepNext/>
              <w:keepLines/>
              <w:jc w:val="center"/>
              <w:rPr>
                <w:noProof w:val="0"/>
              </w:rPr>
            </w:pPr>
            <w:r w:rsidRPr="00023A8F">
              <w:rPr>
                <w:noProof w:val="0"/>
              </w:rPr>
              <w:t>0.001</w:t>
            </w:r>
          </w:p>
        </w:tc>
        <w:tc>
          <w:tcPr>
            <w:tcW w:w="327" w:type="pct"/>
            <w:tcBorders>
              <w:top w:val="single" w:sz="4" w:space="0" w:color="auto"/>
              <w:left w:val="single" w:sz="4" w:space="0" w:color="auto"/>
              <w:bottom w:val="single" w:sz="4" w:space="0" w:color="auto"/>
              <w:right w:val="single" w:sz="4" w:space="0" w:color="auto"/>
            </w:tcBorders>
            <w:hideMark/>
          </w:tcPr>
          <w:p w14:paraId="034CC480" w14:textId="0A185602" w:rsidR="00340270" w:rsidRPr="00023A8F" w:rsidRDefault="00340270" w:rsidP="00340270">
            <w:pPr>
              <w:pStyle w:val="RepTable"/>
              <w:keepNext/>
              <w:keepLines/>
              <w:jc w:val="center"/>
              <w:rPr>
                <w:noProof w:val="0"/>
              </w:rPr>
            </w:pPr>
            <w:r w:rsidRPr="00023A8F">
              <w:rPr>
                <w:noProof w:val="0"/>
              </w:rPr>
              <w:t>0.008</w:t>
            </w:r>
          </w:p>
        </w:tc>
        <w:tc>
          <w:tcPr>
            <w:tcW w:w="327" w:type="pct"/>
            <w:tcBorders>
              <w:top w:val="single" w:sz="4" w:space="0" w:color="auto"/>
              <w:left w:val="single" w:sz="4" w:space="0" w:color="auto"/>
              <w:bottom w:val="single" w:sz="4" w:space="0" w:color="auto"/>
              <w:right w:val="single" w:sz="4" w:space="0" w:color="auto"/>
            </w:tcBorders>
            <w:vAlign w:val="center"/>
            <w:hideMark/>
          </w:tcPr>
          <w:p w14:paraId="331B17B3" w14:textId="3960165D" w:rsidR="00340270" w:rsidRPr="00023A8F" w:rsidRDefault="00340270" w:rsidP="00340270">
            <w:pPr>
              <w:pStyle w:val="RepTable"/>
              <w:keepNext/>
              <w:keepLines/>
              <w:jc w:val="center"/>
              <w:rPr>
                <w:noProof w:val="0"/>
              </w:rPr>
            </w:pPr>
            <w:r w:rsidRPr="00023A8F">
              <w:rPr>
                <w:noProof w:val="0"/>
              </w:rPr>
              <w:t>0.005</w:t>
            </w:r>
          </w:p>
        </w:tc>
        <w:tc>
          <w:tcPr>
            <w:tcW w:w="327" w:type="pct"/>
            <w:tcBorders>
              <w:top w:val="single" w:sz="4" w:space="0" w:color="auto"/>
              <w:left w:val="single" w:sz="4" w:space="0" w:color="auto"/>
              <w:bottom w:val="single" w:sz="4" w:space="0" w:color="auto"/>
              <w:right w:val="single" w:sz="4" w:space="0" w:color="auto"/>
            </w:tcBorders>
            <w:vAlign w:val="bottom"/>
            <w:hideMark/>
          </w:tcPr>
          <w:p w14:paraId="31690685" w14:textId="53CFCD17" w:rsidR="00340270" w:rsidRPr="00023A8F" w:rsidRDefault="00340270" w:rsidP="00340270">
            <w:pPr>
              <w:pStyle w:val="RepTable"/>
              <w:keepNext/>
              <w:keepLines/>
              <w:jc w:val="center"/>
              <w:rPr>
                <w:noProof w:val="0"/>
              </w:rPr>
            </w:pPr>
            <w:r w:rsidRPr="00023A8F">
              <w:rPr>
                <w:noProof w:val="0"/>
              </w:rPr>
              <w:t>0.00</w:t>
            </w:r>
            <w:r w:rsidR="00E455EF" w:rsidRPr="00023A8F">
              <w:rPr>
                <w:noProof w:val="0"/>
              </w:rPr>
              <w:t>3</w:t>
            </w:r>
          </w:p>
        </w:tc>
        <w:tc>
          <w:tcPr>
            <w:tcW w:w="321" w:type="pct"/>
            <w:tcBorders>
              <w:top w:val="single" w:sz="4" w:space="0" w:color="auto"/>
              <w:left w:val="single" w:sz="4" w:space="0" w:color="auto"/>
              <w:bottom w:val="single" w:sz="4" w:space="0" w:color="auto"/>
              <w:right w:val="single" w:sz="4" w:space="0" w:color="auto"/>
            </w:tcBorders>
            <w:hideMark/>
          </w:tcPr>
          <w:p w14:paraId="252BFAA7" w14:textId="066159B0" w:rsidR="00340270" w:rsidRPr="00023A8F" w:rsidRDefault="00340270" w:rsidP="00340270">
            <w:pPr>
              <w:pStyle w:val="RepTable"/>
              <w:keepNext/>
              <w:keepLines/>
              <w:jc w:val="center"/>
              <w:rPr>
                <w:noProof w:val="0"/>
              </w:rPr>
            </w:pPr>
            <w:r w:rsidRPr="00023A8F">
              <w:rPr>
                <w:noProof w:val="0"/>
              </w:rPr>
              <w:t>0.00</w:t>
            </w:r>
            <w:r w:rsidR="00E455EF" w:rsidRPr="00023A8F">
              <w:rPr>
                <w:noProof w:val="0"/>
              </w:rPr>
              <w:t>7</w:t>
            </w:r>
          </w:p>
        </w:tc>
        <w:tc>
          <w:tcPr>
            <w:tcW w:w="316" w:type="pct"/>
            <w:tcBorders>
              <w:top w:val="single" w:sz="4" w:space="0" w:color="auto"/>
              <w:left w:val="single" w:sz="4" w:space="0" w:color="auto"/>
              <w:bottom w:val="single" w:sz="4" w:space="0" w:color="auto"/>
              <w:right w:val="single" w:sz="4" w:space="0" w:color="auto"/>
            </w:tcBorders>
            <w:hideMark/>
          </w:tcPr>
          <w:p w14:paraId="233BA672" w14:textId="2429E9DD" w:rsidR="00340270" w:rsidRPr="00023A8F" w:rsidRDefault="00340270" w:rsidP="00340270">
            <w:pPr>
              <w:pStyle w:val="RepTable"/>
              <w:keepNext/>
              <w:keepLines/>
              <w:jc w:val="center"/>
              <w:rPr>
                <w:noProof w:val="0"/>
              </w:rPr>
            </w:pPr>
            <w:r w:rsidRPr="00023A8F">
              <w:rPr>
                <w:noProof w:val="0"/>
              </w:rPr>
              <w:t>0.00</w:t>
            </w:r>
            <w:r w:rsidR="00D2082F" w:rsidRPr="00023A8F">
              <w:rPr>
                <w:noProof w:val="0"/>
              </w:rPr>
              <w:t>5</w:t>
            </w:r>
          </w:p>
        </w:tc>
      </w:tr>
      <w:tr w:rsidR="00340270" w:rsidRPr="00023A8F" w14:paraId="4D1E2500" w14:textId="77777777" w:rsidTr="00393906">
        <w:trPr>
          <w:cantSplit/>
          <w:trHeight w:val="1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33168B" w14:textId="77777777" w:rsidR="00340270" w:rsidRPr="00023A8F" w:rsidRDefault="00340270" w:rsidP="00340270">
            <w:pPr>
              <w:rPr>
                <w:sz w:val="20"/>
                <w:lang w:val="en-GB" w:eastAsia="pl-PL"/>
              </w:rPr>
            </w:pPr>
          </w:p>
        </w:tc>
        <w:tc>
          <w:tcPr>
            <w:tcW w:w="465" w:type="pct"/>
            <w:tcBorders>
              <w:top w:val="single" w:sz="4" w:space="0" w:color="auto"/>
              <w:left w:val="single" w:sz="4" w:space="0" w:color="auto"/>
              <w:bottom w:val="single" w:sz="4" w:space="0" w:color="auto"/>
              <w:right w:val="single" w:sz="4" w:space="0" w:color="auto"/>
            </w:tcBorders>
            <w:hideMark/>
          </w:tcPr>
          <w:p w14:paraId="4FF4D77E" w14:textId="77777777" w:rsidR="00340270" w:rsidRPr="00023A8F" w:rsidRDefault="00340270" w:rsidP="00340270">
            <w:pPr>
              <w:pStyle w:val="RepTable"/>
              <w:keepNext/>
              <w:keepLines/>
              <w:rPr>
                <w:noProof w:val="0"/>
              </w:rPr>
            </w:pPr>
            <w:r w:rsidRPr="00023A8F">
              <w:rPr>
                <w:noProof w:val="0"/>
              </w:rPr>
              <w:t>Porto</w:t>
            </w:r>
          </w:p>
        </w:tc>
        <w:tc>
          <w:tcPr>
            <w:tcW w:w="315" w:type="pct"/>
            <w:tcBorders>
              <w:top w:val="single" w:sz="4" w:space="0" w:color="auto"/>
              <w:left w:val="single" w:sz="4" w:space="0" w:color="auto"/>
              <w:bottom w:val="single" w:sz="4" w:space="0" w:color="auto"/>
              <w:right w:val="single" w:sz="4" w:space="0" w:color="auto"/>
            </w:tcBorders>
            <w:vAlign w:val="center"/>
            <w:hideMark/>
          </w:tcPr>
          <w:p w14:paraId="7EFBE67E" w14:textId="77777777" w:rsidR="00340270" w:rsidRPr="00023A8F" w:rsidRDefault="00340270" w:rsidP="00340270">
            <w:pPr>
              <w:pStyle w:val="RepTable"/>
              <w:keepNext/>
              <w:keepLines/>
              <w:jc w:val="center"/>
              <w:rPr>
                <w:noProof w:val="0"/>
              </w:rPr>
            </w:pPr>
            <w:r w:rsidRPr="00023A8F">
              <w:rPr>
                <w:sz w:val="18"/>
                <w:szCs w:val="18"/>
              </w:rPr>
              <w:t>&lt;0.001</w:t>
            </w:r>
          </w:p>
        </w:tc>
        <w:tc>
          <w:tcPr>
            <w:tcW w:w="327" w:type="pct"/>
            <w:tcBorders>
              <w:top w:val="single" w:sz="4" w:space="0" w:color="auto"/>
              <w:left w:val="single" w:sz="4" w:space="0" w:color="auto"/>
              <w:bottom w:val="single" w:sz="4" w:space="0" w:color="auto"/>
              <w:right w:val="single" w:sz="4" w:space="0" w:color="auto"/>
            </w:tcBorders>
            <w:hideMark/>
          </w:tcPr>
          <w:p w14:paraId="20C67B4B" w14:textId="57203FC8" w:rsidR="00340270" w:rsidRPr="00023A8F" w:rsidRDefault="00340270" w:rsidP="00340270">
            <w:pPr>
              <w:pStyle w:val="RepTable"/>
              <w:keepNext/>
              <w:keepLines/>
              <w:jc w:val="center"/>
              <w:rPr>
                <w:noProof w:val="0"/>
              </w:rPr>
            </w:pPr>
            <w:r w:rsidRPr="00023A8F">
              <w:rPr>
                <w:noProof w:val="0"/>
              </w:rPr>
              <w:t>0.001</w:t>
            </w:r>
          </w:p>
        </w:tc>
        <w:tc>
          <w:tcPr>
            <w:tcW w:w="327" w:type="pct"/>
            <w:tcBorders>
              <w:top w:val="single" w:sz="4" w:space="0" w:color="auto"/>
              <w:left w:val="single" w:sz="4" w:space="0" w:color="auto"/>
              <w:bottom w:val="single" w:sz="4" w:space="0" w:color="auto"/>
              <w:right w:val="single" w:sz="4" w:space="0" w:color="auto"/>
            </w:tcBorders>
            <w:hideMark/>
          </w:tcPr>
          <w:p w14:paraId="7974A81C" w14:textId="77777777" w:rsidR="00340270" w:rsidRPr="00023A8F" w:rsidRDefault="00340270" w:rsidP="00340270">
            <w:pPr>
              <w:pStyle w:val="RepTable"/>
              <w:keepNext/>
              <w:keepLines/>
              <w:jc w:val="center"/>
              <w:rPr>
                <w:noProof w:val="0"/>
              </w:rPr>
            </w:pPr>
            <w:r w:rsidRPr="00023A8F">
              <w:rPr>
                <w:noProof w:val="0"/>
              </w:rPr>
              <w:t>&lt;0.001</w:t>
            </w:r>
          </w:p>
        </w:tc>
        <w:tc>
          <w:tcPr>
            <w:tcW w:w="329" w:type="pct"/>
            <w:tcBorders>
              <w:top w:val="single" w:sz="4" w:space="0" w:color="auto"/>
              <w:left w:val="single" w:sz="4" w:space="0" w:color="auto"/>
              <w:bottom w:val="single" w:sz="4" w:space="0" w:color="auto"/>
              <w:right w:val="single" w:sz="4" w:space="0" w:color="auto"/>
            </w:tcBorders>
            <w:hideMark/>
          </w:tcPr>
          <w:p w14:paraId="0B623F66" w14:textId="55951461" w:rsidR="00340270" w:rsidRPr="00023A8F" w:rsidRDefault="00340270" w:rsidP="00340270">
            <w:pPr>
              <w:pStyle w:val="RepTable"/>
              <w:keepNext/>
              <w:keepLines/>
              <w:jc w:val="center"/>
              <w:rPr>
                <w:noProof w:val="0"/>
              </w:rPr>
            </w:pPr>
            <w:r w:rsidRPr="00023A8F">
              <w:rPr>
                <w:noProof w:val="0"/>
              </w:rPr>
              <w:t>0.002</w:t>
            </w:r>
          </w:p>
        </w:tc>
        <w:tc>
          <w:tcPr>
            <w:tcW w:w="327" w:type="pct"/>
            <w:tcBorders>
              <w:top w:val="single" w:sz="4" w:space="0" w:color="auto"/>
              <w:left w:val="single" w:sz="4" w:space="0" w:color="auto"/>
              <w:bottom w:val="single" w:sz="4" w:space="0" w:color="auto"/>
              <w:right w:val="single" w:sz="4" w:space="0" w:color="auto"/>
            </w:tcBorders>
            <w:hideMark/>
          </w:tcPr>
          <w:p w14:paraId="5326DE08" w14:textId="0C8CA2D3" w:rsidR="00340270" w:rsidRPr="00023A8F" w:rsidRDefault="00340270" w:rsidP="00340270">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vAlign w:val="bottom"/>
            <w:hideMark/>
          </w:tcPr>
          <w:p w14:paraId="1520B8AB" w14:textId="60689FD2" w:rsidR="00340270" w:rsidRPr="00023A8F" w:rsidRDefault="00340270" w:rsidP="00340270">
            <w:pPr>
              <w:pStyle w:val="RepTable"/>
              <w:keepNext/>
              <w:keepLines/>
              <w:jc w:val="center"/>
              <w:rPr>
                <w:noProof w:val="0"/>
              </w:rPr>
            </w:pPr>
            <w:r w:rsidRPr="00023A8F">
              <w:rPr>
                <w:noProof w:val="0"/>
              </w:rPr>
              <w:t>0.020</w:t>
            </w:r>
          </w:p>
        </w:tc>
        <w:tc>
          <w:tcPr>
            <w:tcW w:w="329" w:type="pct"/>
            <w:tcBorders>
              <w:top w:val="single" w:sz="4" w:space="0" w:color="auto"/>
              <w:left w:val="single" w:sz="4" w:space="0" w:color="auto"/>
              <w:bottom w:val="single" w:sz="4" w:space="0" w:color="auto"/>
              <w:right w:val="single" w:sz="4" w:space="0" w:color="auto"/>
            </w:tcBorders>
            <w:hideMark/>
          </w:tcPr>
          <w:p w14:paraId="235930D8" w14:textId="0B32FDF2" w:rsidR="00340270" w:rsidRPr="00023A8F" w:rsidRDefault="00340270" w:rsidP="00340270">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hideMark/>
          </w:tcPr>
          <w:p w14:paraId="2FB39534" w14:textId="6B3924A1" w:rsidR="00340270" w:rsidRPr="00023A8F" w:rsidRDefault="00340270" w:rsidP="00340270">
            <w:pPr>
              <w:pStyle w:val="RepTable"/>
              <w:keepNext/>
              <w:keepLines/>
              <w:jc w:val="center"/>
              <w:rPr>
                <w:noProof w:val="0"/>
              </w:rPr>
            </w:pPr>
            <w:r w:rsidRPr="00023A8F">
              <w:rPr>
                <w:noProof w:val="0"/>
              </w:rPr>
              <w:t>0.003</w:t>
            </w:r>
          </w:p>
        </w:tc>
        <w:tc>
          <w:tcPr>
            <w:tcW w:w="327" w:type="pct"/>
            <w:tcBorders>
              <w:top w:val="single" w:sz="4" w:space="0" w:color="auto"/>
              <w:left w:val="single" w:sz="4" w:space="0" w:color="auto"/>
              <w:bottom w:val="single" w:sz="4" w:space="0" w:color="auto"/>
              <w:right w:val="single" w:sz="4" w:space="0" w:color="auto"/>
            </w:tcBorders>
            <w:vAlign w:val="center"/>
            <w:hideMark/>
          </w:tcPr>
          <w:p w14:paraId="176FB15A" w14:textId="1968FFB3" w:rsidR="00340270" w:rsidRPr="00023A8F" w:rsidRDefault="00340270" w:rsidP="00340270">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hideMark/>
          </w:tcPr>
          <w:p w14:paraId="32F38BC8" w14:textId="59A2559E" w:rsidR="00340270" w:rsidRPr="00023A8F" w:rsidRDefault="00340270" w:rsidP="00340270">
            <w:pPr>
              <w:pStyle w:val="RepTable"/>
              <w:keepNext/>
              <w:keepLines/>
              <w:jc w:val="center"/>
              <w:rPr>
                <w:noProof w:val="0"/>
              </w:rPr>
            </w:pPr>
            <w:r w:rsidRPr="00023A8F">
              <w:rPr>
                <w:noProof w:val="0"/>
              </w:rPr>
              <w:t>&lt;0.001</w:t>
            </w:r>
          </w:p>
        </w:tc>
        <w:tc>
          <w:tcPr>
            <w:tcW w:w="321" w:type="pct"/>
            <w:tcBorders>
              <w:top w:val="single" w:sz="4" w:space="0" w:color="auto"/>
              <w:left w:val="single" w:sz="4" w:space="0" w:color="auto"/>
              <w:bottom w:val="single" w:sz="4" w:space="0" w:color="auto"/>
              <w:right w:val="single" w:sz="4" w:space="0" w:color="auto"/>
            </w:tcBorders>
            <w:hideMark/>
          </w:tcPr>
          <w:p w14:paraId="44465970" w14:textId="5FBA7453" w:rsidR="00340270" w:rsidRPr="00023A8F" w:rsidRDefault="00340270" w:rsidP="00340270">
            <w:pPr>
              <w:pStyle w:val="RepTable"/>
              <w:keepNext/>
              <w:keepLines/>
              <w:jc w:val="center"/>
              <w:rPr>
                <w:noProof w:val="0"/>
              </w:rPr>
            </w:pPr>
            <w:r w:rsidRPr="00023A8F">
              <w:rPr>
                <w:noProof w:val="0"/>
              </w:rPr>
              <w:t>0.001</w:t>
            </w:r>
          </w:p>
        </w:tc>
        <w:tc>
          <w:tcPr>
            <w:tcW w:w="316" w:type="pct"/>
            <w:tcBorders>
              <w:top w:val="single" w:sz="4" w:space="0" w:color="auto"/>
              <w:left w:val="single" w:sz="4" w:space="0" w:color="auto"/>
              <w:bottom w:val="single" w:sz="4" w:space="0" w:color="auto"/>
              <w:right w:val="single" w:sz="4" w:space="0" w:color="auto"/>
            </w:tcBorders>
            <w:hideMark/>
          </w:tcPr>
          <w:p w14:paraId="59E1F919" w14:textId="77A8FE25" w:rsidR="00340270" w:rsidRPr="00023A8F" w:rsidRDefault="00340270" w:rsidP="00340270">
            <w:pPr>
              <w:pStyle w:val="RepTable"/>
              <w:keepNext/>
              <w:keepLines/>
              <w:jc w:val="center"/>
              <w:rPr>
                <w:noProof w:val="0"/>
              </w:rPr>
            </w:pPr>
            <w:r w:rsidRPr="00023A8F">
              <w:rPr>
                <w:noProof w:val="0"/>
              </w:rPr>
              <w:t>&lt;0.001</w:t>
            </w:r>
          </w:p>
        </w:tc>
      </w:tr>
      <w:tr w:rsidR="00340270" w:rsidRPr="00023A8F" w14:paraId="38B73C91" w14:textId="77777777" w:rsidTr="00393906">
        <w:trPr>
          <w:cantSplit/>
          <w:trHeight w:val="1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7E4094" w14:textId="77777777" w:rsidR="00340270" w:rsidRPr="00023A8F" w:rsidRDefault="00340270" w:rsidP="00340270">
            <w:pPr>
              <w:rPr>
                <w:sz w:val="20"/>
                <w:lang w:val="en-GB" w:eastAsia="pl-PL"/>
              </w:rPr>
            </w:pPr>
          </w:p>
        </w:tc>
        <w:tc>
          <w:tcPr>
            <w:tcW w:w="465" w:type="pct"/>
            <w:tcBorders>
              <w:top w:val="single" w:sz="4" w:space="0" w:color="auto"/>
              <w:left w:val="single" w:sz="4" w:space="0" w:color="auto"/>
              <w:bottom w:val="single" w:sz="4" w:space="0" w:color="auto"/>
              <w:right w:val="single" w:sz="4" w:space="0" w:color="auto"/>
            </w:tcBorders>
            <w:hideMark/>
          </w:tcPr>
          <w:p w14:paraId="3E801D7F" w14:textId="77777777" w:rsidR="00340270" w:rsidRPr="00023A8F" w:rsidRDefault="00340270" w:rsidP="00340270">
            <w:pPr>
              <w:pStyle w:val="RepTable"/>
              <w:keepNext/>
              <w:keepLines/>
              <w:rPr>
                <w:noProof w:val="0"/>
              </w:rPr>
            </w:pPr>
            <w:r w:rsidRPr="00023A8F">
              <w:rPr>
                <w:noProof w:val="0"/>
              </w:rPr>
              <w:t>Sevilla</w:t>
            </w:r>
          </w:p>
        </w:tc>
        <w:tc>
          <w:tcPr>
            <w:tcW w:w="315" w:type="pct"/>
            <w:tcBorders>
              <w:top w:val="single" w:sz="4" w:space="0" w:color="auto"/>
              <w:left w:val="single" w:sz="4" w:space="0" w:color="auto"/>
              <w:bottom w:val="single" w:sz="4" w:space="0" w:color="auto"/>
              <w:right w:val="single" w:sz="4" w:space="0" w:color="auto"/>
            </w:tcBorders>
            <w:vAlign w:val="center"/>
            <w:hideMark/>
          </w:tcPr>
          <w:p w14:paraId="53F85FA9" w14:textId="77777777" w:rsidR="00340270" w:rsidRPr="00023A8F" w:rsidRDefault="00340270" w:rsidP="00340270">
            <w:pPr>
              <w:pStyle w:val="RepTable"/>
              <w:keepNext/>
              <w:keepLines/>
              <w:jc w:val="center"/>
              <w:rPr>
                <w:noProof w:val="0"/>
              </w:rPr>
            </w:pPr>
            <w:r w:rsidRPr="00023A8F">
              <w:rPr>
                <w:sz w:val="18"/>
                <w:szCs w:val="18"/>
              </w:rPr>
              <w:t>&lt;0.001</w:t>
            </w:r>
          </w:p>
        </w:tc>
        <w:tc>
          <w:tcPr>
            <w:tcW w:w="327" w:type="pct"/>
            <w:tcBorders>
              <w:top w:val="single" w:sz="4" w:space="0" w:color="auto"/>
              <w:left w:val="single" w:sz="4" w:space="0" w:color="auto"/>
              <w:bottom w:val="single" w:sz="4" w:space="0" w:color="auto"/>
              <w:right w:val="single" w:sz="4" w:space="0" w:color="auto"/>
            </w:tcBorders>
            <w:hideMark/>
          </w:tcPr>
          <w:p w14:paraId="7A7ABE04" w14:textId="77777777" w:rsidR="00340270" w:rsidRPr="00023A8F" w:rsidRDefault="00340270" w:rsidP="00340270">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hideMark/>
          </w:tcPr>
          <w:p w14:paraId="51D8A7AC" w14:textId="77777777" w:rsidR="00340270" w:rsidRPr="00023A8F" w:rsidRDefault="00340270" w:rsidP="00340270">
            <w:pPr>
              <w:pStyle w:val="RepTable"/>
              <w:keepNext/>
              <w:keepLines/>
              <w:jc w:val="center"/>
              <w:rPr>
                <w:noProof w:val="0"/>
              </w:rPr>
            </w:pPr>
            <w:r w:rsidRPr="00023A8F">
              <w:rPr>
                <w:noProof w:val="0"/>
              </w:rPr>
              <w:t>&lt;0.001</w:t>
            </w:r>
          </w:p>
        </w:tc>
        <w:tc>
          <w:tcPr>
            <w:tcW w:w="329" w:type="pct"/>
            <w:tcBorders>
              <w:top w:val="single" w:sz="4" w:space="0" w:color="auto"/>
              <w:left w:val="single" w:sz="4" w:space="0" w:color="auto"/>
              <w:bottom w:val="single" w:sz="4" w:space="0" w:color="auto"/>
              <w:right w:val="single" w:sz="4" w:space="0" w:color="auto"/>
            </w:tcBorders>
            <w:hideMark/>
          </w:tcPr>
          <w:p w14:paraId="7FA55403" w14:textId="77777777" w:rsidR="00340270" w:rsidRPr="00023A8F" w:rsidRDefault="00340270" w:rsidP="00340270">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hideMark/>
          </w:tcPr>
          <w:p w14:paraId="0494F1D4" w14:textId="77777777" w:rsidR="00340270" w:rsidRPr="00023A8F" w:rsidRDefault="00340270" w:rsidP="00340270">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vAlign w:val="bottom"/>
            <w:hideMark/>
          </w:tcPr>
          <w:p w14:paraId="610DF382" w14:textId="190142B4" w:rsidR="00340270" w:rsidRPr="00023A8F" w:rsidRDefault="00340270" w:rsidP="00340270">
            <w:pPr>
              <w:pStyle w:val="RepTable"/>
              <w:keepNext/>
              <w:keepLines/>
              <w:jc w:val="center"/>
              <w:rPr>
                <w:noProof w:val="0"/>
              </w:rPr>
            </w:pPr>
            <w:r w:rsidRPr="00023A8F">
              <w:rPr>
                <w:noProof w:val="0"/>
              </w:rPr>
              <w:t>0.002</w:t>
            </w:r>
          </w:p>
        </w:tc>
        <w:tc>
          <w:tcPr>
            <w:tcW w:w="329" w:type="pct"/>
            <w:tcBorders>
              <w:top w:val="single" w:sz="4" w:space="0" w:color="auto"/>
              <w:left w:val="single" w:sz="4" w:space="0" w:color="auto"/>
              <w:bottom w:val="single" w:sz="4" w:space="0" w:color="auto"/>
              <w:right w:val="single" w:sz="4" w:space="0" w:color="auto"/>
            </w:tcBorders>
            <w:hideMark/>
          </w:tcPr>
          <w:p w14:paraId="6F43A37B" w14:textId="77777777" w:rsidR="00340270" w:rsidRPr="00023A8F" w:rsidRDefault="00340270" w:rsidP="00340270">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hideMark/>
          </w:tcPr>
          <w:p w14:paraId="10E39D0C" w14:textId="77777777" w:rsidR="00340270" w:rsidRPr="00023A8F" w:rsidRDefault="00340270" w:rsidP="00340270">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vAlign w:val="center"/>
            <w:hideMark/>
          </w:tcPr>
          <w:p w14:paraId="070C967A" w14:textId="77777777" w:rsidR="00340270" w:rsidRPr="00023A8F" w:rsidRDefault="00340270" w:rsidP="00340270">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hideMark/>
          </w:tcPr>
          <w:p w14:paraId="08F573E1" w14:textId="77777777" w:rsidR="00340270" w:rsidRPr="00023A8F" w:rsidRDefault="00340270" w:rsidP="00340270">
            <w:pPr>
              <w:pStyle w:val="RepTable"/>
              <w:keepNext/>
              <w:keepLines/>
              <w:jc w:val="center"/>
              <w:rPr>
                <w:noProof w:val="0"/>
              </w:rPr>
            </w:pPr>
            <w:r w:rsidRPr="00023A8F">
              <w:rPr>
                <w:noProof w:val="0"/>
              </w:rPr>
              <w:t>&lt;0.001</w:t>
            </w:r>
          </w:p>
        </w:tc>
        <w:tc>
          <w:tcPr>
            <w:tcW w:w="321" w:type="pct"/>
            <w:tcBorders>
              <w:top w:val="single" w:sz="4" w:space="0" w:color="auto"/>
              <w:left w:val="single" w:sz="4" w:space="0" w:color="auto"/>
              <w:bottom w:val="single" w:sz="4" w:space="0" w:color="auto"/>
              <w:right w:val="single" w:sz="4" w:space="0" w:color="auto"/>
            </w:tcBorders>
            <w:hideMark/>
          </w:tcPr>
          <w:p w14:paraId="4B6B42FF" w14:textId="77777777" w:rsidR="00340270" w:rsidRPr="00023A8F" w:rsidRDefault="00340270" w:rsidP="00340270">
            <w:pPr>
              <w:pStyle w:val="RepTable"/>
              <w:keepNext/>
              <w:keepLines/>
              <w:jc w:val="center"/>
              <w:rPr>
                <w:noProof w:val="0"/>
              </w:rPr>
            </w:pPr>
            <w:r w:rsidRPr="00023A8F">
              <w:rPr>
                <w:noProof w:val="0"/>
              </w:rPr>
              <w:t>&lt;0.001</w:t>
            </w:r>
          </w:p>
        </w:tc>
        <w:tc>
          <w:tcPr>
            <w:tcW w:w="316" w:type="pct"/>
            <w:tcBorders>
              <w:top w:val="single" w:sz="4" w:space="0" w:color="auto"/>
              <w:left w:val="single" w:sz="4" w:space="0" w:color="auto"/>
              <w:bottom w:val="single" w:sz="4" w:space="0" w:color="auto"/>
              <w:right w:val="single" w:sz="4" w:space="0" w:color="auto"/>
            </w:tcBorders>
            <w:hideMark/>
          </w:tcPr>
          <w:p w14:paraId="6CF61CAE" w14:textId="77777777" w:rsidR="00340270" w:rsidRPr="00023A8F" w:rsidRDefault="00340270" w:rsidP="00340270">
            <w:pPr>
              <w:pStyle w:val="RepTable"/>
              <w:keepNext/>
              <w:keepLines/>
              <w:jc w:val="center"/>
              <w:rPr>
                <w:noProof w:val="0"/>
              </w:rPr>
            </w:pPr>
            <w:r w:rsidRPr="00023A8F">
              <w:rPr>
                <w:noProof w:val="0"/>
              </w:rPr>
              <w:t>&lt;0.001</w:t>
            </w:r>
          </w:p>
        </w:tc>
      </w:tr>
      <w:tr w:rsidR="00340270" w:rsidRPr="00023A8F" w14:paraId="2E08FD5A" w14:textId="77777777" w:rsidTr="00C92730">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9B5C2B" w14:textId="77777777" w:rsidR="00340270" w:rsidRPr="00023A8F" w:rsidRDefault="00340270" w:rsidP="00340270">
            <w:pPr>
              <w:rPr>
                <w:sz w:val="20"/>
                <w:lang w:val="en-GB" w:eastAsia="pl-PL"/>
              </w:rPr>
            </w:pPr>
          </w:p>
        </w:tc>
        <w:tc>
          <w:tcPr>
            <w:tcW w:w="465" w:type="pct"/>
            <w:tcBorders>
              <w:top w:val="single" w:sz="4" w:space="0" w:color="auto"/>
              <w:left w:val="single" w:sz="4" w:space="0" w:color="auto"/>
              <w:bottom w:val="single" w:sz="4" w:space="0" w:color="auto"/>
              <w:right w:val="single" w:sz="4" w:space="0" w:color="auto"/>
            </w:tcBorders>
            <w:hideMark/>
          </w:tcPr>
          <w:p w14:paraId="2B2BC121" w14:textId="77777777" w:rsidR="00340270" w:rsidRPr="00023A8F" w:rsidRDefault="00340270" w:rsidP="00340270">
            <w:pPr>
              <w:pStyle w:val="RepTable"/>
              <w:rPr>
                <w:noProof w:val="0"/>
              </w:rPr>
            </w:pPr>
            <w:proofErr w:type="spellStart"/>
            <w:r w:rsidRPr="00023A8F">
              <w:rPr>
                <w:noProof w:val="0"/>
              </w:rPr>
              <w:t>Thiva</w:t>
            </w:r>
            <w:proofErr w:type="spellEnd"/>
          </w:p>
        </w:tc>
        <w:tc>
          <w:tcPr>
            <w:tcW w:w="315" w:type="pct"/>
            <w:tcBorders>
              <w:top w:val="single" w:sz="4" w:space="0" w:color="auto"/>
              <w:left w:val="single" w:sz="4" w:space="0" w:color="auto"/>
              <w:bottom w:val="single" w:sz="4" w:space="0" w:color="auto"/>
              <w:right w:val="single" w:sz="4" w:space="0" w:color="auto"/>
            </w:tcBorders>
            <w:vAlign w:val="center"/>
            <w:hideMark/>
          </w:tcPr>
          <w:p w14:paraId="489CCADB" w14:textId="77777777" w:rsidR="00340270" w:rsidRPr="00023A8F" w:rsidRDefault="00340270" w:rsidP="00340270">
            <w:pPr>
              <w:pStyle w:val="RepTable"/>
              <w:jc w:val="center"/>
              <w:rPr>
                <w:noProof w:val="0"/>
              </w:rPr>
            </w:pPr>
            <w:r w:rsidRPr="00023A8F">
              <w:rPr>
                <w:sz w:val="18"/>
                <w:szCs w:val="18"/>
              </w:rPr>
              <w:t>&lt;0.001</w:t>
            </w:r>
          </w:p>
        </w:tc>
        <w:tc>
          <w:tcPr>
            <w:tcW w:w="327" w:type="pct"/>
            <w:tcBorders>
              <w:top w:val="single" w:sz="4" w:space="0" w:color="auto"/>
              <w:left w:val="single" w:sz="4" w:space="0" w:color="auto"/>
              <w:bottom w:val="single" w:sz="4" w:space="0" w:color="auto"/>
              <w:right w:val="single" w:sz="4" w:space="0" w:color="auto"/>
            </w:tcBorders>
            <w:hideMark/>
          </w:tcPr>
          <w:p w14:paraId="421F126B" w14:textId="77777777" w:rsidR="00340270" w:rsidRPr="00023A8F" w:rsidRDefault="00340270" w:rsidP="00340270">
            <w:pPr>
              <w:pStyle w:val="RepTable"/>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hideMark/>
          </w:tcPr>
          <w:p w14:paraId="3D126B10" w14:textId="77777777" w:rsidR="00340270" w:rsidRPr="00023A8F" w:rsidRDefault="00340270" w:rsidP="00340270">
            <w:pPr>
              <w:pStyle w:val="RepTable"/>
              <w:jc w:val="center"/>
              <w:rPr>
                <w:noProof w:val="0"/>
              </w:rPr>
            </w:pPr>
            <w:r w:rsidRPr="00023A8F">
              <w:rPr>
                <w:noProof w:val="0"/>
              </w:rPr>
              <w:t>&lt;0.001</w:t>
            </w:r>
          </w:p>
        </w:tc>
        <w:tc>
          <w:tcPr>
            <w:tcW w:w="329" w:type="pct"/>
            <w:tcBorders>
              <w:top w:val="single" w:sz="4" w:space="0" w:color="auto"/>
              <w:left w:val="single" w:sz="4" w:space="0" w:color="auto"/>
              <w:bottom w:val="single" w:sz="4" w:space="0" w:color="auto"/>
              <w:right w:val="single" w:sz="4" w:space="0" w:color="auto"/>
            </w:tcBorders>
            <w:hideMark/>
          </w:tcPr>
          <w:p w14:paraId="06A216A3" w14:textId="77777777" w:rsidR="00340270" w:rsidRPr="00023A8F" w:rsidRDefault="00340270" w:rsidP="00340270">
            <w:pPr>
              <w:pStyle w:val="RepTable"/>
              <w:jc w:val="center"/>
              <w:rPr>
                <w:noProof w:val="0"/>
              </w:rPr>
            </w:pPr>
            <w:r w:rsidRPr="00023A8F">
              <w:rPr>
                <w:noProof w:val="0"/>
              </w:rPr>
              <w:t>0.001</w:t>
            </w:r>
          </w:p>
        </w:tc>
        <w:tc>
          <w:tcPr>
            <w:tcW w:w="327" w:type="pct"/>
            <w:tcBorders>
              <w:top w:val="single" w:sz="4" w:space="0" w:color="auto"/>
              <w:left w:val="single" w:sz="4" w:space="0" w:color="auto"/>
              <w:bottom w:val="single" w:sz="4" w:space="0" w:color="auto"/>
              <w:right w:val="single" w:sz="4" w:space="0" w:color="auto"/>
            </w:tcBorders>
            <w:hideMark/>
          </w:tcPr>
          <w:p w14:paraId="134B2C2E" w14:textId="77777777" w:rsidR="00340270" w:rsidRPr="00023A8F" w:rsidRDefault="00340270" w:rsidP="00340270">
            <w:pPr>
              <w:pStyle w:val="RepTable"/>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vAlign w:val="bottom"/>
            <w:hideMark/>
          </w:tcPr>
          <w:p w14:paraId="45EAA6B2" w14:textId="22F89575" w:rsidR="00340270" w:rsidRPr="00023A8F" w:rsidRDefault="00340270" w:rsidP="00340270">
            <w:pPr>
              <w:pStyle w:val="RepTable"/>
              <w:jc w:val="center"/>
              <w:rPr>
                <w:noProof w:val="0"/>
              </w:rPr>
            </w:pPr>
            <w:r w:rsidRPr="00023A8F">
              <w:rPr>
                <w:noProof w:val="0"/>
              </w:rPr>
              <w:t>0.003</w:t>
            </w:r>
          </w:p>
        </w:tc>
        <w:tc>
          <w:tcPr>
            <w:tcW w:w="329" w:type="pct"/>
            <w:tcBorders>
              <w:top w:val="single" w:sz="4" w:space="0" w:color="auto"/>
              <w:left w:val="single" w:sz="4" w:space="0" w:color="auto"/>
              <w:bottom w:val="single" w:sz="4" w:space="0" w:color="auto"/>
              <w:right w:val="single" w:sz="4" w:space="0" w:color="auto"/>
            </w:tcBorders>
            <w:hideMark/>
          </w:tcPr>
          <w:p w14:paraId="5609C72A" w14:textId="77777777" w:rsidR="00340270" w:rsidRPr="00023A8F" w:rsidRDefault="00340270" w:rsidP="00340270">
            <w:pPr>
              <w:pStyle w:val="RepTable"/>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hideMark/>
          </w:tcPr>
          <w:p w14:paraId="502A818E" w14:textId="77777777" w:rsidR="00340270" w:rsidRPr="00023A8F" w:rsidRDefault="00340270" w:rsidP="00340270">
            <w:pPr>
              <w:pStyle w:val="RepTable"/>
              <w:jc w:val="center"/>
              <w:rPr>
                <w:noProof w:val="0"/>
              </w:rPr>
            </w:pPr>
            <w:r w:rsidRPr="00023A8F">
              <w:rPr>
                <w:noProof w:val="0"/>
              </w:rPr>
              <w:t>0.001</w:t>
            </w:r>
          </w:p>
        </w:tc>
        <w:tc>
          <w:tcPr>
            <w:tcW w:w="327" w:type="pct"/>
            <w:tcBorders>
              <w:top w:val="single" w:sz="4" w:space="0" w:color="auto"/>
              <w:left w:val="single" w:sz="4" w:space="0" w:color="auto"/>
              <w:bottom w:val="single" w:sz="4" w:space="0" w:color="auto"/>
              <w:right w:val="single" w:sz="4" w:space="0" w:color="auto"/>
            </w:tcBorders>
            <w:vAlign w:val="center"/>
            <w:hideMark/>
          </w:tcPr>
          <w:p w14:paraId="09B902A0" w14:textId="77777777" w:rsidR="00340270" w:rsidRPr="00023A8F" w:rsidRDefault="00340270" w:rsidP="00340270">
            <w:pPr>
              <w:pStyle w:val="RepTable"/>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hideMark/>
          </w:tcPr>
          <w:p w14:paraId="19A66608" w14:textId="77777777" w:rsidR="00340270" w:rsidRPr="00023A8F" w:rsidRDefault="00340270" w:rsidP="00340270">
            <w:pPr>
              <w:pStyle w:val="RepTable"/>
              <w:jc w:val="center"/>
              <w:rPr>
                <w:noProof w:val="0"/>
              </w:rPr>
            </w:pPr>
            <w:r w:rsidRPr="00023A8F">
              <w:rPr>
                <w:noProof w:val="0"/>
              </w:rPr>
              <w:t>&lt;0.001</w:t>
            </w:r>
          </w:p>
        </w:tc>
        <w:tc>
          <w:tcPr>
            <w:tcW w:w="321" w:type="pct"/>
            <w:tcBorders>
              <w:top w:val="single" w:sz="4" w:space="0" w:color="auto"/>
              <w:left w:val="single" w:sz="4" w:space="0" w:color="auto"/>
              <w:bottom w:val="single" w:sz="4" w:space="0" w:color="auto"/>
              <w:right w:val="single" w:sz="4" w:space="0" w:color="auto"/>
            </w:tcBorders>
            <w:hideMark/>
          </w:tcPr>
          <w:p w14:paraId="1FA4F356" w14:textId="77777777" w:rsidR="00340270" w:rsidRPr="00023A8F" w:rsidRDefault="00340270" w:rsidP="00340270">
            <w:pPr>
              <w:pStyle w:val="RepTable"/>
              <w:jc w:val="center"/>
              <w:rPr>
                <w:noProof w:val="0"/>
              </w:rPr>
            </w:pPr>
            <w:r w:rsidRPr="00023A8F">
              <w:rPr>
                <w:noProof w:val="0"/>
              </w:rPr>
              <w:t>&lt;0.001</w:t>
            </w:r>
          </w:p>
        </w:tc>
        <w:tc>
          <w:tcPr>
            <w:tcW w:w="316" w:type="pct"/>
            <w:tcBorders>
              <w:top w:val="single" w:sz="4" w:space="0" w:color="auto"/>
              <w:left w:val="single" w:sz="4" w:space="0" w:color="auto"/>
              <w:bottom w:val="single" w:sz="4" w:space="0" w:color="auto"/>
              <w:right w:val="single" w:sz="4" w:space="0" w:color="auto"/>
            </w:tcBorders>
            <w:hideMark/>
          </w:tcPr>
          <w:p w14:paraId="1617E716" w14:textId="77777777" w:rsidR="00340270" w:rsidRPr="00023A8F" w:rsidRDefault="00340270" w:rsidP="00340270">
            <w:pPr>
              <w:pStyle w:val="RepTable"/>
              <w:jc w:val="center"/>
              <w:rPr>
                <w:noProof w:val="0"/>
              </w:rPr>
            </w:pPr>
            <w:r w:rsidRPr="00023A8F">
              <w:rPr>
                <w:noProof w:val="0"/>
              </w:rPr>
              <w:t>&lt;0.001</w:t>
            </w:r>
          </w:p>
        </w:tc>
      </w:tr>
    </w:tbl>
    <w:p w14:paraId="6EFBEF01" w14:textId="0A2BAA0C" w:rsidR="00A55686" w:rsidRPr="00023A8F" w:rsidRDefault="00A55686" w:rsidP="00A55686">
      <w:pPr>
        <w:pStyle w:val="RepLabel"/>
        <w:keepNext w:val="0"/>
        <w:keepLines w:val="0"/>
      </w:pPr>
      <w:r w:rsidRPr="00023A8F">
        <w:t>Table </w:t>
      </w:r>
      <w:r w:rsidRPr="00023A8F">
        <w:fldChar w:fldCharType="begin"/>
      </w:r>
      <w:r w:rsidRPr="00023A8F">
        <w:instrText xml:space="preserve"> STYLEREF 2 \s </w:instrText>
      </w:r>
      <w:r w:rsidRPr="00023A8F">
        <w:fldChar w:fldCharType="separate"/>
      </w:r>
      <w:r w:rsidRPr="00023A8F">
        <w:rPr>
          <w:noProof/>
        </w:rPr>
        <w:t>8.8</w:t>
      </w:r>
      <w:r w:rsidRPr="00023A8F">
        <w:fldChar w:fldCharType="end"/>
      </w:r>
      <w:r w:rsidRPr="00023A8F">
        <w:noBreakHyphen/>
        <w:t>6: PEC</w:t>
      </w:r>
      <w:r w:rsidRPr="00023A8F">
        <w:rPr>
          <w:vertAlign w:val="subscript"/>
        </w:rPr>
        <w:t>GW</w:t>
      </w:r>
      <w:r w:rsidRPr="00023A8F">
        <w:t xml:space="preserve"> for </w:t>
      </w:r>
      <w:proofErr w:type="spellStart"/>
      <w:r w:rsidRPr="00023A8F">
        <w:t>mesotrione</w:t>
      </w:r>
      <w:proofErr w:type="spellEnd"/>
      <w:r w:rsidRPr="00023A8F">
        <w:t xml:space="preserve"> and metabolites on maize BBCH 00  (with FOCUS MACRO v</w:t>
      </w:r>
      <w:r w:rsidR="00B64B9A">
        <w:t xml:space="preserve"> </w:t>
      </w:r>
      <w:r w:rsidRPr="00023A8F">
        <w:t>5.5.4)</w:t>
      </w:r>
    </w:p>
    <w:p w14:paraId="520CE4CF" w14:textId="77777777" w:rsidR="00A55686" w:rsidRPr="00023A8F" w:rsidRDefault="00A55686" w:rsidP="00A55686">
      <w:pPr>
        <w:pStyle w:val="RepStandard"/>
        <w:rPr>
          <w:b/>
          <w:sz w:val="18"/>
          <w:szCs w:val="18"/>
        </w:rPr>
      </w:pPr>
    </w:p>
    <w:tbl>
      <w:tblPr>
        <w:tblW w:w="4900"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78"/>
        <w:gridCol w:w="1301"/>
        <w:gridCol w:w="881"/>
        <w:gridCol w:w="915"/>
        <w:gridCol w:w="915"/>
        <w:gridCol w:w="920"/>
        <w:gridCol w:w="915"/>
        <w:gridCol w:w="915"/>
        <w:gridCol w:w="920"/>
        <w:gridCol w:w="915"/>
        <w:gridCol w:w="915"/>
        <w:gridCol w:w="915"/>
        <w:gridCol w:w="898"/>
        <w:gridCol w:w="884"/>
      </w:tblGrid>
      <w:tr w:rsidR="00A55686" w:rsidRPr="00023A8F" w14:paraId="4284FC45" w14:textId="77777777" w:rsidTr="00A55686">
        <w:trPr>
          <w:cantSplit/>
          <w:trHeight w:val="334"/>
          <w:tblHeader/>
        </w:trPr>
        <w:tc>
          <w:tcPr>
            <w:tcW w:w="636" w:type="pct"/>
            <w:vMerge w:val="restart"/>
            <w:tcBorders>
              <w:top w:val="single" w:sz="4" w:space="0" w:color="auto"/>
              <w:left w:val="single" w:sz="4" w:space="0" w:color="auto"/>
              <w:bottom w:val="single" w:sz="4" w:space="0" w:color="auto"/>
              <w:right w:val="single" w:sz="4" w:space="0" w:color="auto"/>
            </w:tcBorders>
            <w:vAlign w:val="center"/>
            <w:hideMark/>
          </w:tcPr>
          <w:p w14:paraId="53B2C552" w14:textId="77777777" w:rsidR="00A55686" w:rsidRPr="00023A8F" w:rsidRDefault="00A55686" w:rsidP="007B2FB5">
            <w:pPr>
              <w:pStyle w:val="RepTableHeader"/>
              <w:rPr>
                <w:lang w:val="en-GB"/>
              </w:rPr>
            </w:pPr>
            <w:r w:rsidRPr="00023A8F">
              <w:rPr>
                <w:lang w:val="en-GB"/>
              </w:rPr>
              <w:t>Crop</w:t>
            </w:r>
          </w:p>
        </w:tc>
        <w:tc>
          <w:tcPr>
            <w:tcW w:w="465" w:type="pct"/>
            <w:vMerge w:val="restart"/>
            <w:tcBorders>
              <w:top w:val="single" w:sz="4" w:space="0" w:color="auto"/>
              <w:left w:val="single" w:sz="4" w:space="0" w:color="auto"/>
              <w:bottom w:val="single" w:sz="4" w:space="0" w:color="auto"/>
              <w:right w:val="single" w:sz="4" w:space="0" w:color="auto"/>
            </w:tcBorders>
            <w:vAlign w:val="center"/>
            <w:hideMark/>
          </w:tcPr>
          <w:p w14:paraId="0C48B8C1" w14:textId="77777777" w:rsidR="00A55686" w:rsidRPr="00023A8F" w:rsidRDefault="00A55686" w:rsidP="007B2FB5">
            <w:pPr>
              <w:pStyle w:val="RepTableHeader"/>
              <w:rPr>
                <w:lang w:val="en-GB"/>
              </w:rPr>
            </w:pPr>
            <w:r w:rsidRPr="00023A8F">
              <w:rPr>
                <w:lang w:val="en-GB"/>
              </w:rPr>
              <w:t>Scenario</w:t>
            </w:r>
          </w:p>
        </w:tc>
        <w:tc>
          <w:tcPr>
            <w:tcW w:w="3899" w:type="pct"/>
            <w:gridSpan w:val="12"/>
            <w:tcBorders>
              <w:top w:val="single" w:sz="4" w:space="0" w:color="auto"/>
              <w:left w:val="single" w:sz="4" w:space="0" w:color="auto"/>
              <w:bottom w:val="single" w:sz="4" w:space="0" w:color="auto"/>
              <w:right w:val="single" w:sz="4" w:space="0" w:color="auto"/>
            </w:tcBorders>
            <w:hideMark/>
          </w:tcPr>
          <w:p w14:paraId="5CE46F0C" w14:textId="77777777" w:rsidR="00A55686" w:rsidRPr="00023A8F" w:rsidRDefault="00A55686" w:rsidP="007B2FB5">
            <w:pPr>
              <w:pStyle w:val="RepTableHeader"/>
              <w:jc w:val="center"/>
              <w:rPr>
                <w:lang w:val="en-GB"/>
              </w:rPr>
            </w:pPr>
            <w:r w:rsidRPr="00023A8F">
              <w:rPr>
                <w:lang w:val="en-GB"/>
              </w:rPr>
              <w:t>80</w:t>
            </w:r>
            <w:r w:rsidRPr="00023A8F">
              <w:rPr>
                <w:vertAlign w:val="superscript"/>
                <w:lang w:val="en-GB"/>
              </w:rPr>
              <w:t>th</w:t>
            </w:r>
            <w:r w:rsidRPr="00023A8F">
              <w:rPr>
                <w:lang w:val="en-GB"/>
              </w:rPr>
              <w:t xml:space="preserve"> Percentile PEC</w:t>
            </w:r>
            <w:r w:rsidRPr="00023A8F">
              <w:rPr>
                <w:bCs/>
                <w:vertAlign w:val="subscript"/>
                <w:lang w:val="en-GB"/>
              </w:rPr>
              <w:t>GW</w:t>
            </w:r>
            <w:r w:rsidRPr="00023A8F">
              <w:rPr>
                <w:lang w:val="en-GB"/>
              </w:rPr>
              <w:t xml:space="preserve"> at 1 m Soil Depth (</w:t>
            </w:r>
            <w:r w:rsidRPr="00023A8F">
              <w:rPr>
                <w:lang w:val="en-GB"/>
              </w:rPr>
              <w:sym w:font="Symbol" w:char="F06D"/>
            </w:r>
            <w:r w:rsidRPr="00023A8F">
              <w:rPr>
                <w:lang w:val="en-GB"/>
              </w:rPr>
              <w:t>g/L)</w:t>
            </w:r>
          </w:p>
        </w:tc>
      </w:tr>
      <w:tr w:rsidR="00A55686" w:rsidRPr="00023A8F" w14:paraId="458B90FE" w14:textId="77777777" w:rsidTr="007B2FB5">
        <w:trPr>
          <w:cantSplit/>
          <w:trHeight w:val="13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CEC5E7" w14:textId="77777777" w:rsidR="00A55686" w:rsidRPr="00023A8F" w:rsidRDefault="00A55686" w:rsidP="007B2FB5">
            <w:pPr>
              <w:rPr>
                <w:b/>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8AD26F" w14:textId="77777777" w:rsidR="00A55686" w:rsidRPr="00023A8F" w:rsidRDefault="00A55686" w:rsidP="007B2FB5">
            <w:pPr>
              <w:rPr>
                <w:b/>
                <w:sz w:val="20"/>
                <w:szCs w:val="20"/>
                <w:lang w:val="en-GB"/>
              </w:rPr>
            </w:pPr>
          </w:p>
        </w:tc>
        <w:tc>
          <w:tcPr>
            <w:tcW w:w="1298" w:type="pct"/>
            <w:gridSpan w:val="4"/>
            <w:tcBorders>
              <w:top w:val="single" w:sz="4" w:space="0" w:color="auto"/>
              <w:left w:val="single" w:sz="4" w:space="0" w:color="auto"/>
              <w:bottom w:val="single" w:sz="4" w:space="0" w:color="auto"/>
              <w:right w:val="single" w:sz="4" w:space="0" w:color="auto"/>
            </w:tcBorders>
            <w:hideMark/>
          </w:tcPr>
          <w:p w14:paraId="55B7C9E9" w14:textId="77777777" w:rsidR="00A55686" w:rsidRPr="00023A8F" w:rsidRDefault="00A55686" w:rsidP="007B2FB5">
            <w:pPr>
              <w:pStyle w:val="RepTableHeader"/>
              <w:jc w:val="center"/>
              <w:rPr>
                <w:lang w:val="en-GB"/>
              </w:rPr>
            </w:pPr>
            <w:proofErr w:type="spellStart"/>
            <w:r w:rsidRPr="00023A8F">
              <w:rPr>
                <w:lang w:val="en-GB"/>
              </w:rPr>
              <w:t>Mesotrione</w:t>
            </w:r>
            <w:proofErr w:type="spellEnd"/>
          </w:p>
        </w:tc>
        <w:tc>
          <w:tcPr>
            <w:tcW w:w="1310" w:type="pct"/>
            <w:gridSpan w:val="4"/>
            <w:tcBorders>
              <w:top w:val="single" w:sz="4" w:space="0" w:color="auto"/>
              <w:left w:val="single" w:sz="4" w:space="0" w:color="auto"/>
              <w:bottom w:val="single" w:sz="4" w:space="0" w:color="auto"/>
              <w:right w:val="single" w:sz="4" w:space="0" w:color="auto"/>
            </w:tcBorders>
            <w:hideMark/>
          </w:tcPr>
          <w:p w14:paraId="06C9DB78" w14:textId="77777777" w:rsidR="00A55686" w:rsidRPr="00023A8F" w:rsidRDefault="00A55686" w:rsidP="007B2FB5">
            <w:pPr>
              <w:pStyle w:val="RepTableHeader"/>
              <w:jc w:val="center"/>
              <w:rPr>
                <w:lang w:val="en-GB"/>
              </w:rPr>
            </w:pPr>
            <w:r w:rsidRPr="00023A8F">
              <w:rPr>
                <w:lang w:val="en-GB"/>
              </w:rPr>
              <w:t>MNBA</w:t>
            </w:r>
          </w:p>
        </w:tc>
        <w:tc>
          <w:tcPr>
            <w:tcW w:w="1291" w:type="pct"/>
            <w:gridSpan w:val="4"/>
            <w:tcBorders>
              <w:top w:val="single" w:sz="4" w:space="0" w:color="auto"/>
              <w:left w:val="single" w:sz="4" w:space="0" w:color="auto"/>
              <w:bottom w:val="single" w:sz="4" w:space="0" w:color="auto"/>
              <w:right w:val="single" w:sz="4" w:space="0" w:color="auto"/>
            </w:tcBorders>
            <w:hideMark/>
          </w:tcPr>
          <w:p w14:paraId="08F54CAF" w14:textId="77777777" w:rsidR="00A55686" w:rsidRPr="00023A8F" w:rsidRDefault="00A55686" w:rsidP="007B2FB5">
            <w:pPr>
              <w:pStyle w:val="RepTableHeader"/>
              <w:jc w:val="center"/>
              <w:rPr>
                <w:lang w:val="en-GB"/>
              </w:rPr>
            </w:pPr>
            <w:r w:rsidRPr="00023A8F">
              <w:rPr>
                <w:lang w:val="en-GB"/>
              </w:rPr>
              <w:t>AMBA</w:t>
            </w:r>
          </w:p>
        </w:tc>
      </w:tr>
      <w:tr w:rsidR="00A55686" w:rsidRPr="00023A8F" w14:paraId="4AC9D1EC" w14:textId="77777777" w:rsidTr="007B2FB5">
        <w:trPr>
          <w:cantSplit/>
          <w:trHeight w:val="13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463BB0" w14:textId="77777777" w:rsidR="00A55686" w:rsidRPr="00023A8F" w:rsidRDefault="00A55686" w:rsidP="007B2FB5">
            <w:pPr>
              <w:rPr>
                <w:b/>
                <w:sz w:val="20"/>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6C997E" w14:textId="77777777" w:rsidR="00A55686" w:rsidRPr="00023A8F" w:rsidRDefault="00A55686" w:rsidP="007B2FB5">
            <w:pPr>
              <w:rPr>
                <w:b/>
                <w:sz w:val="20"/>
                <w:szCs w:val="20"/>
                <w:lang w:val="en-GB"/>
              </w:rPr>
            </w:pPr>
          </w:p>
        </w:tc>
        <w:tc>
          <w:tcPr>
            <w:tcW w:w="315" w:type="pct"/>
            <w:tcBorders>
              <w:top w:val="single" w:sz="4" w:space="0" w:color="auto"/>
              <w:left w:val="single" w:sz="4" w:space="0" w:color="auto"/>
              <w:bottom w:val="single" w:sz="4" w:space="0" w:color="auto"/>
              <w:right w:val="single" w:sz="4" w:space="0" w:color="auto"/>
            </w:tcBorders>
            <w:hideMark/>
          </w:tcPr>
          <w:p w14:paraId="24494659" w14:textId="77777777" w:rsidR="00A55686" w:rsidRPr="00023A8F" w:rsidRDefault="00A55686" w:rsidP="007B2FB5">
            <w:pPr>
              <w:pStyle w:val="RepTableHeader"/>
              <w:jc w:val="center"/>
              <w:rPr>
                <w:lang w:val="en-GB"/>
              </w:rPr>
            </w:pPr>
            <w:r w:rsidRPr="00023A8F">
              <w:rPr>
                <w:lang w:val="en-GB"/>
              </w:rPr>
              <w:t xml:space="preserve">lowest DT50 and </w:t>
            </w:r>
            <w:proofErr w:type="spellStart"/>
            <w:r w:rsidRPr="00023A8F">
              <w:rPr>
                <w:lang w:val="en-GB"/>
              </w:rPr>
              <w:t>Koc</w:t>
            </w:r>
            <w:proofErr w:type="spellEnd"/>
          </w:p>
        </w:tc>
        <w:tc>
          <w:tcPr>
            <w:tcW w:w="327" w:type="pct"/>
            <w:tcBorders>
              <w:top w:val="single" w:sz="4" w:space="0" w:color="auto"/>
              <w:left w:val="single" w:sz="4" w:space="0" w:color="auto"/>
              <w:bottom w:val="single" w:sz="4" w:space="0" w:color="auto"/>
              <w:right w:val="single" w:sz="4" w:space="0" w:color="auto"/>
            </w:tcBorders>
            <w:hideMark/>
          </w:tcPr>
          <w:p w14:paraId="2A1C9A6D" w14:textId="77777777" w:rsidR="00A55686" w:rsidRPr="00023A8F" w:rsidRDefault="00A55686" w:rsidP="007B2FB5">
            <w:pPr>
              <w:pStyle w:val="RepTableHeader"/>
              <w:jc w:val="center"/>
              <w:rPr>
                <w:lang w:val="en-GB"/>
              </w:rPr>
            </w:pPr>
            <w:r w:rsidRPr="00023A8F">
              <w:rPr>
                <w:lang w:val="en-GB"/>
              </w:rPr>
              <w:t>pH 5.1</w:t>
            </w:r>
          </w:p>
        </w:tc>
        <w:tc>
          <w:tcPr>
            <w:tcW w:w="327" w:type="pct"/>
            <w:tcBorders>
              <w:top w:val="single" w:sz="4" w:space="0" w:color="auto"/>
              <w:left w:val="single" w:sz="4" w:space="0" w:color="auto"/>
              <w:bottom w:val="single" w:sz="4" w:space="0" w:color="auto"/>
              <w:right w:val="single" w:sz="4" w:space="0" w:color="auto"/>
            </w:tcBorders>
            <w:hideMark/>
          </w:tcPr>
          <w:p w14:paraId="265D1620" w14:textId="77777777" w:rsidR="00A55686" w:rsidRPr="00023A8F" w:rsidRDefault="00A55686" w:rsidP="007B2FB5">
            <w:pPr>
              <w:pStyle w:val="RepTableHeader"/>
              <w:jc w:val="center"/>
              <w:rPr>
                <w:lang w:val="en-GB"/>
              </w:rPr>
            </w:pPr>
            <w:r w:rsidRPr="00023A8F">
              <w:rPr>
                <w:lang w:val="en-GB"/>
              </w:rPr>
              <w:t>pH 7.9</w:t>
            </w:r>
          </w:p>
        </w:tc>
        <w:tc>
          <w:tcPr>
            <w:tcW w:w="329" w:type="pct"/>
            <w:tcBorders>
              <w:top w:val="single" w:sz="4" w:space="0" w:color="auto"/>
              <w:left w:val="single" w:sz="4" w:space="0" w:color="auto"/>
              <w:bottom w:val="single" w:sz="4" w:space="0" w:color="auto"/>
              <w:right w:val="single" w:sz="4" w:space="0" w:color="auto"/>
            </w:tcBorders>
            <w:hideMark/>
          </w:tcPr>
          <w:p w14:paraId="5C268AE3" w14:textId="77777777" w:rsidR="00A55686" w:rsidRPr="00023A8F" w:rsidRDefault="00A55686" w:rsidP="007B2FB5">
            <w:pPr>
              <w:pStyle w:val="RepTableHeader"/>
              <w:jc w:val="center"/>
              <w:rPr>
                <w:lang w:val="en-GB"/>
              </w:rPr>
            </w:pPr>
            <w:r w:rsidRPr="00023A8F">
              <w:rPr>
                <w:lang w:val="en-GB"/>
              </w:rPr>
              <w:t>pH 6.5</w:t>
            </w:r>
          </w:p>
        </w:tc>
        <w:tc>
          <w:tcPr>
            <w:tcW w:w="327" w:type="pct"/>
            <w:tcBorders>
              <w:top w:val="single" w:sz="4" w:space="0" w:color="auto"/>
              <w:left w:val="single" w:sz="4" w:space="0" w:color="auto"/>
              <w:bottom w:val="single" w:sz="4" w:space="0" w:color="auto"/>
              <w:right w:val="single" w:sz="4" w:space="0" w:color="auto"/>
            </w:tcBorders>
            <w:hideMark/>
          </w:tcPr>
          <w:p w14:paraId="4DAB0852" w14:textId="77777777" w:rsidR="00A55686" w:rsidRPr="00023A8F" w:rsidRDefault="00A55686" w:rsidP="007B2FB5">
            <w:pPr>
              <w:pStyle w:val="RepTableHeader"/>
              <w:jc w:val="center"/>
              <w:rPr>
                <w:lang w:val="en-GB"/>
              </w:rPr>
            </w:pPr>
            <w:r w:rsidRPr="00023A8F">
              <w:rPr>
                <w:lang w:val="en-GB"/>
              </w:rPr>
              <w:t xml:space="preserve">lowest DT50 and </w:t>
            </w:r>
            <w:proofErr w:type="spellStart"/>
            <w:r w:rsidRPr="00023A8F">
              <w:rPr>
                <w:lang w:val="en-GB"/>
              </w:rPr>
              <w:t>Koc</w:t>
            </w:r>
            <w:proofErr w:type="spellEnd"/>
          </w:p>
        </w:tc>
        <w:tc>
          <w:tcPr>
            <w:tcW w:w="327" w:type="pct"/>
            <w:tcBorders>
              <w:top w:val="single" w:sz="4" w:space="0" w:color="auto"/>
              <w:left w:val="single" w:sz="4" w:space="0" w:color="auto"/>
              <w:bottom w:val="single" w:sz="4" w:space="0" w:color="auto"/>
              <w:right w:val="single" w:sz="4" w:space="0" w:color="auto"/>
            </w:tcBorders>
            <w:hideMark/>
          </w:tcPr>
          <w:p w14:paraId="356B142C" w14:textId="77777777" w:rsidR="00A55686" w:rsidRPr="00023A8F" w:rsidRDefault="00A55686" w:rsidP="007B2FB5">
            <w:pPr>
              <w:pStyle w:val="RepTableHeader"/>
              <w:jc w:val="center"/>
              <w:rPr>
                <w:lang w:val="en-GB"/>
              </w:rPr>
            </w:pPr>
            <w:r w:rsidRPr="00023A8F">
              <w:rPr>
                <w:lang w:val="en-GB"/>
              </w:rPr>
              <w:t>pH 5.1</w:t>
            </w:r>
          </w:p>
        </w:tc>
        <w:tc>
          <w:tcPr>
            <w:tcW w:w="329" w:type="pct"/>
            <w:tcBorders>
              <w:top w:val="single" w:sz="4" w:space="0" w:color="auto"/>
              <w:left w:val="single" w:sz="4" w:space="0" w:color="auto"/>
              <w:bottom w:val="single" w:sz="4" w:space="0" w:color="auto"/>
              <w:right w:val="single" w:sz="4" w:space="0" w:color="auto"/>
            </w:tcBorders>
            <w:hideMark/>
          </w:tcPr>
          <w:p w14:paraId="67F1A26A" w14:textId="77777777" w:rsidR="00A55686" w:rsidRPr="00023A8F" w:rsidRDefault="00A55686" w:rsidP="007B2FB5">
            <w:pPr>
              <w:pStyle w:val="RepTableHeader"/>
              <w:jc w:val="center"/>
              <w:rPr>
                <w:lang w:val="en-GB"/>
              </w:rPr>
            </w:pPr>
            <w:r w:rsidRPr="00023A8F">
              <w:rPr>
                <w:lang w:val="en-GB"/>
              </w:rPr>
              <w:t>pH 7.9</w:t>
            </w:r>
          </w:p>
        </w:tc>
        <w:tc>
          <w:tcPr>
            <w:tcW w:w="327" w:type="pct"/>
            <w:tcBorders>
              <w:top w:val="single" w:sz="4" w:space="0" w:color="auto"/>
              <w:left w:val="single" w:sz="4" w:space="0" w:color="auto"/>
              <w:bottom w:val="single" w:sz="4" w:space="0" w:color="auto"/>
              <w:right w:val="single" w:sz="4" w:space="0" w:color="auto"/>
            </w:tcBorders>
            <w:hideMark/>
          </w:tcPr>
          <w:p w14:paraId="3BF0B2D2" w14:textId="77777777" w:rsidR="00A55686" w:rsidRPr="00023A8F" w:rsidRDefault="00A55686" w:rsidP="007B2FB5">
            <w:pPr>
              <w:pStyle w:val="RepTableHeader"/>
              <w:jc w:val="center"/>
              <w:rPr>
                <w:lang w:val="en-GB"/>
              </w:rPr>
            </w:pPr>
            <w:r w:rsidRPr="00023A8F">
              <w:rPr>
                <w:lang w:val="en-GB"/>
              </w:rPr>
              <w:t>pH 6.5</w:t>
            </w:r>
          </w:p>
        </w:tc>
        <w:tc>
          <w:tcPr>
            <w:tcW w:w="327" w:type="pct"/>
            <w:tcBorders>
              <w:top w:val="single" w:sz="4" w:space="0" w:color="auto"/>
              <w:left w:val="single" w:sz="4" w:space="0" w:color="auto"/>
              <w:bottom w:val="single" w:sz="4" w:space="0" w:color="auto"/>
              <w:right w:val="single" w:sz="4" w:space="0" w:color="auto"/>
            </w:tcBorders>
            <w:hideMark/>
          </w:tcPr>
          <w:p w14:paraId="1C08F4DD" w14:textId="77777777" w:rsidR="00A55686" w:rsidRPr="00023A8F" w:rsidRDefault="00A55686" w:rsidP="007B2FB5">
            <w:pPr>
              <w:pStyle w:val="RepTableHeader"/>
              <w:jc w:val="center"/>
              <w:rPr>
                <w:lang w:val="en-GB"/>
              </w:rPr>
            </w:pPr>
            <w:r w:rsidRPr="00023A8F">
              <w:rPr>
                <w:lang w:val="en-GB"/>
              </w:rPr>
              <w:t xml:space="preserve">lowest DT50 and </w:t>
            </w:r>
            <w:proofErr w:type="spellStart"/>
            <w:r w:rsidRPr="00023A8F">
              <w:rPr>
                <w:lang w:val="en-GB"/>
              </w:rPr>
              <w:t>Koc</w:t>
            </w:r>
            <w:proofErr w:type="spellEnd"/>
          </w:p>
        </w:tc>
        <w:tc>
          <w:tcPr>
            <w:tcW w:w="327" w:type="pct"/>
            <w:tcBorders>
              <w:top w:val="single" w:sz="4" w:space="0" w:color="auto"/>
              <w:left w:val="single" w:sz="4" w:space="0" w:color="auto"/>
              <w:bottom w:val="single" w:sz="4" w:space="0" w:color="auto"/>
              <w:right w:val="single" w:sz="4" w:space="0" w:color="auto"/>
            </w:tcBorders>
            <w:hideMark/>
          </w:tcPr>
          <w:p w14:paraId="1EA67C35" w14:textId="77777777" w:rsidR="00A55686" w:rsidRPr="00023A8F" w:rsidRDefault="00A55686" w:rsidP="007B2FB5">
            <w:pPr>
              <w:pStyle w:val="RepTableHeader"/>
              <w:jc w:val="center"/>
              <w:rPr>
                <w:lang w:val="en-GB"/>
              </w:rPr>
            </w:pPr>
            <w:r w:rsidRPr="00023A8F">
              <w:rPr>
                <w:lang w:val="en-GB"/>
              </w:rPr>
              <w:t>pH 5.1</w:t>
            </w:r>
          </w:p>
        </w:tc>
        <w:tc>
          <w:tcPr>
            <w:tcW w:w="321" w:type="pct"/>
            <w:tcBorders>
              <w:top w:val="single" w:sz="4" w:space="0" w:color="auto"/>
              <w:left w:val="single" w:sz="4" w:space="0" w:color="auto"/>
              <w:bottom w:val="single" w:sz="4" w:space="0" w:color="auto"/>
              <w:right w:val="single" w:sz="4" w:space="0" w:color="auto"/>
            </w:tcBorders>
            <w:hideMark/>
          </w:tcPr>
          <w:p w14:paraId="73F7C063" w14:textId="77777777" w:rsidR="00A55686" w:rsidRPr="00023A8F" w:rsidRDefault="00A55686" w:rsidP="007B2FB5">
            <w:pPr>
              <w:pStyle w:val="RepTableHeader"/>
              <w:jc w:val="center"/>
              <w:rPr>
                <w:lang w:val="en-GB"/>
              </w:rPr>
            </w:pPr>
            <w:r w:rsidRPr="00023A8F">
              <w:rPr>
                <w:lang w:val="en-GB"/>
              </w:rPr>
              <w:t>pH 7.9</w:t>
            </w:r>
          </w:p>
        </w:tc>
        <w:tc>
          <w:tcPr>
            <w:tcW w:w="316" w:type="pct"/>
            <w:tcBorders>
              <w:top w:val="single" w:sz="4" w:space="0" w:color="auto"/>
              <w:left w:val="single" w:sz="4" w:space="0" w:color="auto"/>
              <w:bottom w:val="single" w:sz="4" w:space="0" w:color="auto"/>
              <w:right w:val="single" w:sz="4" w:space="0" w:color="auto"/>
            </w:tcBorders>
            <w:hideMark/>
          </w:tcPr>
          <w:p w14:paraId="029C8C95" w14:textId="77777777" w:rsidR="00A55686" w:rsidRPr="00023A8F" w:rsidRDefault="00A55686" w:rsidP="007B2FB5">
            <w:pPr>
              <w:pStyle w:val="RepTableHeader"/>
              <w:jc w:val="center"/>
              <w:rPr>
                <w:lang w:val="en-GB"/>
              </w:rPr>
            </w:pPr>
            <w:r w:rsidRPr="00023A8F">
              <w:rPr>
                <w:lang w:val="en-GB"/>
              </w:rPr>
              <w:t>pH 6.5</w:t>
            </w:r>
          </w:p>
        </w:tc>
      </w:tr>
      <w:tr w:rsidR="00A55686" w:rsidRPr="00023A8F" w14:paraId="2D5BFBBC" w14:textId="77777777" w:rsidTr="00A55686">
        <w:trPr>
          <w:cantSplit/>
          <w:trHeight w:val="138"/>
        </w:trPr>
        <w:tc>
          <w:tcPr>
            <w:tcW w:w="636" w:type="pct"/>
            <w:tcBorders>
              <w:top w:val="single" w:sz="4" w:space="0" w:color="auto"/>
              <w:left w:val="single" w:sz="4" w:space="0" w:color="auto"/>
              <w:bottom w:val="single" w:sz="4" w:space="0" w:color="auto"/>
              <w:right w:val="single" w:sz="4" w:space="0" w:color="auto"/>
            </w:tcBorders>
            <w:vAlign w:val="center"/>
          </w:tcPr>
          <w:p w14:paraId="3B872181" w14:textId="77777777" w:rsidR="00A55686" w:rsidRPr="00023A8F" w:rsidRDefault="00A55686" w:rsidP="007B2FB5">
            <w:pPr>
              <w:pStyle w:val="RepTable"/>
              <w:keepNext/>
              <w:keepLines/>
              <w:rPr>
                <w:noProof w:val="0"/>
              </w:rPr>
            </w:pPr>
            <w:r w:rsidRPr="00023A8F">
              <w:rPr>
                <w:noProof w:val="0"/>
              </w:rPr>
              <w:t>Maize</w:t>
            </w:r>
          </w:p>
          <w:p w14:paraId="4A1D2961" w14:textId="1AB92F06" w:rsidR="00A55686" w:rsidRPr="00023A8F" w:rsidRDefault="00A55686" w:rsidP="007B2FB5">
            <w:pPr>
              <w:pStyle w:val="RepTable"/>
              <w:keepNext/>
              <w:keepLines/>
              <w:rPr>
                <w:noProof w:val="0"/>
              </w:rPr>
            </w:pPr>
            <w:r w:rsidRPr="00023A8F">
              <w:rPr>
                <w:noProof w:val="0"/>
              </w:rPr>
              <w:t>1</w:t>
            </w:r>
            <w:r w:rsidR="00C92730" w:rsidRPr="00023A8F">
              <w:rPr>
                <w:noProof w:val="0"/>
              </w:rPr>
              <w:t>0</w:t>
            </w:r>
            <w:r w:rsidRPr="00023A8F">
              <w:rPr>
                <w:noProof w:val="0"/>
              </w:rPr>
              <w:t xml:space="preserve">0 </w:t>
            </w:r>
            <w:proofErr w:type="spellStart"/>
            <w:r w:rsidRPr="00023A8F">
              <w:rPr>
                <w:noProof w:val="0"/>
              </w:rPr>
              <w:t>g as</w:t>
            </w:r>
            <w:proofErr w:type="spellEnd"/>
            <w:r w:rsidRPr="00023A8F">
              <w:rPr>
                <w:noProof w:val="0"/>
              </w:rPr>
              <w:t>/ha</w:t>
            </w:r>
          </w:p>
          <w:p w14:paraId="5BC94E12" w14:textId="77777777" w:rsidR="00A55686" w:rsidRPr="00023A8F" w:rsidRDefault="00A55686" w:rsidP="007B2FB5">
            <w:pPr>
              <w:pStyle w:val="RepTable"/>
              <w:keepNext/>
              <w:keepLines/>
              <w:rPr>
                <w:noProof w:val="0"/>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54C4EE97" w14:textId="77777777" w:rsidR="00A55686" w:rsidRPr="00023A8F" w:rsidRDefault="00A55686" w:rsidP="007B2FB5">
            <w:pPr>
              <w:pStyle w:val="RepTable"/>
              <w:keepNext/>
              <w:keepLines/>
              <w:rPr>
                <w:noProof w:val="0"/>
              </w:rPr>
            </w:pPr>
            <w:proofErr w:type="spellStart"/>
            <w:r w:rsidRPr="00023A8F">
              <w:rPr>
                <w:noProof w:val="0"/>
              </w:rPr>
              <w:t>Châteaudun</w:t>
            </w:r>
            <w:proofErr w:type="spellEnd"/>
          </w:p>
        </w:tc>
        <w:tc>
          <w:tcPr>
            <w:tcW w:w="315" w:type="pct"/>
            <w:tcBorders>
              <w:top w:val="single" w:sz="4" w:space="0" w:color="auto"/>
              <w:left w:val="single" w:sz="4" w:space="0" w:color="auto"/>
              <w:bottom w:val="single" w:sz="4" w:space="0" w:color="auto"/>
              <w:right w:val="single" w:sz="4" w:space="0" w:color="auto"/>
            </w:tcBorders>
            <w:vAlign w:val="center"/>
            <w:hideMark/>
          </w:tcPr>
          <w:p w14:paraId="2201FFD5" w14:textId="77777777" w:rsidR="00A55686" w:rsidRPr="00023A8F" w:rsidRDefault="00A55686" w:rsidP="007B2FB5">
            <w:pPr>
              <w:pStyle w:val="RepTable"/>
              <w:keepNext/>
              <w:keepLines/>
              <w:jc w:val="center"/>
              <w:rPr>
                <w:noProof w:val="0"/>
              </w:rPr>
            </w:pPr>
            <w:r w:rsidRPr="00023A8F">
              <w:rPr>
                <w:sz w:val="18"/>
                <w:szCs w:val="18"/>
              </w:rPr>
              <w:t>&lt;0.001</w:t>
            </w:r>
          </w:p>
        </w:tc>
        <w:tc>
          <w:tcPr>
            <w:tcW w:w="327" w:type="pct"/>
            <w:tcBorders>
              <w:top w:val="single" w:sz="4" w:space="0" w:color="auto"/>
              <w:left w:val="single" w:sz="4" w:space="0" w:color="auto"/>
              <w:bottom w:val="single" w:sz="4" w:space="0" w:color="auto"/>
              <w:right w:val="single" w:sz="4" w:space="0" w:color="auto"/>
            </w:tcBorders>
            <w:vAlign w:val="center"/>
            <w:hideMark/>
          </w:tcPr>
          <w:p w14:paraId="41C05436" w14:textId="62C8C60B" w:rsidR="00A55686" w:rsidRPr="00023A8F" w:rsidRDefault="00D84C14" w:rsidP="007B2FB5">
            <w:pPr>
              <w:pStyle w:val="RepTable"/>
              <w:keepNext/>
              <w:keepLines/>
              <w:jc w:val="center"/>
              <w:rPr>
                <w:noProof w:val="0"/>
              </w:rPr>
            </w:pPr>
            <w:r w:rsidRPr="00023A8F">
              <w:rPr>
                <w:sz w:val="18"/>
                <w:szCs w:val="18"/>
              </w:rPr>
              <w:t>&lt;0.001</w:t>
            </w:r>
          </w:p>
        </w:tc>
        <w:tc>
          <w:tcPr>
            <w:tcW w:w="327" w:type="pct"/>
            <w:tcBorders>
              <w:top w:val="single" w:sz="4" w:space="0" w:color="auto"/>
              <w:left w:val="single" w:sz="4" w:space="0" w:color="auto"/>
              <w:bottom w:val="single" w:sz="4" w:space="0" w:color="auto"/>
              <w:right w:val="single" w:sz="4" w:space="0" w:color="auto"/>
            </w:tcBorders>
            <w:vAlign w:val="center"/>
            <w:hideMark/>
          </w:tcPr>
          <w:p w14:paraId="0A6B808D" w14:textId="77777777" w:rsidR="00A55686" w:rsidRPr="00023A8F" w:rsidRDefault="00A55686" w:rsidP="007B2FB5">
            <w:pPr>
              <w:pStyle w:val="RepTable"/>
              <w:keepNext/>
              <w:keepLines/>
              <w:jc w:val="center"/>
              <w:rPr>
                <w:noProof w:val="0"/>
              </w:rPr>
            </w:pPr>
            <w:r w:rsidRPr="00023A8F">
              <w:rPr>
                <w:noProof w:val="0"/>
              </w:rPr>
              <w:t>&lt;0.001</w:t>
            </w:r>
          </w:p>
        </w:tc>
        <w:tc>
          <w:tcPr>
            <w:tcW w:w="329" w:type="pct"/>
            <w:tcBorders>
              <w:top w:val="single" w:sz="4" w:space="0" w:color="auto"/>
              <w:left w:val="single" w:sz="4" w:space="0" w:color="auto"/>
              <w:bottom w:val="single" w:sz="4" w:space="0" w:color="auto"/>
              <w:right w:val="single" w:sz="4" w:space="0" w:color="auto"/>
            </w:tcBorders>
            <w:vAlign w:val="center"/>
            <w:hideMark/>
          </w:tcPr>
          <w:p w14:paraId="592F4809" w14:textId="3137484F" w:rsidR="00A55686" w:rsidRPr="00023A8F" w:rsidRDefault="00A55686" w:rsidP="007B2FB5">
            <w:pPr>
              <w:pStyle w:val="RepTable"/>
              <w:keepNext/>
              <w:keepLines/>
              <w:jc w:val="center"/>
              <w:rPr>
                <w:noProof w:val="0"/>
              </w:rPr>
            </w:pPr>
            <w:r w:rsidRPr="00023A8F">
              <w:rPr>
                <w:noProof w:val="0"/>
              </w:rPr>
              <w:t>0.00</w:t>
            </w:r>
            <w:r w:rsidR="00DE4BD6" w:rsidRPr="00023A8F">
              <w:rPr>
                <w:noProof w:val="0"/>
              </w:rPr>
              <w:t>1</w:t>
            </w:r>
          </w:p>
        </w:tc>
        <w:tc>
          <w:tcPr>
            <w:tcW w:w="327" w:type="pct"/>
            <w:tcBorders>
              <w:top w:val="single" w:sz="4" w:space="0" w:color="auto"/>
              <w:left w:val="single" w:sz="4" w:space="0" w:color="auto"/>
              <w:bottom w:val="single" w:sz="4" w:space="0" w:color="auto"/>
              <w:right w:val="single" w:sz="4" w:space="0" w:color="auto"/>
            </w:tcBorders>
            <w:vAlign w:val="center"/>
            <w:hideMark/>
          </w:tcPr>
          <w:p w14:paraId="05EB5E8F" w14:textId="77777777" w:rsidR="00A55686" w:rsidRPr="00023A8F" w:rsidRDefault="00A55686" w:rsidP="007B2FB5">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vAlign w:val="center"/>
            <w:hideMark/>
          </w:tcPr>
          <w:p w14:paraId="31974CE5" w14:textId="1C61224B" w:rsidR="00A55686" w:rsidRPr="00023A8F" w:rsidRDefault="00A55686" w:rsidP="007B2FB5">
            <w:pPr>
              <w:pStyle w:val="RepTable"/>
              <w:keepNext/>
              <w:keepLines/>
              <w:jc w:val="center"/>
              <w:rPr>
                <w:noProof w:val="0"/>
              </w:rPr>
            </w:pPr>
            <w:r w:rsidRPr="00023A8F">
              <w:rPr>
                <w:noProof w:val="0"/>
              </w:rPr>
              <w:t>0.00</w:t>
            </w:r>
            <w:r w:rsidR="00D84C14" w:rsidRPr="00023A8F">
              <w:rPr>
                <w:noProof w:val="0"/>
              </w:rPr>
              <w:t>4</w:t>
            </w:r>
          </w:p>
        </w:tc>
        <w:tc>
          <w:tcPr>
            <w:tcW w:w="329" w:type="pct"/>
            <w:tcBorders>
              <w:top w:val="single" w:sz="4" w:space="0" w:color="auto"/>
              <w:left w:val="single" w:sz="4" w:space="0" w:color="auto"/>
              <w:bottom w:val="single" w:sz="4" w:space="0" w:color="auto"/>
              <w:right w:val="single" w:sz="4" w:space="0" w:color="auto"/>
            </w:tcBorders>
            <w:vAlign w:val="center"/>
            <w:hideMark/>
          </w:tcPr>
          <w:p w14:paraId="146DC8D5" w14:textId="77777777" w:rsidR="00A55686" w:rsidRPr="00023A8F" w:rsidRDefault="00A55686" w:rsidP="007B2FB5">
            <w:pPr>
              <w:pStyle w:val="RepTable"/>
              <w:keepNext/>
              <w:keepLines/>
              <w:jc w:val="center"/>
              <w:rPr>
                <w:noProof w:val="0"/>
              </w:rPr>
            </w:pPr>
            <w:r w:rsidRPr="00023A8F">
              <w:rPr>
                <w:noProof w:val="0"/>
              </w:rPr>
              <w:t>&lt;0.001</w:t>
            </w:r>
          </w:p>
        </w:tc>
        <w:tc>
          <w:tcPr>
            <w:tcW w:w="327" w:type="pct"/>
            <w:tcBorders>
              <w:top w:val="single" w:sz="4" w:space="0" w:color="auto"/>
              <w:left w:val="single" w:sz="4" w:space="0" w:color="auto"/>
              <w:bottom w:val="single" w:sz="4" w:space="0" w:color="auto"/>
              <w:right w:val="single" w:sz="4" w:space="0" w:color="auto"/>
            </w:tcBorders>
            <w:vAlign w:val="center"/>
            <w:hideMark/>
          </w:tcPr>
          <w:p w14:paraId="52BE4C79" w14:textId="48226AD1" w:rsidR="00A55686" w:rsidRPr="00023A8F" w:rsidRDefault="00A55686" w:rsidP="007B2FB5">
            <w:pPr>
              <w:pStyle w:val="RepTable"/>
              <w:keepNext/>
              <w:keepLines/>
              <w:jc w:val="center"/>
              <w:rPr>
                <w:noProof w:val="0"/>
              </w:rPr>
            </w:pPr>
            <w:r w:rsidRPr="00023A8F">
              <w:rPr>
                <w:noProof w:val="0"/>
              </w:rPr>
              <w:t>0.00</w:t>
            </w:r>
            <w:r w:rsidR="00DE4BD6" w:rsidRPr="00023A8F">
              <w:rPr>
                <w:noProof w:val="0"/>
              </w:rPr>
              <w:t>3</w:t>
            </w:r>
          </w:p>
        </w:tc>
        <w:tc>
          <w:tcPr>
            <w:tcW w:w="327" w:type="pct"/>
            <w:tcBorders>
              <w:top w:val="single" w:sz="4" w:space="0" w:color="auto"/>
              <w:left w:val="single" w:sz="4" w:space="0" w:color="auto"/>
              <w:bottom w:val="single" w:sz="4" w:space="0" w:color="auto"/>
              <w:right w:val="single" w:sz="4" w:space="0" w:color="auto"/>
            </w:tcBorders>
            <w:vAlign w:val="center"/>
            <w:hideMark/>
          </w:tcPr>
          <w:p w14:paraId="6988A787" w14:textId="4E680F09" w:rsidR="00A55686" w:rsidRPr="00023A8F" w:rsidRDefault="0026682A" w:rsidP="007B2FB5">
            <w:pPr>
              <w:pStyle w:val="RepTable"/>
              <w:keepNext/>
              <w:keepLines/>
              <w:jc w:val="center"/>
              <w:rPr>
                <w:noProof w:val="0"/>
              </w:rPr>
            </w:pPr>
            <w:r w:rsidRPr="00023A8F">
              <w:rPr>
                <w:noProof w:val="0"/>
              </w:rPr>
              <w:t>&lt;</w:t>
            </w:r>
            <w:r w:rsidR="00A55686" w:rsidRPr="00023A8F">
              <w:rPr>
                <w:noProof w:val="0"/>
              </w:rPr>
              <w:t>0.00</w:t>
            </w:r>
            <w:r w:rsidR="00441817" w:rsidRPr="00023A8F">
              <w:rPr>
                <w:noProof w:val="0"/>
              </w:rPr>
              <w:t>1</w:t>
            </w:r>
          </w:p>
        </w:tc>
        <w:tc>
          <w:tcPr>
            <w:tcW w:w="327" w:type="pct"/>
            <w:tcBorders>
              <w:top w:val="single" w:sz="4" w:space="0" w:color="auto"/>
              <w:left w:val="single" w:sz="4" w:space="0" w:color="auto"/>
              <w:bottom w:val="single" w:sz="4" w:space="0" w:color="auto"/>
              <w:right w:val="single" w:sz="4" w:space="0" w:color="auto"/>
            </w:tcBorders>
            <w:vAlign w:val="center"/>
            <w:hideMark/>
          </w:tcPr>
          <w:p w14:paraId="3A8FE3A0" w14:textId="77777777" w:rsidR="00A55686" w:rsidRPr="00023A8F" w:rsidRDefault="00A55686" w:rsidP="007B2FB5">
            <w:pPr>
              <w:pStyle w:val="RepTable"/>
              <w:keepNext/>
              <w:keepLines/>
              <w:jc w:val="center"/>
              <w:rPr>
                <w:noProof w:val="0"/>
              </w:rPr>
            </w:pPr>
            <w:r w:rsidRPr="00023A8F">
              <w:rPr>
                <w:noProof w:val="0"/>
              </w:rPr>
              <w:t>&lt;0.001</w:t>
            </w:r>
          </w:p>
        </w:tc>
        <w:tc>
          <w:tcPr>
            <w:tcW w:w="321" w:type="pct"/>
            <w:tcBorders>
              <w:top w:val="single" w:sz="4" w:space="0" w:color="auto"/>
              <w:left w:val="single" w:sz="4" w:space="0" w:color="auto"/>
              <w:bottom w:val="single" w:sz="4" w:space="0" w:color="auto"/>
              <w:right w:val="single" w:sz="4" w:space="0" w:color="auto"/>
            </w:tcBorders>
            <w:vAlign w:val="center"/>
            <w:hideMark/>
          </w:tcPr>
          <w:p w14:paraId="3D1C3516" w14:textId="32ED7D19" w:rsidR="00A55686" w:rsidRPr="00023A8F" w:rsidRDefault="00AE43A0" w:rsidP="007B2FB5">
            <w:pPr>
              <w:pStyle w:val="RepTable"/>
              <w:keepNext/>
              <w:keepLines/>
              <w:jc w:val="center"/>
              <w:rPr>
                <w:noProof w:val="0"/>
              </w:rPr>
            </w:pPr>
            <w:r w:rsidRPr="00023A8F">
              <w:rPr>
                <w:noProof w:val="0"/>
              </w:rPr>
              <w:t>&lt;0.001</w:t>
            </w:r>
          </w:p>
        </w:tc>
        <w:tc>
          <w:tcPr>
            <w:tcW w:w="316" w:type="pct"/>
            <w:tcBorders>
              <w:top w:val="single" w:sz="4" w:space="0" w:color="auto"/>
              <w:left w:val="single" w:sz="4" w:space="0" w:color="auto"/>
              <w:bottom w:val="single" w:sz="4" w:space="0" w:color="auto"/>
              <w:right w:val="single" w:sz="4" w:space="0" w:color="auto"/>
            </w:tcBorders>
            <w:vAlign w:val="center"/>
            <w:hideMark/>
          </w:tcPr>
          <w:p w14:paraId="7E2D5D29" w14:textId="764470D4" w:rsidR="00A55686" w:rsidRPr="00023A8F" w:rsidRDefault="00241AF6" w:rsidP="007B2FB5">
            <w:pPr>
              <w:pStyle w:val="RepTable"/>
              <w:keepNext/>
              <w:keepLines/>
              <w:jc w:val="center"/>
              <w:rPr>
                <w:noProof w:val="0"/>
              </w:rPr>
            </w:pPr>
            <w:r w:rsidRPr="00023A8F">
              <w:rPr>
                <w:noProof w:val="0"/>
              </w:rPr>
              <w:t>&lt;</w:t>
            </w:r>
            <w:r w:rsidR="00A55686" w:rsidRPr="00023A8F">
              <w:rPr>
                <w:noProof w:val="0"/>
              </w:rPr>
              <w:t>0.001</w:t>
            </w:r>
          </w:p>
        </w:tc>
      </w:tr>
    </w:tbl>
    <w:p w14:paraId="2573C7F2" w14:textId="77777777" w:rsidR="002E7A67" w:rsidRPr="00023A8F" w:rsidRDefault="002E7A67" w:rsidP="00A77C7C">
      <w:pPr>
        <w:pStyle w:val="RepStandard"/>
        <w:spacing w:before="120" w:after="120"/>
        <w:sectPr w:rsidR="002E7A67" w:rsidRPr="00023A8F" w:rsidSect="007A0B98">
          <w:pgSz w:w="16834" w:h="11909" w:orient="landscape" w:code="9"/>
          <w:pgMar w:top="1418" w:right="1418" w:bottom="1134" w:left="1134" w:header="709" w:footer="142" w:gutter="0"/>
          <w:pgNumType w:chapSep="period"/>
          <w:cols w:space="720"/>
          <w:noEndnote/>
          <w:docGrid w:linePitch="326"/>
        </w:sectPr>
      </w:pPr>
    </w:p>
    <w:p w14:paraId="4DEC95AB" w14:textId="77777777" w:rsidR="00CC68A5" w:rsidRPr="00963457" w:rsidRDefault="00CC68A5" w:rsidP="00CC68A5">
      <w:pPr>
        <w:pStyle w:val="RepStandard"/>
        <w:pBdr>
          <w:top w:val="single" w:sz="4" w:space="1" w:color="auto"/>
          <w:left w:val="single" w:sz="4" w:space="1" w:color="auto"/>
          <w:bottom w:val="single" w:sz="4" w:space="1" w:color="auto"/>
          <w:right w:val="single" w:sz="4" w:space="1" w:color="auto"/>
        </w:pBdr>
        <w:shd w:val="clear" w:color="auto" w:fill="D9D9D9"/>
        <w:rPr>
          <w:b/>
          <w:sz w:val="20"/>
          <w:szCs w:val="20"/>
        </w:rPr>
      </w:pPr>
      <w:bookmarkStart w:id="555" w:name="_Toc413851134"/>
      <w:bookmarkStart w:id="556" w:name="_Toc413853241"/>
      <w:bookmarkStart w:id="557" w:name="_Toc413853286"/>
      <w:bookmarkStart w:id="558" w:name="_Toc413853351"/>
      <w:bookmarkStart w:id="559" w:name="_Toc414866362"/>
      <w:bookmarkStart w:id="560" w:name="_Toc414888364"/>
      <w:bookmarkStart w:id="561" w:name="_Toc414960713"/>
      <w:bookmarkStart w:id="562" w:name="_Toc414961209"/>
      <w:bookmarkStart w:id="563" w:name="_Toc414961253"/>
      <w:bookmarkStart w:id="564" w:name="_Toc414970423"/>
      <w:bookmarkStart w:id="565" w:name="_Toc414971182"/>
      <w:bookmarkStart w:id="566" w:name="_Toc415237615"/>
      <w:bookmarkStart w:id="567" w:name="_Toc159840744"/>
      <w:proofErr w:type="spellStart"/>
      <w:r w:rsidRPr="00963457">
        <w:rPr>
          <w:b/>
          <w:sz w:val="20"/>
          <w:szCs w:val="20"/>
        </w:rPr>
        <w:lastRenderedPageBreak/>
        <w:t>zRMS</w:t>
      </w:r>
      <w:proofErr w:type="spellEnd"/>
      <w:r w:rsidRPr="00963457">
        <w:rPr>
          <w:b/>
          <w:sz w:val="20"/>
          <w:szCs w:val="20"/>
        </w:rPr>
        <w:t xml:space="preserve"> comments</w:t>
      </w:r>
    </w:p>
    <w:p w14:paraId="08369F59" w14:textId="77777777" w:rsidR="00CC68A5" w:rsidRPr="00963457" w:rsidRDefault="00CC68A5" w:rsidP="00CC68A5">
      <w:pPr>
        <w:pStyle w:val="RepStandard"/>
        <w:pBdr>
          <w:top w:val="single" w:sz="4" w:space="1" w:color="auto"/>
          <w:left w:val="single" w:sz="4" w:space="1" w:color="auto"/>
          <w:bottom w:val="single" w:sz="4" w:space="1" w:color="auto"/>
          <w:right w:val="single" w:sz="4" w:space="1" w:color="auto"/>
        </w:pBdr>
        <w:shd w:val="clear" w:color="auto" w:fill="D9D9D9"/>
        <w:rPr>
          <w:b/>
          <w:sz w:val="20"/>
          <w:szCs w:val="20"/>
          <w:u w:val="single"/>
        </w:rPr>
      </w:pPr>
    </w:p>
    <w:p w14:paraId="328BC970" w14:textId="77777777" w:rsidR="00CC68A5" w:rsidRPr="00963457" w:rsidRDefault="00CC68A5" w:rsidP="00CC68A5">
      <w:pPr>
        <w:pStyle w:val="TableText10ptleft"/>
        <w:pBdr>
          <w:top w:val="single" w:sz="4" w:space="1" w:color="auto"/>
          <w:left w:val="single" w:sz="4" w:space="1" w:color="auto"/>
          <w:bottom w:val="single" w:sz="4" w:space="1" w:color="auto"/>
          <w:right w:val="single" w:sz="4" w:space="1" w:color="auto"/>
        </w:pBdr>
        <w:shd w:val="clear" w:color="auto" w:fill="D9D9D9"/>
        <w:jc w:val="both"/>
        <w:rPr>
          <w:szCs w:val="20"/>
          <w:lang w:val="en"/>
        </w:rPr>
      </w:pPr>
      <w:r w:rsidRPr="00963457">
        <w:rPr>
          <w:szCs w:val="20"/>
        </w:rPr>
        <w:t xml:space="preserve">The modelling results </w:t>
      </w:r>
      <w:proofErr w:type="spellStart"/>
      <w:r w:rsidRPr="00963457">
        <w:rPr>
          <w:szCs w:val="20"/>
        </w:rPr>
        <w:t>PECgw</w:t>
      </w:r>
      <w:proofErr w:type="spellEnd"/>
      <w:r w:rsidRPr="00963457">
        <w:rPr>
          <w:szCs w:val="20"/>
        </w:rPr>
        <w:t xml:space="preserve"> are acceptable to describe predicted environmental concentrations of </w:t>
      </w:r>
      <w:proofErr w:type="spellStart"/>
      <w:r w:rsidRPr="00963457">
        <w:rPr>
          <w:szCs w:val="20"/>
        </w:rPr>
        <w:t>mesotrione</w:t>
      </w:r>
      <w:proofErr w:type="spellEnd"/>
      <w:r w:rsidRPr="00963457">
        <w:rPr>
          <w:szCs w:val="20"/>
        </w:rPr>
        <w:t xml:space="preserve"> and its metabolites in groundwater. All input parameters considered in the groundwater modelling for </w:t>
      </w:r>
      <w:proofErr w:type="spellStart"/>
      <w:r w:rsidRPr="00963457">
        <w:rPr>
          <w:szCs w:val="20"/>
        </w:rPr>
        <w:t>mesotrione</w:t>
      </w:r>
      <w:proofErr w:type="spellEnd"/>
      <w:r w:rsidRPr="00963457">
        <w:rPr>
          <w:szCs w:val="20"/>
        </w:rPr>
        <w:t xml:space="preserve"> and its metabolites were EU agreed values (EFSA Scientific Report (2007) 120, 1-91). In simulations PUF value of 0 was assumed for all compounds is in line with recommendations of the most recent version of the FOCUS Groundwater Guidance.</w:t>
      </w:r>
    </w:p>
    <w:p w14:paraId="37BB98B1" w14:textId="380EB2C0" w:rsidR="00CC68A5" w:rsidRPr="00963457" w:rsidRDefault="00CC68A5" w:rsidP="00CC68A5">
      <w:pPr>
        <w:pBdr>
          <w:top w:val="single" w:sz="4" w:space="1" w:color="auto"/>
          <w:left w:val="single" w:sz="4" w:space="1" w:color="auto"/>
          <w:bottom w:val="single" w:sz="4" w:space="1" w:color="auto"/>
          <w:right w:val="single" w:sz="4" w:space="1" w:color="auto"/>
        </w:pBdr>
        <w:shd w:val="clear" w:color="auto" w:fill="D9D9D9"/>
        <w:spacing w:after="120"/>
        <w:jc w:val="both"/>
        <w:rPr>
          <w:sz w:val="20"/>
          <w:szCs w:val="20"/>
        </w:rPr>
      </w:pPr>
      <w:proofErr w:type="spellStart"/>
      <w:r w:rsidRPr="00963457">
        <w:rPr>
          <w:color w:val="000000"/>
          <w:sz w:val="20"/>
          <w:szCs w:val="20"/>
        </w:rPr>
        <w:t>PECgw</w:t>
      </w:r>
      <w:proofErr w:type="spellEnd"/>
      <w:r w:rsidRPr="00963457">
        <w:rPr>
          <w:color w:val="000000"/>
          <w:sz w:val="20"/>
          <w:szCs w:val="20"/>
        </w:rPr>
        <w:t xml:space="preserve"> for </w:t>
      </w:r>
      <w:proofErr w:type="spellStart"/>
      <w:r w:rsidRPr="00963457">
        <w:rPr>
          <w:color w:val="000000"/>
          <w:sz w:val="20"/>
          <w:szCs w:val="20"/>
        </w:rPr>
        <w:t>mesotrione</w:t>
      </w:r>
      <w:proofErr w:type="spellEnd"/>
      <w:r w:rsidRPr="00963457">
        <w:rPr>
          <w:color w:val="000000"/>
          <w:sz w:val="20"/>
          <w:szCs w:val="20"/>
        </w:rPr>
        <w:t xml:space="preserve"> and its metabolites AMBA  and </w:t>
      </w:r>
      <w:r w:rsidRPr="00963457">
        <w:rPr>
          <w:sz w:val="20"/>
          <w:szCs w:val="20"/>
        </w:rPr>
        <w:t>MNBA</w:t>
      </w:r>
      <w:r w:rsidRPr="00963457">
        <w:rPr>
          <w:color w:val="000000"/>
          <w:sz w:val="20"/>
          <w:szCs w:val="20"/>
        </w:rPr>
        <w:t xml:space="preserve"> are below 0.1 µg/L for all modelled scenarios and for application rate</w:t>
      </w:r>
      <w:r w:rsidR="00963457" w:rsidRPr="00963457">
        <w:rPr>
          <w:color w:val="000000"/>
          <w:sz w:val="20"/>
          <w:szCs w:val="20"/>
        </w:rPr>
        <w:t xml:space="preserve"> 100 g/ha</w:t>
      </w:r>
    </w:p>
    <w:p w14:paraId="32DD9153" w14:textId="77777777" w:rsidR="00CC68A5" w:rsidRPr="00963457" w:rsidRDefault="00CC68A5" w:rsidP="00CC68A5">
      <w:pPr>
        <w:pBdr>
          <w:top w:val="single" w:sz="4" w:space="1" w:color="auto"/>
          <w:left w:val="single" w:sz="4" w:space="1" w:color="auto"/>
          <w:bottom w:val="single" w:sz="4" w:space="1" w:color="auto"/>
          <w:right w:val="single" w:sz="4" w:space="1" w:color="auto"/>
        </w:pBdr>
        <w:shd w:val="clear" w:color="auto" w:fill="D9D9D9"/>
        <w:spacing w:after="120"/>
        <w:jc w:val="both"/>
        <w:rPr>
          <w:sz w:val="20"/>
          <w:szCs w:val="20"/>
          <w:lang w:eastAsia="pl-PL"/>
        </w:rPr>
      </w:pPr>
      <w:r w:rsidRPr="00963457">
        <w:rPr>
          <w:color w:val="000000"/>
          <w:sz w:val="20"/>
          <w:szCs w:val="20"/>
        </w:rPr>
        <w:t>No unacceptable risk of groundwater contamination is expected for the formulated product according to the intended uses.</w:t>
      </w:r>
      <w:r w:rsidRPr="00963457">
        <w:rPr>
          <w:sz w:val="20"/>
          <w:szCs w:val="20"/>
          <w:lang w:eastAsia="pl-PL"/>
        </w:rPr>
        <w:t xml:space="preserve"> </w:t>
      </w:r>
    </w:p>
    <w:p w14:paraId="791CDA84" w14:textId="77777777" w:rsidR="00CC68A5" w:rsidRPr="00BB1D4E" w:rsidRDefault="00CC68A5" w:rsidP="00CC68A5">
      <w:pPr>
        <w:pBdr>
          <w:top w:val="single" w:sz="4" w:space="1" w:color="auto"/>
          <w:left w:val="single" w:sz="4" w:space="1" w:color="auto"/>
          <w:bottom w:val="single" w:sz="4" w:space="1" w:color="auto"/>
          <w:right w:val="single" w:sz="4" w:space="1" w:color="auto"/>
        </w:pBdr>
        <w:shd w:val="clear" w:color="auto" w:fill="D9D9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lang w:eastAsia="pl-PL"/>
        </w:rPr>
      </w:pPr>
      <w:r w:rsidRPr="00963457">
        <w:rPr>
          <w:sz w:val="20"/>
          <w:szCs w:val="20"/>
          <w:lang w:eastAsia="pl-PL"/>
        </w:rPr>
        <w:t xml:space="preserve">Nevertheless, additional simulations may be required by the </w:t>
      </w:r>
      <w:proofErr w:type="spellStart"/>
      <w:r w:rsidRPr="00963457">
        <w:rPr>
          <w:sz w:val="20"/>
          <w:szCs w:val="20"/>
          <w:lang w:eastAsia="pl-PL"/>
        </w:rPr>
        <w:t>sMS</w:t>
      </w:r>
      <w:proofErr w:type="spellEnd"/>
      <w:r w:rsidRPr="00963457">
        <w:rPr>
          <w:sz w:val="20"/>
          <w:szCs w:val="20"/>
          <w:lang w:eastAsia="pl-PL"/>
        </w:rPr>
        <w:t xml:space="preserve"> that do not accept calculations performed using FOCUS models.</w:t>
      </w:r>
    </w:p>
    <w:p w14:paraId="4AF6010B" w14:textId="77777777" w:rsidR="00CC68A5" w:rsidRPr="00CC68A5" w:rsidRDefault="00CC68A5" w:rsidP="00CC68A5">
      <w:pPr>
        <w:pStyle w:val="Nagwek2"/>
        <w:numPr>
          <w:ilvl w:val="0"/>
          <w:numId w:val="0"/>
        </w:numPr>
        <w:ind w:left="1701" w:hanging="1418"/>
        <w:rPr>
          <w:lang w:val="en-US"/>
        </w:rPr>
      </w:pPr>
    </w:p>
    <w:p w14:paraId="73000A24" w14:textId="168A4030" w:rsidR="00656C42" w:rsidRPr="00CC68A5" w:rsidRDefault="00656C42" w:rsidP="00A91CA5">
      <w:pPr>
        <w:pStyle w:val="Nagwek2"/>
      </w:pPr>
      <w:r w:rsidRPr="00CC68A5">
        <w:t xml:space="preserve">Predicted Environmental Concentrations in </w:t>
      </w:r>
      <w:r w:rsidR="00B05965" w:rsidRPr="00CC68A5">
        <w:t>s</w:t>
      </w:r>
      <w:r w:rsidRPr="00CC68A5">
        <w:t xml:space="preserve">urface </w:t>
      </w:r>
      <w:r w:rsidR="00B05965" w:rsidRPr="00CC68A5">
        <w:t>w</w:t>
      </w:r>
      <w:r w:rsidRPr="00CC68A5">
        <w:t>ater (</w:t>
      </w:r>
      <w:proofErr w:type="spellStart"/>
      <w:r w:rsidRPr="00CC68A5">
        <w:t>PEC</w:t>
      </w:r>
      <w:r w:rsidR="008942F8" w:rsidRPr="00CC68A5">
        <w:rPr>
          <w:sz w:val="28"/>
          <w:szCs w:val="28"/>
          <w:vertAlign w:val="subscript"/>
        </w:rPr>
        <w:t>sw</w:t>
      </w:r>
      <w:proofErr w:type="spellEnd"/>
      <w:r w:rsidRPr="00CC68A5">
        <w:t>)</w:t>
      </w:r>
      <w:bookmarkEnd w:id="546"/>
      <w:r w:rsidRPr="00CC68A5">
        <w:t xml:space="preserve"> (KCP 9.2.5)</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50CD22BD" w14:textId="77777777" w:rsidR="00CC68A5" w:rsidRPr="00CC68A5" w:rsidRDefault="00CC68A5" w:rsidP="00CC68A5">
      <w:pPr>
        <w:pStyle w:val="RepStandard"/>
      </w:pPr>
    </w:p>
    <w:p w14:paraId="781FF749" w14:textId="77777777" w:rsidR="00CC68A5" w:rsidRPr="00F97FC0" w:rsidRDefault="00CC68A5" w:rsidP="00CC68A5">
      <w:pPr>
        <w:widowControl w:val="0"/>
        <w:pBdr>
          <w:top w:val="single" w:sz="4" w:space="1" w:color="auto"/>
          <w:left w:val="single" w:sz="4" w:space="4" w:color="auto"/>
          <w:bottom w:val="single" w:sz="4" w:space="1" w:color="auto"/>
          <w:right w:val="single" w:sz="4" w:space="4" w:color="auto"/>
        </w:pBdr>
        <w:shd w:val="clear" w:color="auto" w:fill="D9D9D9"/>
        <w:jc w:val="both"/>
        <w:rPr>
          <w:b/>
          <w:sz w:val="20"/>
          <w:szCs w:val="20"/>
          <w:lang w:val="en-GB"/>
        </w:rPr>
      </w:pPr>
      <w:bookmarkStart w:id="568" w:name="_Toc405987849"/>
      <w:bookmarkStart w:id="569" w:name="_Toc413768642"/>
      <w:bookmarkStart w:id="570" w:name="_Toc413845916"/>
      <w:bookmarkStart w:id="571" w:name="_Toc413846289"/>
      <w:bookmarkStart w:id="572" w:name="_Toc413846367"/>
      <w:bookmarkStart w:id="573" w:name="_Toc413850789"/>
      <w:bookmarkStart w:id="574" w:name="_Toc413850932"/>
      <w:bookmarkStart w:id="575" w:name="_Toc413851135"/>
      <w:bookmarkStart w:id="576" w:name="_Toc413853242"/>
      <w:bookmarkStart w:id="577" w:name="_Toc413853287"/>
      <w:bookmarkStart w:id="578" w:name="_Toc413853352"/>
      <w:bookmarkStart w:id="579" w:name="_Toc414866363"/>
      <w:bookmarkStart w:id="580" w:name="_Toc414888365"/>
      <w:bookmarkStart w:id="581" w:name="_Toc414960714"/>
      <w:bookmarkStart w:id="582" w:name="_Toc414961210"/>
      <w:bookmarkStart w:id="583" w:name="_Toc414961254"/>
      <w:bookmarkStart w:id="584" w:name="_Toc414970424"/>
      <w:bookmarkStart w:id="585" w:name="_Toc414971183"/>
      <w:bookmarkStart w:id="586" w:name="_Toc415237616"/>
      <w:bookmarkStart w:id="587" w:name="_Toc159840745"/>
      <w:proofErr w:type="spellStart"/>
      <w:r w:rsidRPr="00F97FC0">
        <w:rPr>
          <w:b/>
          <w:sz w:val="20"/>
          <w:szCs w:val="20"/>
          <w:lang w:val="en-GB"/>
        </w:rPr>
        <w:t>zRMS</w:t>
      </w:r>
      <w:proofErr w:type="spellEnd"/>
      <w:r w:rsidRPr="00F97FC0">
        <w:rPr>
          <w:b/>
          <w:sz w:val="20"/>
          <w:szCs w:val="20"/>
          <w:lang w:val="en-GB"/>
        </w:rPr>
        <w:t xml:space="preserve"> comments </w:t>
      </w:r>
    </w:p>
    <w:p w14:paraId="7D5EA99F" w14:textId="77777777" w:rsidR="00CC68A5" w:rsidRPr="000E659B" w:rsidRDefault="00CC68A5" w:rsidP="00CC68A5">
      <w:pPr>
        <w:widowControl w:val="0"/>
        <w:pBdr>
          <w:top w:val="single" w:sz="4" w:space="1" w:color="auto"/>
          <w:left w:val="single" w:sz="4" w:space="4" w:color="auto"/>
          <w:bottom w:val="single" w:sz="4" w:space="1" w:color="auto"/>
          <w:right w:val="single" w:sz="4" w:space="4" w:color="auto"/>
        </w:pBdr>
        <w:shd w:val="clear" w:color="auto" w:fill="D9D9D9"/>
        <w:jc w:val="both"/>
        <w:rPr>
          <w:b/>
          <w:u w:val="single"/>
          <w:lang w:val="en-GB"/>
        </w:rPr>
      </w:pPr>
    </w:p>
    <w:p w14:paraId="339E2D93" w14:textId="77777777" w:rsidR="00CC68A5" w:rsidRDefault="00CC68A5" w:rsidP="00CC68A5">
      <w:pPr>
        <w:widowControl w:val="0"/>
        <w:pBdr>
          <w:top w:val="single" w:sz="4" w:space="1" w:color="auto"/>
          <w:left w:val="single" w:sz="4" w:space="4" w:color="auto"/>
          <w:bottom w:val="single" w:sz="4" w:space="1" w:color="auto"/>
          <w:right w:val="single" w:sz="4" w:space="4" w:color="auto"/>
        </w:pBdr>
        <w:shd w:val="clear" w:color="auto" w:fill="D9D9D9"/>
        <w:suppressAutoHyphens/>
        <w:jc w:val="both"/>
        <w:rPr>
          <w:sz w:val="20"/>
          <w:szCs w:val="20"/>
          <w:lang w:val="en-GB"/>
        </w:rPr>
      </w:pPr>
      <w:r w:rsidRPr="00A17C98">
        <w:rPr>
          <w:sz w:val="20"/>
          <w:szCs w:val="20"/>
          <w:lang w:val="en"/>
        </w:rPr>
        <w:t xml:space="preserve">The </w:t>
      </w:r>
      <w:proofErr w:type="spellStart"/>
      <w:r w:rsidRPr="00A17C98">
        <w:rPr>
          <w:sz w:val="20"/>
          <w:szCs w:val="20"/>
          <w:lang w:val="en"/>
        </w:rPr>
        <w:t>PECsw</w:t>
      </w:r>
      <w:proofErr w:type="spellEnd"/>
      <w:r w:rsidRPr="00A17C98">
        <w:rPr>
          <w:sz w:val="20"/>
          <w:szCs w:val="20"/>
          <w:lang w:val="en"/>
        </w:rPr>
        <w:t xml:space="preserve"> calculations for </w:t>
      </w:r>
      <w:proofErr w:type="spellStart"/>
      <w:r w:rsidRPr="00A17C98">
        <w:rPr>
          <w:sz w:val="20"/>
          <w:szCs w:val="20"/>
          <w:lang w:val="en"/>
        </w:rPr>
        <w:t>mesotrone</w:t>
      </w:r>
      <w:proofErr w:type="spellEnd"/>
      <w:r w:rsidRPr="00A17C98">
        <w:rPr>
          <w:sz w:val="20"/>
          <w:szCs w:val="20"/>
          <w:lang w:val="en"/>
        </w:rPr>
        <w:t xml:space="preserve"> have been approved for applications proposed  in GAP. </w:t>
      </w:r>
      <w:proofErr w:type="spellStart"/>
      <w:r w:rsidRPr="00A17C98">
        <w:rPr>
          <w:sz w:val="20"/>
          <w:szCs w:val="20"/>
          <w:lang w:val="en-GB"/>
        </w:rPr>
        <w:t>PECsw</w:t>
      </w:r>
      <w:proofErr w:type="spellEnd"/>
      <w:r w:rsidRPr="00A17C98">
        <w:rPr>
          <w:sz w:val="20"/>
          <w:szCs w:val="20"/>
          <w:lang w:val="en-GB"/>
        </w:rPr>
        <w:t xml:space="preserve"> and </w:t>
      </w:r>
      <w:proofErr w:type="spellStart"/>
      <w:r w:rsidRPr="00A17C98">
        <w:rPr>
          <w:sz w:val="20"/>
          <w:szCs w:val="20"/>
          <w:lang w:val="en-GB"/>
        </w:rPr>
        <w:t>PECsed</w:t>
      </w:r>
      <w:proofErr w:type="spellEnd"/>
      <w:r w:rsidRPr="00A17C98">
        <w:rPr>
          <w:sz w:val="20"/>
          <w:szCs w:val="20"/>
          <w:lang w:val="en-GB"/>
        </w:rPr>
        <w:t xml:space="preserve"> calculations were carried out according to the FOCUS recommendations. The Applicant has been  used FOCUS models: STEPS1-2 and Step 3. </w:t>
      </w:r>
      <w:proofErr w:type="spellStart"/>
      <w:r w:rsidRPr="00A17C98">
        <w:rPr>
          <w:sz w:val="20"/>
          <w:szCs w:val="20"/>
          <w:lang w:val="en-GB"/>
        </w:rPr>
        <w:t>PECsw</w:t>
      </w:r>
      <w:proofErr w:type="spellEnd"/>
      <w:r w:rsidRPr="00A17C98">
        <w:rPr>
          <w:sz w:val="20"/>
          <w:szCs w:val="20"/>
          <w:lang w:val="en-GB"/>
        </w:rPr>
        <w:t>/</w:t>
      </w:r>
      <w:proofErr w:type="spellStart"/>
      <w:r w:rsidRPr="00A17C98">
        <w:rPr>
          <w:sz w:val="20"/>
          <w:szCs w:val="20"/>
          <w:lang w:val="en-GB"/>
        </w:rPr>
        <w:t>sed</w:t>
      </w:r>
      <w:proofErr w:type="spellEnd"/>
      <w:r w:rsidRPr="00A17C98">
        <w:rPr>
          <w:sz w:val="20"/>
          <w:szCs w:val="20"/>
          <w:lang w:val="en-GB"/>
        </w:rPr>
        <w:t xml:space="preserve"> </w:t>
      </w:r>
      <w:r w:rsidRPr="00A17C98">
        <w:rPr>
          <w:sz w:val="20"/>
          <w:szCs w:val="20"/>
          <w:lang w:val="en"/>
        </w:rPr>
        <w:t>were also carried out at Step 4</w:t>
      </w:r>
      <w:r w:rsidRPr="00A17C98">
        <w:rPr>
          <w:sz w:val="20"/>
          <w:szCs w:val="20"/>
          <w:lang w:val="en-GB"/>
        </w:rPr>
        <w:t xml:space="preserve"> according to FOCUS L&amp;M Guidan</w:t>
      </w:r>
      <w:r>
        <w:rPr>
          <w:sz w:val="20"/>
          <w:szCs w:val="20"/>
          <w:lang w:val="en-GB"/>
        </w:rPr>
        <w:t xml:space="preserve">ce for 10m and 20m buffer zone and </w:t>
      </w:r>
      <w:r w:rsidRPr="006D21EA">
        <w:rPr>
          <w:sz w:val="20"/>
          <w:szCs w:val="20"/>
        </w:rPr>
        <w:t>VFSMOD</w:t>
      </w:r>
      <w:r>
        <w:rPr>
          <w:sz w:val="20"/>
          <w:szCs w:val="20"/>
        </w:rPr>
        <w:t xml:space="preserve"> program and </w:t>
      </w:r>
      <w:r>
        <w:rPr>
          <w:sz w:val="20"/>
          <w:szCs w:val="20"/>
          <w:lang w:val="en-GB" w:eastAsia="en-US"/>
        </w:rPr>
        <w:t>s</w:t>
      </w:r>
      <w:r w:rsidRPr="00A17C98">
        <w:rPr>
          <w:sz w:val="20"/>
          <w:szCs w:val="20"/>
          <w:lang w:val="en-GB" w:eastAsia="en-US"/>
        </w:rPr>
        <w:t xml:space="preserve">imulation, according to the Austrian Environmental Agency AGES were </w:t>
      </w:r>
      <w:r w:rsidRPr="00A17C98">
        <w:rPr>
          <w:sz w:val="20"/>
          <w:szCs w:val="20"/>
          <w:lang w:val="en"/>
        </w:rPr>
        <w:t>carried out for 5m and 15m buffer zone.</w:t>
      </w:r>
    </w:p>
    <w:p w14:paraId="56474122" w14:textId="77777777" w:rsidR="00CC68A5" w:rsidRDefault="00CC68A5" w:rsidP="00CC68A5">
      <w:pPr>
        <w:widowControl w:val="0"/>
        <w:pBdr>
          <w:top w:val="single" w:sz="4" w:space="1" w:color="auto"/>
          <w:left w:val="single" w:sz="4" w:space="4" w:color="auto"/>
          <w:bottom w:val="single" w:sz="4" w:space="1" w:color="auto"/>
          <w:right w:val="single" w:sz="4" w:space="4" w:color="auto"/>
        </w:pBdr>
        <w:shd w:val="clear" w:color="auto" w:fill="D9D9D9"/>
        <w:suppressAutoHyphens/>
        <w:jc w:val="both"/>
        <w:rPr>
          <w:sz w:val="20"/>
          <w:szCs w:val="20"/>
          <w:lang w:val="en-GB" w:eastAsia="en-US"/>
        </w:rPr>
      </w:pPr>
      <w:r w:rsidRPr="00A17C98">
        <w:rPr>
          <w:sz w:val="20"/>
          <w:szCs w:val="20"/>
          <w:lang w:val="en-GB"/>
        </w:rPr>
        <w:t xml:space="preserve">The Applicant used the geometric mean value. In opinion of the </w:t>
      </w:r>
      <w:proofErr w:type="spellStart"/>
      <w:r w:rsidRPr="00A17C98">
        <w:rPr>
          <w:sz w:val="20"/>
          <w:szCs w:val="20"/>
          <w:lang w:val="en-GB"/>
        </w:rPr>
        <w:t>zRMS</w:t>
      </w:r>
      <w:proofErr w:type="spellEnd"/>
      <w:r w:rsidRPr="00A17C98">
        <w:rPr>
          <w:sz w:val="20"/>
          <w:szCs w:val="20"/>
          <w:lang w:val="en-GB"/>
        </w:rPr>
        <w:t xml:space="preserve"> this is acceptable, as being in line with current requirements concerning selection of </w:t>
      </w:r>
      <w:proofErr w:type="spellStart"/>
      <w:r w:rsidRPr="00A17C98">
        <w:rPr>
          <w:sz w:val="20"/>
          <w:szCs w:val="20"/>
          <w:lang w:val="en-GB"/>
        </w:rPr>
        <w:t>Kfoc</w:t>
      </w:r>
      <w:proofErr w:type="spellEnd"/>
      <w:r w:rsidRPr="00A17C98">
        <w:rPr>
          <w:sz w:val="20"/>
          <w:szCs w:val="20"/>
          <w:lang w:val="en-GB"/>
        </w:rPr>
        <w:t xml:space="preserve"> to be used for modelling purposes.</w:t>
      </w:r>
      <w:r w:rsidRPr="006D21EA">
        <w:rPr>
          <w:sz w:val="20"/>
          <w:szCs w:val="20"/>
          <w:lang w:val="en-GB" w:eastAsia="en-US"/>
        </w:rPr>
        <w:t xml:space="preserve"> </w:t>
      </w:r>
    </w:p>
    <w:p w14:paraId="069AA24D" w14:textId="77777777" w:rsidR="00CC68A5" w:rsidRPr="00A17C98" w:rsidRDefault="00CC68A5" w:rsidP="00CC68A5">
      <w:pPr>
        <w:pBdr>
          <w:top w:val="single" w:sz="4" w:space="1" w:color="auto"/>
          <w:left w:val="single" w:sz="4" w:space="4" w:color="auto"/>
          <w:bottom w:val="single" w:sz="4" w:space="1" w:color="auto"/>
          <w:right w:val="single" w:sz="4" w:space="4" w:color="auto"/>
        </w:pBdr>
        <w:shd w:val="clear" w:color="auto" w:fill="D9D9D9"/>
        <w:spacing w:before="40" w:after="40"/>
        <w:jc w:val="both"/>
        <w:rPr>
          <w:sz w:val="20"/>
          <w:szCs w:val="20"/>
          <w:lang w:val="en-GB" w:eastAsia="en-GB"/>
        </w:rPr>
      </w:pPr>
      <w:proofErr w:type="spellStart"/>
      <w:r w:rsidRPr="00A17C98">
        <w:rPr>
          <w:sz w:val="20"/>
          <w:szCs w:val="20"/>
          <w:lang w:val="en-GB" w:eastAsia="en-GB"/>
        </w:rPr>
        <w:t>PECsw</w:t>
      </w:r>
      <w:proofErr w:type="spellEnd"/>
      <w:r w:rsidRPr="00A17C98">
        <w:rPr>
          <w:sz w:val="20"/>
          <w:szCs w:val="20"/>
          <w:lang w:val="en-GB" w:eastAsia="en-GB"/>
        </w:rPr>
        <w:t>/</w:t>
      </w:r>
      <w:proofErr w:type="spellStart"/>
      <w:r w:rsidRPr="00A17C98">
        <w:rPr>
          <w:sz w:val="20"/>
          <w:szCs w:val="20"/>
          <w:lang w:val="en-GB" w:eastAsia="en-GB"/>
        </w:rPr>
        <w:t>sed</w:t>
      </w:r>
      <w:proofErr w:type="spellEnd"/>
      <w:r w:rsidRPr="00A17C98">
        <w:rPr>
          <w:sz w:val="20"/>
          <w:szCs w:val="20"/>
          <w:lang w:val="en-GB" w:eastAsia="en-GB"/>
        </w:rPr>
        <w:t xml:space="preserve"> are acceptable to describe predicted environmental concentrations of </w:t>
      </w:r>
      <w:proofErr w:type="spellStart"/>
      <w:r w:rsidRPr="00A17C98">
        <w:rPr>
          <w:sz w:val="20"/>
          <w:szCs w:val="20"/>
          <w:lang w:val="en-GB" w:eastAsia="en-GB"/>
        </w:rPr>
        <w:t>mesotrione</w:t>
      </w:r>
      <w:proofErr w:type="spellEnd"/>
      <w:r w:rsidRPr="00A17C98">
        <w:rPr>
          <w:sz w:val="20"/>
          <w:szCs w:val="20"/>
          <w:lang w:val="en-GB" w:eastAsia="en-GB"/>
        </w:rPr>
        <w:t xml:space="preserve"> and its metabolites in surface water and sediment and are appropriate to be used for the subsequent risk assessment for aquatic and sediment organisms.</w:t>
      </w:r>
    </w:p>
    <w:p w14:paraId="75511B7E" w14:textId="77777777" w:rsidR="00CC68A5" w:rsidRPr="000E659B" w:rsidRDefault="00CC68A5" w:rsidP="00CC68A5">
      <w:pPr>
        <w:pBdr>
          <w:top w:val="single" w:sz="4" w:space="1" w:color="auto"/>
          <w:left w:val="single" w:sz="4" w:space="4" w:color="auto"/>
          <w:bottom w:val="single" w:sz="4" w:space="1" w:color="auto"/>
          <w:right w:val="single" w:sz="4" w:space="4" w:color="auto"/>
        </w:pBdr>
        <w:shd w:val="clear" w:color="auto" w:fill="D9D9D9"/>
        <w:rPr>
          <w:lang w:val="en-GB" w:eastAsia="en-GB"/>
        </w:rPr>
      </w:pPr>
    </w:p>
    <w:p w14:paraId="4398A177" w14:textId="77777777" w:rsidR="00CC68A5" w:rsidRPr="000E659B" w:rsidRDefault="00CC68A5" w:rsidP="00CC68A5">
      <w:pPr>
        <w:keepNext/>
        <w:pBdr>
          <w:top w:val="single" w:sz="4" w:space="1" w:color="auto"/>
          <w:left w:val="single" w:sz="4" w:space="4" w:color="auto"/>
          <w:bottom w:val="single" w:sz="4" w:space="1" w:color="auto"/>
          <w:right w:val="single" w:sz="4" w:space="4" w:color="auto"/>
        </w:pBdr>
        <w:shd w:val="clear" w:color="auto" w:fill="D9D9D9"/>
        <w:tabs>
          <w:tab w:val="left" w:pos="720"/>
        </w:tabs>
        <w:jc w:val="both"/>
        <w:rPr>
          <w:sz w:val="20"/>
          <w:szCs w:val="20"/>
          <w:lang w:val="en"/>
        </w:rPr>
      </w:pPr>
      <w:r w:rsidRPr="000E659B">
        <w:rPr>
          <w:sz w:val="20"/>
          <w:szCs w:val="20"/>
          <w:lang w:val="en"/>
        </w:rPr>
        <w:t>MS should identify risk reduction measures at the national level.</w:t>
      </w:r>
    </w:p>
    <w:p w14:paraId="63920242" w14:textId="77777777" w:rsidR="00656C42" w:rsidRPr="00023A8F" w:rsidRDefault="00656C42" w:rsidP="00940FA2">
      <w:pPr>
        <w:pStyle w:val="Nagwek3"/>
      </w:pPr>
      <w:r w:rsidRPr="00023A8F">
        <w:t>for new endpoints</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14:paraId="736D8F7D" w14:textId="77777777" w:rsidR="005B0EEE" w:rsidRPr="00023A8F" w:rsidRDefault="00A10EC0" w:rsidP="005B0EEE">
      <w:pPr>
        <w:pStyle w:val="RepStandard"/>
      </w:pPr>
      <w:r w:rsidRPr="00023A8F">
        <w:t>All EU agreed endpoints</w:t>
      </w:r>
      <w:r w:rsidR="00CE2ED2" w:rsidRPr="00023A8F">
        <w:t xml:space="preserve"> have been maintained</w:t>
      </w:r>
      <w:r w:rsidRPr="00023A8F">
        <w:t xml:space="preserve"> (EFSA Journal 2016;14(3):4419)</w:t>
      </w:r>
      <w:r w:rsidR="00CE2ED2" w:rsidRPr="00023A8F">
        <w:t>.</w:t>
      </w:r>
    </w:p>
    <w:p w14:paraId="4D26B5BB" w14:textId="77777777" w:rsidR="00656C42" w:rsidRPr="00023A8F" w:rsidRDefault="00656C42" w:rsidP="00940FA2">
      <w:pPr>
        <w:pStyle w:val="Nagwek3"/>
      </w:pPr>
      <w:bookmarkStart w:id="588" w:name="_Toc405987850"/>
      <w:bookmarkStart w:id="589" w:name="_Toc413768643"/>
      <w:bookmarkStart w:id="590" w:name="_Toc413845917"/>
      <w:bookmarkStart w:id="591" w:name="_Toc413846290"/>
      <w:bookmarkStart w:id="592" w:name="_Toc413846368"/>
      <w:bookmarkStart w:id="593" w:name="_Toc413850790"/>
      <w:bookmarkStart w:id="594" w:name="_Toc413850933"/>
      <w:bookmarkStart w:id="595" w:name="_Toc413851136"/>
      <w:bookmarkStart w:id="596" w:name="_Toc413853243"/>
      <w:bookmarkStart w:id="597" w:name="_Toc413853288"/>
      <w:bookmarkStart w:id="598" w:name="_Toc413853353"/>
      <w:bookmarkStart w:id="599" w:name="_Toc414866364"/>
      <w:bookmarkStart w:id="600" w:name="_Toc414888366"/>
      <w:bookmarkStart w:id="601" w:name="_Toc414960715"/>
      <w:bookmarkStart w:id="602" w:name="_Toc414961211"/>
      <w:bookmarkStart w:id="603" w:name="_Toc414961255"/>
      <w:bookmarkStart w:id="604" w:name="_Toc414970425"/>
      <w:bookmarkStart w:id="605" w:name="_Toc414971184"/>
      <w:bookmarkStart w:id="606" w:name="_Toc415237617"/>
      <w:bookmarkStart w:id="607" w:name="_Toc159840746"/>
      <w:r w:rsidRPr="00023A8F">
        <w:t>Active substance(s), relevant metabolite(s) and the formulation (KCP 9.2.5)</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023A8F">
        <w:t xml:space="preserve"> </w:t>
      </w:r>
    </w:p>
    <w:p w14:paraId="6116A292" w14:textId="77777777" w:rsidR="00E8036E" w:rsidRPr="00023A8F" w:rsidRDefault="00E8036E" w:rsidP="00E8036E">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8.9</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1</w:t>
      </w:r>
      <w:r w:rsidR="00245623" w:rsidRPr="00023A8F">
        <w:fldChar w:fldCharType="end"/>
      </w:r>
      <w:r w:rsidRPr="00023A8F">
        <w:t>:</w:t>
      </w:r>
      <w:r w:rsidRPr="00023A8F">
        <w:tab/>
        <w:t>Input parameters related to application for PEC</w:t>
      </w:r>
      <w:r w:rsidR="009F4415" w:rsidRPr="00023A8F">
        <w:rPr>
          <w:vertAlign w:val="subscript"/>
        </w:rPr>
        <w:t>SW</w:t>
      </w:r>
      <w:r w:rsidRPr="00023A8F">
        <w:rPr>
          <w:vertAlign w:val="subscript"/>
        </w:rPr>
        <w:t>/</w:t>
      </w:r>
      <w:r w:rsidR="009F4415" w:rsidRPr="00023A8F">
        <w:rPr>
          <w:vertAlign w:val="subscript"/>
        </w:rPr>
        <w:t>SED</w:t>
      </w:r>
      <w:r w:rsidRPr="00023A8F">
        <w:rPr>
          <w:sz w:val="28"/>
          <w:szCs w:val="28"/>
          <w:vertAlign w:val="subscript"/>
        </w:rPr>
        <w:t xml:space="preserve"> </w:t>
      </w:r>
      <w:r w:rsidRPr="00023A8F">
        <w:t>calculations</w:t>
      </w:r>
    </w:p>
    <w:tbl>
      <w:tblPr>
        <w:tblW w:w="37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274"/>
        <w:gridCol w:w="3778"/>
      </w:tblGrid>
      <w:tr w:rsidR="003F64B1" w:rsidRPr="00023A8F" w14:paraId="03929456" w14:textId="77777777" w:rsidTr="004D65C4">
        <w:trPr>
          <w:jc w:val="center"/>
        </w:trPr>
        <w:tc>
          <w:tcPr>
            <w:tcW w:w="2321" w:type="pct"/>
            <w:shd w:val="clear" w:color="auto" w:fill="auto"/>
            <w:vAlign w:val="center"/>
          </w:tcPr>
          <w:p w14:paraId="3C679A80" w14:textId="77777777" w:rsidR="003F64B1" w:rsidRPr="00023A8F" w:rsidRDefault="003F64B1" w:rsidP="009E2D0D">
            <w:pPr>
              <w:pStyle w:val="RepTable"/>
            </w:pPr>
            <w:r w:rsidRPr="00023A8F">
              <w:t>Plant protection product</w:t>
            </w:r>
          </w:p>
        </w:tc>
        <w:tc>
          <w:tcPr>
            <w:tcW w:w="2679" w:type="pct"/>
            <w:shd w:val="clear" w:color="auto" w:fill="auto"/>
            <w:vAlign w:val="center"/>
          </w:tcPr>
          <w:p w14:paraId="6D9EE3B5" w14:textId="6B66CDA1" w:rsidR="003F64B1" w:rsidRPr="00023A8F" w:rsidRDefault="00E02412" w:rsidP="009E2D0D">
            <w:pPr>
              <w:pStyle w:val="RepTable"/>
              <w:jc w:val="center"/>
            </w:pPr>
            <w:r>
              <w:t>FLENID</w:t>
            </w:r>
          </w:p>
        </w:tc>
      </w:tr>
      <w:tr w:rsidR="003F64B1" w:rsidRPr="00023A8F" w14:paraId="62799F49" w14:textId="77777777" w:rsidTr="004D65C4">
        <w:trPr>
          <w:jc w:val="center"/>
        </w:trPr>
        <w:tc>
          <w:tcPr>
            <w:tcW w:w="2321" w:type="pct"/>
            <w:shd w:val="clear" w:color="auto" w:fill="auto"/>
            <w:vAlign w:val="center"/>
          </w:tcPr>
          <w:p w14:paraId="29516B34" w14:textId="77777777" w:rsidR="003F64B1" w:rsidRPr="00023A8F" w:rsidRDefault="003F64B1" w:rsidP="009E2D0D">
            <w:pPr>
              <w:pStyle w:val="RepTable"/>
            </w:pPr>
            <w:r w:rsidRPr="00023A8F">
              <w:t>Use No.</w:t>
            </w:r>
          </w:p>
        </w:tc>
        <w:tc>
          <w:tcPr>
            <w:tcW w:w="2679" w:type="pct"/>
            <w:shd w:val="clear" w:color="auto" w:fill="auto"/>
            <w:vAlign w:val="center"/>
          </w:tcPr>
          <w:p w14:paraId="338A7A11" w14:textId="581C2FFE" w:rsidR="003F64B1" w:rsidRPr="00023A8F" w:rsidRDefault="003F64B1" w:rsidP="009E2D0D">
            <w:pPr>
              <w:pStyle w:val="RepTable"/>
              <w:jc w:val="center"/>
            </w:pPr>
            <w:r w:rsidRPr="00023A8F">
              <w:t>1</w:t>
            </w:r>
          </w:p>
        </w:tc>
      </w:tr>
      <w:tr w:rsidR="003F64B1" w:rsidRPr="00023A8F" w14:paraId="753D90D6" w14:textId="77777777" w:rsidTr="004D65C4">
        <w:trPr>
          <w:jc w:val="center"/>
        </w:trPr>
        <w:tc>
          <w:tcPr>
            <w:tcW w:w="2321" w:type="pct"/>
            <w:shd w:val="clear" w:color="auto" w:fill="auto"/>
            <w:vAlign w:val="center"/>
          </w:tcPr>
          <w:p w14:paraId="6EE0ADCD" w14:textId="77777777" w:rsidR="003F64B1" w:rsidRPr="00023A8F" w:rsidRDefault="003F64B1" w:rsidP="009E2D0D">
            <w:pPr>
              <w:pStyle w:val="RepTable"/>
            </w:pPr>
            <w:r w:rsidRPr="00023A8F">
              <w:t>Crop</w:t>
            </w:r>
          </w:p>
        </w:tc>
        <w:tc>
          <w:tcPr>
            <w:tcW w:w="2679" w:type="pct"/>
            <w:shd w:val="clear" w:color="auto" w:fill="auto"/>
            <w:vAlign w:val="center"/>
          </w:tcPr>
          <w:p w14:paraId="3C787C19" w14:textId="77777777" w:rsidR="003F64B1" w:rsidRPr="00023A8F" w:rsidRDefault="003F64B1" w:rsidP="009E2D0D">
            <w:pPr>
              <w:pStyle w:val="RepTable"/>
              <w:jc w:val="center"/>
            </w:pPr>
            <w:r w:rsidRPr="00023A8F">
              <w:t>Maize</w:t>
            </w:r>
          </w:p>
        </w:tc>
      </w:tr>
      <w:tr w:rsidR="003F64B1" w:rsidRPr="00023A8F" w14:paraId="53DF9D9C" w14:textId="77777777" w:rsidTr="004D65C4">
        <w:trPr>
          <w:jc w:val="center"/>
        </w:trPr>
        <w:tc>
          <w:tcPr>
            <w:tcW w:w="2321" w:type="pct"/>
            <w:shd w:val="clear" w:color="auto" w:fill="auto"/>
            <w:vAlign w:val="center"/>
          </w:tcPr>
          <w:p w14:paraId="55EA6611" w14:textId="77777777" w:rsidR="003F64B1" w:rsidRPr="00023A8F" w:rsidRDefault="003F64B1" w:rsidP="009E2D0D">
            <w:pPr>
              <w:pStyle w:val="RepTable"/>
            </w:pPr>
            <w:r w:rsidRPr="00023A8F">
              <w:t>Application rate (kg as/ha)</w:t>
            </w:r>
          </w:p>
        </w:tc>
        <w:tc>
          <w:tcPr>
            <w:tcW w:w="2679" w:type="pct"/>
            <w:shd w:val="clear" w:color="auto" w:fill="auto"/>
            <w:vAlign w:val="center"/>
          </w:tcPr>
          <w:p w14:paraId="1C5A6BA0" w14:textId="191A5378" w:rsidR="003F64B1" w:rsidRPr="00023A8F" w:rsidRDefault="003F64B1" w:rsidP="009E2D0D">
            <w:pPr>
              <w:pStyle w:val="RepTable"/>
              <w:jc w:val="center"/>
            </w:pPr>
            <w:r w:rsidRPr="00023A8F">
              <w:t xml:space="preserve">Mesotrione: </w:t>
            </w:r>
            <w:r w:rsidR="00DD1BAD" w:rsidRPr="00023A8F">
              <w:t>0.</w:t>
            </w:r>
            <w:r w:rsidR="002F507F" w:rsidRPr="00023A8F">
              <w:t>1</w:t>
            </w:r>
            <w:r w:rsidR="004738CA" w:rsidRPr="00023A8F">
              <w:t>0</w:t>
            </w:r>
            <w:r w:rsidR="0036211E" w:rsidRPr="00023A8F">
              <w:t>0</w:t>
            </w:r>
          </w:p>
        </w:tc>
      </w:tr>
      <w:tr w:rsidR="003F64B1" w:rsidRPr="00023A8F" w14:paraId="26FC68A3" w14:textId="77777777" w:rsidTr="004D65C4">
        <w:trPr>
          <w:jc w:val="center"/>
        </w:trPr>
        <w:tc>
          <w:tcPr>
            <w:tcW w:w="2321" w:type="pct"/>
            <w:shd w:val="clear" w:color="auto" w:fill="auto"/>
            <w:vAlign w:val="center"/>
          </w:tcPr>
          <w:p w14:paraId="44AE4443" w14:textId="77777777" w:rsidR="003F64B1" w:rsidRPr="00023A8F" w:rsidRDefault="003F64B1" w:rsidP="009E2D0D">
            <w:pPr>
              <w:pStyle w:val="RepTable"/>
            </w:pPr>
            <w:r w:rsidRPr="00023A8F">
              <w:t>Number of applications/interval (d)</w:t>
            </w:r>
          </w:p>
        </w:tc>
        <w:tc>
          <w:tcPr>
            <w:tcW w:w="2679" w:type="pct"/>
            <w:shd w:val="clear" w:color="auto" w:fill="auto"/>
            <w:vAlign w:val="center"/>
          </w:tcPr>
          <w:p w14:paraId="6C7D88F7" w14:textId="77777777" w:rsidR="003F64B1" w:rsidRPr="00023A8F" w:rsidRDefault="003F64B1" w:rsidP="009E2D0D">
            <w:pPr>
              <w:pStyle w:val="RepTable"/>
              <w:jc w:val="center"/>
            </w:pPr>
            <w:r w:rsidRPr="00023A8F">
              <w:t>1/-</w:t>
            </w:r>
          </w:p>
        </w:tc>
      </w:tr>
      <w:tr w:rsidR="003F64B1" w:rsidRPr="00023A8F" w14:paraId="5493B03C" w14:textId="77777777" w:rsidTr="004D65C4">
        <w:trPr>
          <w:jc w:val="center"/>
        </w:trPr>
        <w:tc>
          <w:tcPr>
            <w:tcW w:w="2321" w:type="pct"/>
            <w:shd w:val="clear" w:color="auto" w:fill="auto"/>
            <w:vAlign w:val="center"/>
          </w:tcPr>
          <w:p w14:paraId="3C470743" w14:textId="77777777" w:rsidR="003F64B1" w:rsidRPr="00023A8F" w:rsidRDefault="003F64B1" w:rsidP="009E2D0D">
            <w:pPr>
              <w:pStyle w:val="RepTable"/>
            </w:pPr>
            <w:r w:rsidRPr="00023A8F">
              <w:t>Application window</w:t>
            </w:r>
          </w:p>
        </w:tc>
        <w:tc>
          <w:tcPr>
            <w:tcW w:w="2679" w:type="pct"/>
            <w:shd w:val="clear" w:color="auto" w:fill="auto"/>
            <w:vAlign w:val="center"/>
          </w:tcPr>
          <w:p w14:paraId="0BEE6B36" w14:textId="5F93FEF1" w:rsidR="003F64B1" w:rsidRPr="00023A8F" w:rsidRDefault="00204F44" w:rsidP="00204F44">
            <w:pPr>
              <w:pStyle w:val="RepTable"/>
              <w:jc w:val="center"/>
            </w:pPr>
            <w:r w:rsidRPr="00023A8F">
              <w:t>March-May</w:t>
            </w:r>
            <w:r w:rsidR="004738CA" w:rsidRPr="00023A8F">
              <w:t>, minimal crop cover</w:t>
            </w:r>
            <w:r w:rsidR="003F64B1" w:rsidRPr="00023A8F">
              <w:t xml:space="preserve"> (relevant </w:t>
            </w:r>
            <w:r w:rsidR="003F64B1" w:rsidRPr="00023A8F">
              <w:lastRenderedPageBreak/>
              <w:t>for STEP 1 and 2 only)</w:t>
            </w:r>
          </w:p>
        </w:tc>
      </w:tr>
      <w:tr w:rsidR="003F64B1" w:rsidRPr="00023A8F" w14:paraId="3A2BFEB2" w14:textId="77777777" w:rsidTr="004D65C4">
        <w:trPr>
          <w:jc w:val="center"/>
        </w:trPr>
        <w:tc>
          <w:tcPr>
            <w:tcW w:w="2321" w:type="pct"/>
            <w:shd w:val="clear" w:color="auto" w:fill="auto"/>
            <w:vAlign w:val="center"/>
          </w:tcPr>
          <w:p w14:paraId="40DCE1C9" w14:textId="77777777" w:rsidR="003F64B1" w:rsidRPr="00023A8F" w:rsidRDefault="003F64B1" w:rsidP="009E2D0D">
            <w:pPr>
              <w:pStyle w:val="RepTable"/>
            </w:pPr>
            <w:r w:rsidRPr="00023A8F">
              <w:lastRenderedPageBreak/>
              <w:t>Application method</w:t>
            </w:r>
          </w:p>
        </w:tc>
        <w:tc>
          <w:tcPr>
            <w:tcW w:w="2679" w:type="pct"/>
            <w:shd w:val="clear" w:color="auto" w:fill="auto"/>
            <w:vAlign w:val="center"/>
          </w:tcPr>
          <w:p w14:paraId="74CEBCC0" w14:textId="77777777" w:rsidR="003F64B1" w:rsidRPr="00023A8F" w:rsidRDefault="003F64B1" w:rsidP="009E2D0D">
            <w:pPr>
              <w:pStyle w:val="RepTable"/>
              <w:jc w:val="center"/>
            </w:pPr>
            <w:r w:rsidRPr="00023A8F">
              <w:t>Ground spray</w:t>
            </w:r>
          </w:p>
        </w:tc>
      </w:tr>
      <w:tr w:rsidR="003F64B1" w:rsidRPr="00023A8F" w14:paraId="301C850A" w14:textId="77777777" w:rsidTr="004D65C4">
        <w:trPr>
          <w:jc w:val="center"/>
        </w:trPr>
        <w:tc>
          <w:tcPr>
            <w:tcW w:w="2321" w:type="pct"/>
            <w:shd w:val="clear" w:color="auto" w:fill="auto"/>
            <w:vAlign w:val="center"/>
          </w:tcPr>
          <w:p w14:paraId="44D6D0B3" w14:textId="77777777" w:rsidR="003F64B1" w:rsidRPr="00023A8F" w:rsidRDefault="003F64B1" w:rsidP="009E2D0D">
            <w:pPr>
              <w:pStyle w:val="RepTable"/>
            </w:pPr>
            <w:r w:rsidRPr="00023A8F">
              <w:t>CAM (Chemical application method)</w:t>
            </w:r>
          </w:p>
        </w:tc>
        <w:tc>
          <w:tcPr>
            <w:tcW w:w="2679" w:type="pct"/>
            <w:shd w:val="clear" w:color="auto" w:fill="auto"/>
            <w:vAlign w:val="center"/>
          </w:tcPr>
          <w:p w14:paraId="00113B4C" w14:textId="77777777" w:rsidR="003F64B1" w:rsidRPr="00023A8F" w:rsidRDefault="003F64B1" w:rsidP="009E2D0D">
            <w:pPr>
              <w:pStyle w:val="RepTable"/>
              <w:jc w:val="center"/>
            </w:pPr>
            <w:r w:rsidRPr="00023A8F">
              <w:t xml:space="preserve">CAM </w:t>
            </w:r>
            <w:r w:rsidR="002E7A67" w:rsidRPr="00023A8F">
              <w:t>2</w:t>
            </w:r>
            <w:r w:rsidRPr="00023A8F">
              <w:t xml:space="preserve"> </w:t>
            </w:r>
          </w:p>
        </w:tc>
      </w:tr>
      <w:tr w:rsidR="003F64B1" w:rsidRPr="00023A8F" w14:paraId="6F7DCFA7" w14:textId="77777777" w:rsidTr="004D65C4">
        <w:trPr>
          <w:jc w:val="center"/>
        </w:trPr>
        <w:tc>
          <w:tcPr>
            <w:tcW w:w="2321" w:type="pct"/>
            <w:shd w:val="clear" w:color="auto" w:fill="auto"/>
            <w:vAlign w:val="center"/>
          </w:tcPr>
          <w:p w14:paraId="51288D7A" w14:textId="77777777" w:rsidR="003F64B1" w:rsidRPr="00023A8F" w:rsidRDefault="003F64B1" w:rsidP="009E2D0D">
            <w:pPr>
              <w:pStyle w:val="RepTable"/>
            </w:pPr>
            <w:r w:rsidRPr="00023A8F">
              <w:t>Soil depth (cm)</w:t>
            </w:r>
          </w:p>
        </w:tc>
        <w:tc>
          <w:tcPr>
            <w:tcW w:w="2679" w:type="pct"/>
            <w:shd w:val="clear" w:color="auto" w:fill="auto"/>
            <w:vAlign w:val="center"/>
          </w:tcPr>
          <w:p w14:paraId="1BC85551" w14:textId="77777777" w:rsidR="003F64B1" w:rsidRPr="00023A8F" w:rsidRDefault="003F64B1" w:rsidP="009E2D0D">
            <w:pPr>
              <w:pStyle w:val="RepTable"/>
              <w:jc w:val="center"/>
            </w:pPr>
            <w:r w:rsidRPr="00023A8F">
              <w:t>4</w:t>
            </w:r>
          </w:p>
        </w:tc>
      </w:tr>
      <w:tr w:rsidR="003F64B1" w:rsidRPr="00023A8F" w14:paraId="76C67D4C" w14:textId="77777777" w:rsidTr="004D65C4">
        <w:trPr>
          <w:jc w:val="center"/>
        </w:trPr>
        <w:tc>
          <w:tcPr>
            <w:tcW w:w="2321" w:type="pct"/>
            <w:shd w:val="clear" w:color="auto" w:fill="auto"/>
            <w:vAlign w:val="center"/>
          </w:tcPr>
          <w:p w14:paraId="48942198" w14:textId="77777777" w:rsidR="003F64B1" w:rsidRPr="00023A8F" w:rsidRDefault="003F64B1" w:rsidP="009E2D0D">
            <w:pPr>
              <w:pStyle w:val="RepTable"/>
            </w:pPr>
            <w:r w:rsidRPr="00023A8F">
              <w:t>Models used for calculation</w:t>
            </w:r>
          </w:p>
        </w:tc>
        <w:tc>
          <w:tcPr>
            <w:tcW w:w="2679" w:type="pct"/>
            <w:shd w:val="clear" w:color="auto" w:fill="auto"/>
            <w:vAlign w:val="center"/>
          </w:tcPr>
          <w:p w14:paraId="75D99BA8" w14:textId="77777777" w:rsidR="003F64B1" w:rsidRPr="00023A8F" w:rsidRDefault="00624364" w:rsidP="009E2D0D">
            <w:pPr>
              <w:pStyle w:val="RepTable"/>
              <w:jc w:val="center"/>
            </w:pPr>
            <w:r w:rsidRPr="00023A8F">
              <w:t xml:space="preserve">FOCUS STEP 1&amp;2, </w:t>
            </w:r>
            <w:r w:rsidR="003F64B1" w:rsidRPr="00023A8F">
              <w:t>FOCUS SWASH v5.3, FOCUS PRZM v4.3.1,</w:t>
            </w:r>
          </w:p>
          <w:p w14:paraId="38357B43" w14:textId="77777777" w:rsidR="003F64B1" w:rsidRPr="00023A8F" w:rsidRDefault="003F64B1" w:rsidP="009E2D0D">
            <w:pPr>
              <w:pStyle w:val="RepTable"/>
              <w:jc w:val="center"/>
            </w:pPr>
            <w:r w:rsidRPr="00023A8F">
              <w:t>FOCUS MACRO v5.5.4, FOCUS TOXWA v4.4.3</w:t>
            </w:r>
          </w:p>
        </w:tc>
      </w:tr>
    </w:tbl>
    <w:p w14:paraId="37C1C326" w14:textId="23C4EBE2" w:rsidR="00E8036E" w:rsidRPr="00023A8F" w:rsidRDefault="00E8036E" w:rsidP="00E8036E">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8.9</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2</w:t>
      </w:r>
      <w:r w:rsidR="00245623" w:rsidRPr="00023A8F">
        <w:fldChar w:fldCharType="end"/>
      </w:r>
      <w:r w:rsidRPr="00023A8F">
        <w:t>:</w:t>
      </w:r>
      <w:r w:rsidRPr="00023A8F">
        <w:tab/>
        <w:t xml:space="preserve">FOCUS Step 3 Scenario related input parameters for </w:t>
      </w:r>
      <w:proofErr w:type="spellStart"/>
      <w:r w:rsidRPr="00023A8F">
        <w:t>PEC</w:t>
      </w:r>
      <w:r w:rsidR="008942F8" w:rsidRPr="00023A8F">
        <w:rPr>
          <w:sz w:val="24"/>
          <w:szCs w:val="24"/>
          <w:vertAlign w:val="subscript"/>
        </w:rPr>
        <w:t>sw</w:t>
      </w:r>
      <w:proofErr w:type="spellEnd"/>
      <w:r w:rsidR="008942F8" w:rsidRPr="00023A8F">
        <w:rPr>
          <w:sz w:val="24"/>
          <w:szCs w:val="24"/>
          <w:vertAlign w:val="subscript"/>
        </w:rPr>
        <w:t>/</w:t>
      </w:r>
      <w:proofErr w:type="spellStart"/>
      <w:r w:rsidR="008942F8" w:rsidRPr="00023A8F">
        <w:rPr>
          <w:sz w:val="24"/>
          <w:szCs w:val="24"/>
          <w:vertAlign w:val="subscript"/>
        </w:rPr>
        <w:t>sed</w:t>
      </w:r>
      <w:proofErr w:type="spellEnd"/>
      <w:r w:rsidR="008942F8" w:rsidRPr="00023A8F">
        <w:rPr>
          <w:sz w:val="24"/>
          <w:szCs w:val="24"/>
          <w:vertAlign w:val="subscript"/>
        </w:rPr>
        <w:t xml:space="preserve"> </w:t>
      </w:r>
      <w:r w:rsidRPr="00023A8F">
        <w:t xml:space="preserve">calculations for the application of </w:t>
      </w:r>
      <w:r w:rsidR="00E02412">
        <w:t>FLENID</w:t>
      </w:r>
    </w:p>
    <w:tbl>
      <w:tblPr>
        <w:tblW w:w="3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56"/>
        <w:gridCol w:w="2152"/>
        <w:gridCol w:w="2044"/>
      </w:tblGrid>
      <w:tr w:rsidR="00027F28" w:rsidRPr="00023A8F" w14:paraId="50804E64" w14:textId="77777777" w:rsidTr="00522506">
        <w:trPr>
          <w:tblHeader/>
          <w:jc w:val="center"/>
        </w:trPr>
        <w:tc>
          <w:tcPr>
            <w:tcW w:w="1288" w:type="pct"/>
            <w:shd w:val="clear" w:color="auto" w:fill="auto"/>
            <w:vAlign w:val="center"/>
          </w:tcPr>
          <w:p w14:paraId="1F684A12" w14:textId="77777777" w:rsidR="00027F28" w:rsidRPr="00023A8F" w:rsidRDefault="00027F28" w:rsidP="00522506">
            <w:pPr>
              <w:pStyle w:val="RepTableHeader"/>
              <w:jc w:val="center"/>
              <w:rPr>
                <w:lang w:val="en-GB"/>
              </w:rPr>
            </w:pPr>
            <w:r w:rsidRPr="00023A8F">
              <w:rPr>
                <w:lang w:val="en-GB"/>
              </w:rPr>
              <w:t>Crop</w:t>
            </w:r>
          </w:p>
        </w:tc>
        <w:tc>
          <w:tcPr>
            <w:tcW w:w="1904" w:type="pct"/>
            <w:shd w:val="clear" w:color="auto" w:fill="auto"/>
            <w:vAlign w:val="center"/>
          </w:tcPr>
          <w:p w14:paraId="7EEE5007" w14:textId="77777777" w:rsidR="00027F28" w:rsidRPr="00023A8F" w:rsidRDefault="00027F28" w:rsidP="00522506">
            <w:pPr>
              <w:pStyle w:val="RepTableHeader"/>
              <w:jc w:val="center"/>
              <w:rPr>
                <w:lang w:val="en-GB"/>
              </w:rPr>
            </w:pPr>
            <w:r w:rsidRPr="00023A8F">
              <w:rPr>
                <w:lang w:val="en-GB"/>
              </w:rPr>
              <w:t>Scenario</w:t>
            </w:r>
          </w:p>
        </w:tc>
        <w:tc>
          <w:tcPr>
            <w:tcW w:w="1808" w:type="pct"/>
            <w:shd w:val="clear" w:color="auto" w:fill="auto"/>
            <w:vAlign w:val="center"/>
          </w:tcPr>
          <w:p w14:paraId="1781254A" w14:textId="77777777" w:rsidR="00027F28" w:rsidRPr="00023A8F" w:rsidRDefault="00027F28" w:rsidP="00522506">
            <w:pPr>
              <w:pStyle w:val="RepTableHeader"/>
              <w:jc w:val="center"/>
              <w:rPr>
                <w:lang w:val="en-GB"/>
              </w:rPr>
            </w:pPr>
            <w:r w:rsidRPr="00023A8F">
              <w:rPr>
                <w:lang w:val="en-GB"/>
              </w:rPr>
              <w:t>Application window used in modelling*</w:t>
            </w:r>
          </w:p>
        </w:tc>
      </w:tr>
      <w:tr w:rsidR="00027F28" w:rsidRPr="00023A8F" w14:paraId="3DFC7888" w14:textId="77777777" w:rsidTr="00522506">
        <w:trPr>
          <w:jc w:val="center"/>
        </w:trPr>
        <w:tc>
          <w:tcPr>
            <w:tcW w:w="1288" w:type="pct"/>
            <w:vMerge w:val="restart"/>
            <w:shd w:val="clear" w:color="auto" w:fill="auto"/>
            <w:vAlign w:val="center"/>
          </w:tcPr>
          <w:p w14:paraId="654C293E" w14:textId="77777777" w:rsidR="00027F28" w:rsidRPr="00023A8F" w:rsidRDefault="00027F28" w:rsidP="00522506">
            <w:pPr>
              <w:pStyle w:val="RepTable"/>
              <w:jc w:val="center"/>
              <w:rPr>
                <w:sz w:val="18"/>
                <w:szCs w:val="18"/>
              </w:rPr>
            </w:pPr>
            <w:r w:rsidRPr="00023A8F">
              <w:rPr>
                <w:sz w:val="18"/>
                <w:szCs w:val="18"/>
              </w:rPr>
              <w:t>Maize</w:t>
            </w:r>
          </w:p>
        </w:tc>
        <w:tc>
          <w:tcPr>
            <w:tcW w:w="1904" w:type="pct"/>
            <w:shd w:val="clear" w:color="auto" w:fill="auto"/>
            <w:vAlign w:val="center"/>
          </w:tcPr>
          <w:p w14:paraId="35D72456" w14:textId="77777777" w:rsidR="00027F28" w:rsidRPr="00023A8F" w:rsidRDefault="00027F28" w:rsidP="00522506">
            <w:pPr>
              <w:pStyle w:val="RepTable"/>
              <w:jc w:val="center"/>
              <w:rPr>
                <w:sz w:val="18"/>
                <w:szCs w:val="18"/>
              </w:rPr>
            </w:pPr>
            <w:r w:rsidRPr="00023A8F">
              <w:rPr>
                <w:sz w:val="18"/>
                <w:szCs w:val="18"/>
              </w:rPr>
              <w:t>D3</w:t>
            </w:r>
          </w:p>
        </w:tc>
        <w:tc>
          <w:tcPr>
            <w:tcW w:w="1808" w:type="pct"/>
            <w:shd w:val="clear" w:color="auto" w:fill="auto"/>
            <w:vAlign w:val="center"/>
          </w:tcPr>
          <w:p w14:paraId="1999D7E7" w14:textId="12306D52" w:rsidR="00027F28" w:rsidRPr="00023A8F" w:rsidRDefault="004738CA" w:rsidP="00522506">
            <w:pPr>
              <w:pStyle w:val="RepTable"/>
              <w:jc w:val="center"/>
              <w:rPr>
                <w:sz w:val="18"/>
                <w:szCs w:val="18"/>
              </w:rPr>
            </w:pPr>
            <w:r w:rsidRPr="00023A8F">
              <w:rPr>
                <w:sz w:val="18"/>
                <w:szCs w:val="18"/>
              </w:rPr>
              <w:t>12/05</w:t>
            </w:r>
          </w:p>
        </w:tc>
      </w:tr>
      <w:tr w:rsidR="00027F28" w:rsidRPr="00023A8F" w14:paraId="33EDBA15" w14:textId="77777777" w:rsidTr="00522506">
        <w:trPr>
          <w:jc w:val="center"/>
        </w:trPr>
        <w:tc>
          <w:tcPr>
            <w:tcW w:w="1288" w:type="pct"/>
            <w:vMerge/>
            <w:shd w:val="clear" w:color="auto" w:fill="auto"/>
            <w:vAlign w:val="center"/>
          </w:tcPr>
          <w:p w14:paraId="19A8DB6A" w14:textId="77777777" w:rsidR="00027F28" w:rsidRPr="00023A8F" w:rsidRDefault="00027F28" w:rsidP="00522506">
            <w:pPr>
              <w:pStyle w:val="RepStandard"/>
              <w:jc w:val="center"/>
              <w:rPr>
                <w:noProof/>
                <w:sz w:val="18"/>
                <w:szCs w:val="18"/>
                <w:lang w:eastAsia="en-US"/>
              </w:rPr>
            </w:pPr>
          </w:p>
        </w:tc>
        <w:tc>
          <w:tcPr>
            <w:tcW w:w="1904" w:type="pct"/>
            <w:shd w:val="clear" w:color="auto" w:fill="auto"/>
            <w:vAlign w:val="center"/>
          </w:tcPr>
          <w:p w14:paraId="7DF63B75" w14:textId="77777777" w:rsidR="00027F28" w:rsidRPr="00023A8F" w:rsidRDefault="00027F28" w:rsidP="00522506">
            <w:pPr>
              <w:pStyle w:val="RepTable"/>
              <w:jc w:val="center"/>
              <w:rPr>
                <w:sz w:val="18"/>
                <w:szCs w:val="18"/>
              </w:rPr>
            </w:pPr>
            <w:r w:rsidRPr="00023A8F">
              <w:rPr>
                <w:sz w:val="18"/>
                <w:szCs w:val="18"/>
              </w:rPr>
              <w:t>D4</w:t>
            </w:r>
          </w:p>
        </w:tc>
        <w:tc>
          <w:tcPr>
            <w:tcW w:w="1808" w:type="pct"/>
            <w:shd w:val="clear" w:color="auto" w:fill="auto"/>
            <w:vAlign w:val="center"/>
          </w:tcPr>
          <w:p w14:paraId="6A54026B" w14:textId="44C9735E" w:rsidR="00027F28" w:rsidRPr="00023A8F" w:rsidRDefault="004738CA" w:rsidP="00522506">
            <w:pPr>
              <w:pStyle w:val="RepTable"/>
              <w:jc w:val="center"/>
              <w:rPr>
                <w:sz w:val="18"/>
                <w:szCs w:val="18"/>
              </w:rPr>
            </w:pPr>
            <w:r w:rsidRPr="00023A8F">
              <w:rPr>
                <w:sz w:val="18"/>
                <w:szCs w:val="18"/>
              </w:rPr>
              <w:t>18/05</w:t>
            </w:r>
          </w:p>
        </w:tc>
      </w:tr>
      <w:tr w:rsidR="00027F28" w:rsidRPr="00023A8F" w14:paraId="476841EE" w14:textId="77777777" w:rsidTr="00522506">
        <w:trPr>
          <w:jc w:val="center"/>
        </w:trPr>
        <w:tc>
          <w:tcPr>
            <w:tcW w:w="1288" w:type="pct"/>
            <w:vMerge/>
            <w:shd w:val="clear" w:color="auto" w:fill="auto"/>
            <w:vAlign w:val="center"/>
          </w:tcPr>
          <w:p w14:paraId="42089118" w14:textId="77777777" w:rsidR="00027F28" w:rsidRPr="00023A8F" w:rsidRDefault="00027F28" w:rsidP="00522506">
            <w:pPr>
              <w:pStyle w:val="RepStandard"/>
              <w:jc w:val="center"/>
              <w:rPr>
                <w:noProof/>
                <w:sz w:val="18"/>
                <w:szCs w:val="18"/>
                <w:lang w:eastAsia="en-US"/>
              </w:rPr>
            </w:pPr>
          </w:p>
        </w:tc>
        <w:tc>
          <w:tcPr>
            <w:tcW w:w="1904" w:type="pct"/>
            <w:shd w:val="clear" w:color="auto" w:fill="auto"/>
            <w:vAlign w:val="center"/>
          </w:tcPr>
          <w:p w14:paraId="5DB31AE9" w14:textId="77777777" w:rsidR="00027F28" w:rsidRPr="00023A8F" w:rsidRDefault="00027F28" w:rsidP="00522506">
            <w:pPr>
              <w:pStyle w:val="RepTable"/>
              <w:jc w:val="center"/>
              <w:rPr>
                <w:sz w:val="18"/>
                <w:szCs w:val="18"/>
              </w:rPr>
            </w:pPr>
            <w:r w:rsidRPr="00023A8F">
              <w:rPr>
                <w:sz w:val="18"/>
                <w:szCs w:val="18"/>
              </w:rPr>
              <w:t>D5</w:t>
            </w:r>
          </w:p>
        </w:tc>
        <w:tc>
          <w:tcPr>
            <w:tcW w:w="1808" w:type="pct"/>
            <w:shd w:val="clear" w:color="auto" w:fill="auto"/>
            <w:vAlign w:val="center"/>
          </w:tcPr>
          <w:p w14:paraId="3B1C4AA4" w14:textId="21B12883" w:rsidR="00027F28" w:rsidRPr="00023A8F" w:rsidRDefault="004738CA" w:rsidP="00522506">
            <w:pPr>
              <w:pStyle w:val="RepTable"/>
              <w:jc w:val="center"/>
              <w:rPr>
                <w:sz w:val="18"/>
                <w:szCs w:val="18"/>
              </w:rPr>
            </w:pPr>
            <w:r w:rsidRPr="00023A8F">
              <w:rPr>
                <w:sz w:val="18"/>
                <w:szCs w:val="18"/>
              </w:rPr>
              <w:t>15/05</w:t>
            </w:r>
          </w:p>
        </w:tc>
      </w:tr>
      <w:tr w:rsidR="00027F28" w:rsidRPr="00023A8F" w14:paraId="6639C3A2" w14:textId="77777777" w:rsidTr="00522506">
        <w:trPr>
          <w:jc w:val="center"/>
        </w:trPr>
        <w:tc>
          <w:tcPr>
            <w:tcW w:w="1288" w:type="pct"/>
            <w:vMerge/>
            <w:shd w:val="clear" w:color="auto" w:fill="auto"/>
            <w:vAlign w:val="center"/>
          </w:tcPr>
          <w:p w14:paraId="05B624D3" w14:textId="77777777" w:rsidR="00027F28" w:rsidRPr="00023A8F" w:rsidRDefault="00027F28" w:rsidP="00522506">
            <w:pPr>
              <w:pStyle w:val="RepStandard"/>
              <w:jc w:val="center"/>
              <w:rPr>
                <w:noProof/>
                <w:sz w:val="18"/>
                <w:szCs w:val="18"/>
                <w:lang w:eastAsia="en-US"/>
              </w:rPr>
            </w:pPr>
          </w:p>
        </w:tc>
        <w:tc>
          <w:tcPr>
            <w:tcW w:w="1904" w:type="pct"/>
            <w:shd w:val="clear" w:color="auto" w:fill="auto"/>
            <w:vAlign w:val="center"/>
          </w:tcPr>
          <w:p w14:paraId="37AF7291" w14:textId="77777777" w:rsidR="00027F28" w:rsidRPr="00023A8F" w:rsidRDefault="00027F28" w:rsidP="00522506">
            <w:pPr>
              <w:pStyle w:val="RepTable"/>
              <w:jc w:val="center"/>
              <w:rPr>
                <w:sz w:val="18"/>
                <w:szCs w:val="18"/>
              </w:rPr>
            </w:pPr>
            <w:r w:rsidRPr="00023A8F">
              <w:rPr>
                <w:sz w:val="18"/>
                <w:szCs w:val="18"/>
              </w:rPr>
              <w:t>D6</w:t>
            </w:r>
          </w:p>
        </w:tc>
        <w:tc>
          <w:tcPr>
            <w:tcW w:w="1808" w:type="pct"/>
            <w:shd w:val="clear" w:color="auto" w:fill="auto"/>
            <w:vAlign w:val="center"/>
          </w:tcPr>
          <w:p w14:paraId="60CAFC31" w14:textId="1BADA4D2" w:rsidR="00027F28" w:rsidRPr="00023A8F" w:rsidRDefault="004738CA" w:rsidP="00522506">
            <w:pPr>
              <w:pStyle w:val="RepTable"/>
              <w:jc w:val="center"/>
              <w:rPr>
                <w:sz w:val="18"/>
                <w:szCs w:val="18"/>
              </w:rPr>
            </w:pPr>
            <w:r w:rsidRPr="00023A8F">
              <w:rPr>
                <w:sz w:val="18"/>
                <w:szCs w:val="18"/>
              </w:rPr>
              <w:t>25/04</w:t>
            </w:r>
          </w:p>
        </w:tc>
      </w:tr>
      <w:tr w:rsidR="00027F28" w:rsidRPr="00023A8F" w14:paraId="49886B1C" w14:textId="77777777" w:rsidTr="00522506">
        <w:trPr>
          <w:jc w:val="center"/>
        </w:trPr>
        <w:tc>
          <w:tcPr>
            <w:tcW w:w="1288" w:type="pct"/>
            <w:vMerge/>
            <w:shd w:val="clear" w:color="auto" w:fill="auto"/>
            <w:vAlign w:val="center"/>
          </w:tcPr>
          <w:p w14:paraId="511303E7" w14:textId="77777777" w:rsidR="00027F28" w:rsidRPr="00023A8F" w:rsidRDefault="00027F28" w:rsidP="00522506">
            <w:pPr>
              <w:pStyle w:val="RepStandard"/>
              <w:jc w:val="center"/>
              <w:rPr>
                <w:noProof/>
                <w:sz w:val="18"/>
                <w:szCs w:val="18"/>
                <w:lang w:eastAsia="en-US"/>
              </w:rPr>
            </w:pPr>
          </w:p>
        </w:tc>
        <w:tc>
          <w:tcPr>
            <w:tcW w:w="1904" w:type="pct"/>
            <w:shd w:val="clear" w:color="auto" w:fill="auto"/>
            <w:vAlign w:val="center"/>
          </w:tcPr>
          <w:p w14:paraId="61899DE4" w14:textId="77777777" w:rsidR="00027F28" w:rsidRPr="00023A8F" w:rsidRDefault="00027F28" w:rsidP="00522506">
            <w:pPr>
              <w:pStyle w:val="RepTable"/>
              <w:jc w:val="center"/>
              <w:rPr>
                <w:sz w:val="18"/>
                <w:szCs w:val="18"/>
              </w:rPr>
            </w:pPr>
            <w:r w:rsidRPr="00023A8F">
              <w:rPr>
                <w:sz w:val="18"/>
                <w:szCs w:val="18"/>
              </w:rPr>
              <w:t>R1</w:t>
            </w:r>
          </w:p>
        </w:tc>
        <w:tc>
          <w:tcPr>
            <w:tcW w:w="1808" w:type="pct"/>
            <w:shd w:val="clear" w:color="auto" w:fill="auto"/>
            <w:vAlign w:val="center"/>
          </w:tcPr>
          <w:p w14:paraId="777B2006" w14:textId="0AAA300B" w:rsidR="00027F28" w:rsidRPr="00023A8F" w:rsidRDefault="004738CA" w:rsidP="00522506">
            <w:pPr>
              <w:pStyle w:val="RepTable"/>
              <w:jc w:val="center"/>
              <w:rPr>
                <w:sz w:val="18"/>
                <w:szCs w:val="18"/>
              </w:rPr>
            </w:pPr>
            <w:r w:rsidRPr="00023A8F">
              <w:rPr>
                <w:sz w:val="18"/>
                <w:szCs w:val="18"/>
              </w:rPr>
              <w:t>10/05</w:t>
            </w:r>
          </w:p>
        </w:tc>
        <w:bookmarkStart w:id="608" w:name="_GoBack"/>
        <w:bookmarkEnd w:id="608"/>
      </w:tr>
      <w:tr w:rsidR="00027F28" w:rsidRPr="00023A8F" w14:paraId="5AB58898" w14:textId="77777777" w:rsidTr="00522506">
        <w:trPr>
          <w:jc w:val="center"/>
        </w:trPr>
        <w:tc>
          <w:tcPr>
            <w:tcW w:w="1288" w:type="pct"/>
            <w:vMerge/>
            <w:shd w:val="clear" w:color="auto" w:fill="auto"/>
            <w:vAlign w:val="center"/>
          </w:tcPr>
          <w:p w14:paraId="1181DE6D" w14:textId="77777777" w:rsidR="00027F28" w:rsidRPr="00023A8F" w:rsidRDefault="00027F28" w:rsidP="00522506">
            <w:pPr>
              <w:pStyle w:val="RepStandard"/>
              <w:jc w:val="center"/>
              <w:rPr>
                <w:noProof/>
                <w:sz w:val="18"/>
                <w:szCs w:val="18"/>
                <w:lang w:eastAsia="en-US"/>
              </w:rPr>
            </w:pPr>
          </w:p>
        </w:tc>
        <w:tc>
          <w:tcPr>
            <w:tcW w:w="1904" w:type="pct"/>
            <w:shd w:val="clear" w:color="auto" w:fill="auto"/>
            <w:vAlign w:val="center"/>
          </w:tcPr>
          <w:p w14:paraId="3E3EB97D" w14:textId="77777777" w:rsidR="00027F28" w:rsidRPr="00023A8F" w:rsidRDefault="00027F28" w:rsidP="00522506">
            <w:pPr>
              <w:pStyle w:val="RepTable"/>
              <w:jc w:val="center"/>
              <w:rPr>
                <w:sz w:val="18"/>
                <w:szCs w:val="18"/>
              </w:rPr>
            </w:pPr>
            <w:r w:rsidRPr="00023A8F">
              <w:rPr>
                <w:sz w:val="18"/>
                <w:szCs w:val="18"/>
              </w:rPr>
              <w:t>R2</w:t>
            </w:r>
          </w:p>
        </w:tc>
        <w:tc>
          <w:tcPr>
            <w:tcW w:w="1808" w:type="pct"/>
            <w:shd w:val="clear" w:color="auto" w:fill="auto"/>
            <w:vAlign w:val="center"/>
          </w:tcPr>
          <w:p w14:paraId="075ECB9A" w14:textId="3FAE1B32" w:rsidR="00027F28" w:rsidRPr="00023A8F" w:rsidRDefault="004738CA" w:rsidP="00522506">
            <w:pPr>
              <w:pStyle w:val="RepTable"/>
              <w:jc w:val="center"/>
              <w:rPr>
                <w:sz w:val="18"/>
                <w:szCs w:val="18"/>
              </w:rPr>
            </w:pPr>
            <w:r w:rsidRPr="00023A8F">
              <w:rPr>
                <w:sz w:val="18"/>
                <w:szCs w:val="18"/>
              </w:rPr>
              <w:t>09/05</w:t>
            </w:r>
          </w:p>
        </w:tc>
      </w:tr>
      <w:tr w:rsidR="00027F28" w:rsidRPr="00023A8F" w14:paraId="1B54F230" w14:textId="77777777" w:rsidTr="00522506">
        <w:trPr>
          <w:jc w:val="center"/>
        </w:trPr>
        <w:tc>
          <w:tcPr>
            <w:tcW w:w="1288" w:type="pct"/>
            <w:vMerge/>
            <w:shd w:val="clear" w:color="auto" w:fill="auto"/>
            <w:vAlign w:val="center"/>
          </w:tcPr>
          <w:p w14:paraId="01460B29" w14:textId="77777777" w:rsidR="00027F28" w:rsidRPr="00023A8F" w:rsidRDefault="00027F28" w:rsidP="00522506">
            <w:pPr>
              <w:pStyle w:val="RepStandard"/>
              <w:jc w:val="center"/>
              <w:rPr>
                <w:noProof/>
                <w:sz w:val="18"/>
                <w:szCs w:val="18"/>
                <w:lang w:eastAsia="en-US"/>
              </w:rPr>
            </w:pPr>
          </w:p>
        </w:tc>
        <w:tc>
          <w:tcPr>
            <w:tcW w:w="1904" w:type="pct"/>
            <w:shd w:val="clear" w:color="auto" w:fill="auto"/>
            <w:vAlign w:val="center"/>
          </w:tcPr>
          <w:p w14:paraId="7726D27F" w14:textId="77777777" w:rsidR="00027F28" w:rsidRPr="00023A8F" w:rsidRDefault="00027F28" w:rsidP="00522506">
            <w:pPr>
              <w:pStyle w:val="RepTable"/>
              <w:jc w:val="center"/>
              <w:rPr>
                <w:sz w:val="18"/>
                <w:szCs w:val="18"/>
              </w:rPr>
            </w:pPr>
            <w:r w:rsidRPr="00023A8F">
              <w:rPr>
                <w:sz w:val="18"/>
                <w:szCs w:val="18"/>
              </w:rPr>
              <w:t>R3</w:t>
            </w:r>
          </w:p>
        </w:tc>
        <w:tc>
          <w:tcPr>
            <w:tcW w:w="1808" w:type="pct"/>
            <w:shd w:val="clear" w:color="auto" w:fill="auto"/>
            <w:vAlign w:val="center"/>
          </w:tcPr>
          <w:p w14:paraId="27665198" w14:textId="4A69DE41" w:rsidR="00027F28" w:rsidRPr="00023A8F" w:rsidRDefault="004738CA" w:rsidP="00C01530">
            <w:pPr>
              <w:pStyle w:val="RepTable"/>
              <w:jc w:val="center"/>
              <w:rPr>
                <w:sz w:val="18"/>
                <w:szCs w:val="18"/>
              </w:rPr>
            </w:pPr>
            <w:r w:rsidRPr="00023A8F">
              <w:rPr>
                <w:sz w:val="18"/>
                <w:szCs w:val="18"/>
              </w:rPr>
              <w:t>08/05</w:t>
            </w:r>
          </w:p>
        </w:tc>
      </w:tr>
      <w:tr w:rsidR="00027F28" w:rsidRPr="00023A8F" w14:paraId="3913DCAE" w14:textId="77777777" w:rsidTr="00522506">
        <w:trPr>
          <w:jc w:val="center"/>
        </w:trPr>
        <w:tc>
          <w:tcPr>
            <w:tcW w:w="1288" w:type="pct"/>
            <w:vMerge/>
            <w:shd w:val="clear" w:color="auto" w:fill="auto"/>
            <w:vAlign w:val="center"/>
          </w:tcPr>
          <w:p w14:paraId="24DBD73B" w14:textId="77777777" w:rsidR="00027F28" w:rsidRPr="00023A8F" w:rsidRDefault="00027F28" w:rsidP="00522506">
            <w:pPr>
              <w:pStyle w:val="RepStandard"/>
              <w:jc w:val="center"/>
              <w:rPr>
                <w:noProof/>
                <w:sz w:val="18"/>
                <w:szCs w:val="18"/>
                <w:lang w:eastAsia="en-US"/>
              </w:rPr>
            </w:pPr>
          </w:p>
        </w:tc>
        <w:tc>
          <w:tcPr>
            <w:tcW w:w="1904" w:type="pct"/>
            <w:shd w:val="clear" w:color="auto" w:fill="auto"/>
            <w:vAlign w:val="center"/>
          </w:tcPr>
          <w:p w14:paraId="20DCCA54" w14:textId="77777777" w:rsidR="00027F28" w:rsidRPr="00023A8F" w:rsidRDefault="00027F28" w:rsidP="00522506">
            <w:pPr>
              <w:pStyle w:val="RepTable"/>
              <w:jc w:val="center"/>
              <w:rPr>
                <w:sz w:val="18"/>
                <w:szCs w:val="18"/>
              </w:rPr>
            </w:pPr>
            <w:r w:rsidRPr="00023A8F">
              <w:rPr>
                <w:sz w:val="18"/>
                <w:szCs w:val="18"/>
              </w:rPr>
              <w:t>R4</w:t>
            </w:r>
          </w:p>
        </w:tc>
        <w:tc>
          <w:tcPr>
            <w:tcW w:w="1808" w:type="pct"/>
            <w:shd w:val="clear" w:color="auto" w:fill="auto"/>
            <w:vAlign w:val="center"/>
          </w:tcPr>
          <w:p w14:paraId="514AAE77" w14:textId="42D13387" w:rsidR="00027F28" w:rsidRPr="00023A8F" w:rsidRDefault="004738CA" w:rsidP="00522506">
            <w:pPr>
              <w:pStyle w:val="RepTable"/>
              <w:jc w:val="center"/>
              <w:rPr>
                <w:sz w:val="18"/>
                <w:szCs w:val="18"/>
              </w:rPr>
            </w:pPr>
            <w:r w:rsidRPr="00023A8F">
              <w:rPr>
                <w:sz w:val="18"/>
                <w:szCs w:val="18"/>
              </w:rPr>
              <w:t>15/04</w:t>
            </w:r>
          </w:p>
        </w:tc>
      </w:tr>
    </w:tbl>
    <w:p w14:paraId="4A05C3B2" w14:textId="49076634" w:rsidR="00027F28" w:rsidRPr="00023A8F" w:rsidRDefault="00027F28" w:rsidP="00027F28">
      <w:pPr>
        <w:pStyle w:val="RepStandard"/>
        <w:ind w:left="1843"/>
        <w:rPr>
          <w:b/>
          <w:sz w:val="18"/>
          <w:szCs w:val="18"/>
        </w:rPr>
      </w:pPr>
      <w:r w:rsidRPr="00023A8F">
        <w:rPr>
          <w:b/>
          <w:sz w:val="18"/>
          <w:szCs w:val="18"/>
        </w:rPr>
        <w:t>*</w:t>
      </w:r>
      <w:r w:rsidR="00E56037" w:rsidRPr="00023A8F">
        <w:rPr>
          <w:b/>
          <w:sz w:val="18"/>
          <w:szCs w:val="18"/>
        </w:rPr>
        <w:t>According</w:t>
      </w:r>
      <w:r w:rsidRPr="00023A8F">
        <w:rPr>
          <w:b/>
          <w:sz w:val="18"/>
          <w:szCs w:val="18"/>
        </w:rPr>
        <w:t xml:space="preserve"> to </w:t>
      </w:r>
      <w:proofErr w:type="spellStart"/>
      <w:r w:rsidRPr="00023A8F">
        <w:rPr>
          <w:b/>
          <w:sz w:val="18"/>
          <w:szCs w:val="18"/>
        </w:rPr>
        <w:t>AppDate</w:t>
      </w:r>
      <w:proofErr w:type="spellEnd"/>
      <w:r w:rsidRPr="00023A8F">
        <w:rPr>
          <w:b/>
          <w:sz w:val="18"/>
          <w:szCs w:val="18"/>
        </w:rPr>
        <w:t xml:space="preserve"> v</w:t>
      </w:r>
      <w:r w:rsidR="003C51CB" w:rsidRPr="00023A8F">
        <w:rPr>
          <w:b/>
          <w:sz w:val="18"/>
          <w:szCs w:val="18"/>
        </w:rPr>
        <w:t>3</w:t>
      </w:r>
      <w:r w:rsidRPr="00023A8F">
        <w:rPr>
          <w:b/>
          <w:sz w:val="18"/>
          <w:szCs w:val="18"/>
        </w:rPr>
        <w:t>.0</w:t>
      </w:r>
      <w:r w:rsidR="003C51CB" w:rsidRPr="00023A8F">
        <w:rPr>
          <w:b/>
          <w:sz w:val="18"/>
          <w:szCs w:val="18"/>
        </w:rPr>
        <w:t>6</w:t>
      </w:r>
      <w:r w:rsidRPr="00023A8F">
        <w:rPr>
          <w:b/>
          <w:sz w:val="18"/>
          <w:szCs w:val="18"/>
        </w:rPr>
        <w:t xml:space="preserve"> (</w:t>
      </w:r>
      <w:r w:rsidR="003C51CB" w:rsidRPr="00023A8F">
        <w:rPr>
          <w:b/>
          <w:sz w:val="18"/>
          <w:szCs w:val="18"/>
        </w:rPr>
        <w:t xml:space="preserve">June </w:t>
      </w:r>
      <w:r w:rsidRPr="00023A8F">
        <w:rPr>
          <w:b/>
          <w:sz w:val="18"/>
          <w:szCs w:val="18"/>
        </w:rPr>
        <w:t>201</w:t>
      </w:r>
      <w:r w:rsidR="003C51CB" w:rsidRPr="00023A8F">
        <w:rPr>
          <w:b/>
          <w:sz w:val="18"/>
          <w:szCs w:val="18"/>
        </w:rPr>
        <w:t>9</w:t>
      </w:r>
      <w:r w:rsidRPr="00023A8F">
        <w:rPr>
          <w:b/>
          <w:sz w:val="18"/>
          <w:szCs w:val="18"/>
        </w:rPr>
        <w:t>)</w:t>
      </w:r>
    </w:p>
    <w:p w14:paraId="5A315E40" w14:textId="77777777" w:rsidR="00245623" w:rsidRPr="00023A8F" w:rsidRDefault="008159B5" w:rsidP="00245623">
      <w:pPr>
        <w:pStyle w:val="Nagwek4"/>
        <w:rPr>
          <w:lang w:val="en-GB"/>
        </w:rPr>
      </w:pPr>
      <w:bookmarkStart w:id="609" w:name="_Toc413853244"/>
      <w:bookmarkStart w:id="610" w:name="_Toc413853289"/>
      <w:bookmarkStart w:id="611" w:name="_Toc413853354"/>
      <w:bookmarkStart w:id="612" w:name="_Toc414866365"/>
      <w:bookmarkStart w:id="613" w:name="_Toc414888367"/>
      <w:bookmarkStart w:id="614" w:name="_Toc414960716"/>
      <w:bookmarkStart w:id="615" w:name="_Toc414961212"/>
      <w:bookmarkStart w:id="616" w:name="_Toc414961256"/>
      <w:bookmarkStart w:id="617" w:name="_Toc414970426"/>
      <w:bookmarkStart w:id="618" w:name="_Toc414971185"/>
      <w:bookmarkStart w:id="619" w:name="_Toc415237618"/>
      <w:bookmarkStart w:id="620" w:name="_Toc159840747"/>
      <w:r w:rsidRPr="00023A8F">
        <w:rPr>
          <w:lang w:val="en-GB"/>
        </w:rPr>
        <w:t xml:space="preserve">Mesotrione </w:t>
      </w:r>
      <w:r w:rsidR="00245623" w:rsidRPr="00023A8F">
        <w:rPr>
          <w:lang w:val="en-GB"/>
        </w:rPr>
        <w:t>and its metabolites</w:t>
      </w:r>
      <w:bookmarkEnd w:id="609"/>
      <w:bookmarkEnd w:id="610"/>
      <w:bookmarkEnd w:id="611"/>
      <w:bookmarkEnd w:id="612"/>
      <w:bookmarkEnd w:id="613"/>
      <w:bookmarkEnd w:id="614"/>
      <w:bookmarkEnd w:id="615"/>
      <w:bookmarkEnd w:id="616"/>
      <w:bookmarkEnd w:id="617"/>
      <w:bookmarkEnd w:id="618"/>
      <w:bookmarkEnd w:id="619"/>
      <w:bookmarkEnd w:id="620"/>
    </w:p>
    <w:p w14:paraId="32F9AE3E" w14:textId="77777777" w:rsidR="00E8036E" w:rsidRPr="00023A8F" w:rsidRDefault="00E8036E" w:rsidP="00E8036E">
      <w:pPr>
        <w:pStyle w:val="RepLabel"/>
      </w:pPr>
      <w:r w:rsidRPr="00023A8F">
        <w:t>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8.9</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3</w:t>
      </w:r>
      <w:r w:rsidR="00245623" w:rsidRPr="00023A8F">
        <w:fldChar w:fldCharType="end"/>
      </w:r>
      <w:r w:rsidRPr="00023A8F">
        <w:t>:</w:t>
      </w:r>
      <w:r w:rsidRPr="00023A8F">
        <w:tab/>
        <w:t xml:space="preserve">Input parameters related to active substance </w:t>
      </w:r>
      <w:proofErr w:type="spellStart"/>
      <w:r w:rsidR="008159B5" w:rsidRPr="00023A8F">
        <w:t>Mesotrione</w:t>
      </w:r>
      <w:proofErr w:type="spellEnd"/>
      <w:r w:rsidR="008159B5" w:rsidRPr="00023A8F">
        <w:t xml:space="preserve"> </w:t>
      </w:r>
      <w:r w:rsidRPr="00023A8F">
        <w:t>and metabo</w:t>
      </w:r>
      <w:r w:rsidR="00472FAE" w:rsidRPr="00023A8F">
        <w:t>lites</w:t>
      </w:r>
      <w:r w:rsidRPr="00023A8F">
        <w:t xml:space="preserve"> for </w:t>
      </w:r>
      <w:proofErr w:type="spellStart"/>
      <w:r w:rsidRPr="00023A8F">
        <w:t>PEC</w:t>
      </w:r>
      <w:r w:rsidR="008942F8" w:rsidRPr="00023A8F">
        <w:rPr>
          <w:sz w:val="24"/>
          <w:szCs w:val="24"/>
          <w:vertAlign w:val="subscript"/>
        </w:rPr>
        <w:t>sw</w:t>
      </w:r>
      <w:proofErr w:type="spellEnd"/>
      <w:r w:rsidR="008942F8" w:rsidRPr="00023A8F">
        <w:rPr>
          <w:sz w:val="24"/>
          <w:szCs w:val="24"/>
          <w:vertAlign w:val="subscript"/>
        </w:rPr>
        <w:t>/</w:t>
      </w:r>
      <w:proofErr w:type="spellStart"/>
      <w:r w:rsidR="008942F8" w:rsidRPr="00023A8F">
        <w:rPr>
          <w:sz w:val="24"/>
          <w:szCs w:val="24"/>
          <w:vertAlign w:val="subscript"/>
        </w:rPr>
        <w:t>sed</w:t>
      </w:r>
      <w:proofErr w:type="spellEnd"/>
      <w:r w:rsidR="008942F8" w:rsidRPr="00023A8F">
        <w:rPr>
          <w:sz w:val="24"/>
          <w:szCs w:val="24"/>
          <w:vertAlign w:val="subscript"/>
        </w:rPr>
        <w:t xml:space="preserve"> </w:t>
      </w:r>
      <w:r w:rsidRPr="00023A8F">
        <w:t xml:space="preserve">calculations STEP 1/2 and </w:t>
      </w:r>
      <w:r w:rsidR="00E500B4" w:rsidRPr="00023A8F">
        <w:t>3</w:t>
      </w:r>
      <w:r w:rsidRPr="00023A8F">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29"/>
        <w:gridCol w:w="1557"/>
        <w:gridCol w:w="1462"/>
        <w:gridCol w:w="1391"/>
        <w:gridCol w:w="1350"/>
        <w:gridCol w:w="1459"/>
      </w:tblGrid>
      <w:tr w:rsidR="0080714F" w:rsidRPr="00023A8F" w14:paraId="4C9E916B" w14:textId="77777777" w:rsidTr="00514C96">
        <w:trPr>
          <w:tblHeader/>
        </w:trPr>
        <w:tc>
          <w:tcPr>
            <w:tcW w:w="1141" w:type="pct"/>
            <w:shd w:val="clear" w:color="auto" w:fill="auto"/>
            <w:vAlign w:val="center"/>
          </w:tcPr>
          <w:p w14:paraId="2F9E5711" w14:textId="77777777" w:rsidR="0080714F" w:rsidRPr="00023A8F" w:rsidRDefault="0080714F" w:rsidP="0027765A">
            <w:pPr>
              <w:pStyle w:val="RepTableHeader"/>
              <w:jc w:val="center"/>
              <w:rPr>
                <w:lang w:val="en-GB"/>
              </w:rPr>
            </w:pPr>
            <w:bookmarkStart w:id="621" w:name="_Hlk64021634"/>
            <w:r w:rsidRPr="00023A8F">
              <w:rPr>
                <w:lang w:val="en-GB"/>
              </w:rPr>
              <w:t>Compound</w:t>
            </w:r>
          </w:p>
        </w:tc>
        <w:tc>
          <w:tcPr>
            <w:tcW w:w="835" w:type="pct"/>
            <w:shd w:val="clear" w:color="auto" w:fill="auto"/>
            <w:vAlign w:val="center"/>
          </w:tcPr>
          <w:p w14:paraId="687EF925" w14:textId="77777777" w:rsidR="0080714F" w:rsidRPr="00023A8F" w:rsidRDefault="0080714F" w:rsidP="0027765A">
            <w:pPr>
              <w:pStyle w:val="RepTableHeader"/>
              <w:jc w:val="center"/>
              <w:rPr>
                <w:lang w:val="en-GB"/>
              </w:rPr>
            </w:pPr>
            <w:proofErr w:type="spellStart"/>
            <w:r w:rsidRPr="00023A8F">
              <w:rPr>
                <w:lang w:val="en-GB"/>
              </w:rPr>
              <w:t>Mesotrione</w:t>
            </w:r>
            <w:proofErr w:type="spellEnd"/>
          </w:p>
        </w:tc>
        <w:tc>
          <w:tcPr>
            <w:tcW w:w="784" w:type="pct"/>
            <w:shd w:val="clear" w:color="auto" w:fill="auto"/>
            <w:vAlign w:val="center"/>
          </w:tcPr>
          <w:p w14:paraId="6A28F5B4" w14:textId="77777777" w:rsidR="0080714F" w:rsidRPr="00023A8F" w:rsidRDefault="0080714F" w:rsidP="0027765A">
            <w:pPr>
              <w:pStyle w:val="RepTableHeader"/>
              <w:jc w:val="center"/>
              <w:rPr>
                <w:lang w:val="en-GB"/>
              </w:rPr>
            </w:pPr>
            <w:r w:rsidRPr="00023A8F">
              <w:rPr>
                <w:lang w:val="en-GB"/>
              </w:rPr>
              <w:t>MNBA</w:t>
            </w:r>
          </w:p>
        </w:tc>
        <w:tc>
          <w:tcPr>
            <w:tcW w:w="746" w:type="pct"/>
            <w:shd w:val="clear" w:color="auto" w:fill="auto"/>
            <w:vAlign w:val="center"/>
          </w:tcPr>
          <w:p w14:paraId="4066DE7F" w14:textId="77777777" w:rsidR="0080714F" w:rsidRPr="00023A8F" w:rsidRDefault="0080714F" w:rsidP="0027765A">
            <w:pPr>
              <w:pStyle w:val="RepTableHeader"/>
              <w:jc w:val="center"/>
              <w:rPr>
                <w:lang w:val="en-GB"/>
              </w:rPr>
            </w:pPr>
            <w:r w:rsidRPr="00023A8F">
              <w:rPr>
                <w:lang w:val="en-GB"/>
              </w:rPr>
              <w:t>AMBA</w:t>
            </w:r>
          </w:p>
        </w:tc>
        <w:tc>
          <w:tcPr>
            <w:tcW w:w="724" w:type="pct"/>
            <w:vAlign w:val="center"/>
          </w:tcPr>
          <w:p w14:paraId="45727B63" w14:textId="77777777" w:rsidR="0080714F" w:rsidRPr="00023A8F" w:rsidRDefault="0080714F" w:rsidP="0027765A">
            <w:pPr>
              <w:pStyle w:val="RepTableHeader"/>
              <w:jc w:val="center"/>
              <w:rPr>
                <w:lang w:val="en-GB"/>
              </w:rPr>
            </w:pPr>
            <w:r w:rsidRPr="00023A8F">
              <w:rPr>
                <w:lang w:val="en-GB"/>
              </w:rPr>
              <w:t>SYN546974</w:t>
            </w:r>
          </w:p>
        </w:tc>
        <w:tc>
          <w:tcPr>
            <w:tcW w:w="770" w:type="pct"/>
            <w:shd w:val="clear" w:color="auto" w:fill="auto"/>
            <w:vAlign w:val="center"/>
          </w:tcPr>
          <w:p w14:paraId="53F46938" w14:textId="77777777" w:rsidR="0080714F" w:rsidRPr="00023A8F" w:rsidRDefault="0080714F" w:rsidP="0027765A">
            <w:pPr>
              <w:pStyle w:val="RepTableHeader"/>
              <w:jc w:val="center"/>
              <w:rPr>
                <w:lang w:val="en-GB"/>
              </w:rPr>
            </w:pPr>
            <w:r w:rsidRPr="00023A8F">
              <w:rPr>
                <w:lang w:val="en-GB"/>
              </w:rPr>
              <w:t>Value in accordance to EU end</w:t>
            </w:r>
            <w:r w:rsidR="0027765A" w:rsidRPr="00023A8F">
              <w:rPr>
                <w:lang w:val="en-GB"/>
              </w:rPr>
              <w:t>point y/</w:t>
            </w:r>
            <w:r w:rsidR="00624364" w:rsidRPr="00023A8F">
              <w:rPr>
                <w:lang w:val="en-GB"/>
              </w:rPr>
              <w:t>n</w:t>
            </w:r>
          </w:p>
          <w:p w14:paraId="62756488" w14:textId="77777777" w:rsidR="0080714F" w:rsidRPr="00023A8F" w:rsidRDefault="0080714F" w:rsidP="0027765A">
            <w:pPr>
              <w:pStyle w:val="RepTableHeader"/>
              <w:jc w:val="center"/>
              <w:rPr>
                <w:lang w:val="en-GB"/>
              </w:rPr>
            </w:pPr>
            <w:r w:rsidRPr="00023A8F">
              <w:rPr>
                <w:lang w:val="en-GB"/>
              </w:rPr>
              <w:t>Reference</w:t>
            </w:r>
          </w:p>
        </w:tc>
      </w:tr>
      <w:tr w:rsidR="00AF7328" w:rsidRPr="00023A8F" w14:paraId="609C5888" w14:textId="77777777" w:rsidTr="00514C96">
        <w:tc>
          <w:tcPr>
            <w:tcW w:w="1141" w:type="pct"/>
            <w:shd w:val="clear" w:color="auto" w:fill="auto"/>
            <w:vAlign w:val="center"/>
          </w:tcPr>
          <w:p w14:paraId="7A3D91CE" w14:textId="77777777" w:rsidR="00AF7328" w:rsidRPr="00023A8F" w:rsidRDefault="00AF7328" w:rsidP="0027765A">
            <w:pPr>
              <w:pStyle w:val="RepTable"/>
              <w:jc w:val="center"/>
            </w:pPr>
            <w:r w:rsidRPr="00023A8F">
              <w:t>Molecular weight (g/mol)</w:t>
            </w:r>
          </w:p>
        </w:tc>
        <w:tc>
          <w:tcPr>
            <w:tcW w:w="835" w:type="pct"/>
            <w:shd w:val="clear" w:color="auto" w:fill="auto"/>
            <w:vAlign w:val="center"/>
          </w:tcPr>
          <w:p w14:paraId="270F872B" w14:textId="77777777" w:rsidR="00AF7328" w:rsidRPr="00023A8F" w:rsidRDefault="00AF7328" w:rsidP="0027765A">
            <w:pPr>
              <w:pStyle w:val="RepTable"/>
              <w:jc w:val="center"/>
            </w:pPr>
            <w:r w:rsidRPr="00023A8F">
              <w:t>339</w:t>
            </w:r>
          </w:p>
        </w:tc>
        <w:tc>
          <w:tcPr>
            <w:tcW w:w="784" w:type="pct"/>
            <w:shd w:val="clear" w:color="auto" w:fill="auto"/>
            <w:vAlign w:val="center"/>
          </w:tcPr>
          <w:p w14:paraId="19C155DD" w14:textId="77777777" w:rsidR="00AF7328" w:rsidRPr="00023A8F" w:rsidRDefault="00AF7328" w:rsidP="0027765A">
            <w:pPr>
              <w:pStyle w:val="RepTable"/>
              <w:jc w:val="center"/>
            </w:pPr>
            <w:r w:rsidRPr="00023A8F">
              <w:t>245</w:t>
            </w:r>
          </w:p>
        </w:tc>
        <w:tc>
          <w:tcPr>
            <w:tcW w:w="746" w:type="pct"/>
            <w:shd w:val="clear" w:color="auto" w:fill="auto"/>
            <w:vAlign w:val="center"/>
          </w:tcPr>
          <w:p w14:paraId="2907BF93" w14:textId="77777777" w:rsidR="00AF7328" w:rsidRPr="00023A8F" w:rsidRDefault="00AF7328" w:rsidP="0027765A">
            <w:pPr>
              <w:pStyle w:val="RepTable"/>
              <w:jc w:val="center"/>
            </w:pPr>
            <w:r w:rsidRPr="00023A8F">
              <w:t>215</w:t>
            </w:r>
          </w:p>
        </w:tc>
        <w:tc>
          <w:tcPr>
            <w:tcW w:w="724" w:type="pct"/>
            <w:vAlign w:val="center"/>
          </w:tcPr>
          <w:p w14:paraId="294D3E66" w14:textId="77777777" w:rsidR="00AF7328" w:rsidRPr="00023A8F" w:rsidRDefault="00AF7328" w:rsidP="0027765A">
            <w:pPr>
              <w:pStyle w:val="RepTable"/>
              <w:jc w:val="center"/>
            </w:pPr>
            <w:r w:rsidRPr="00023A8F">
              <w:t>291</w:t>
            </w:r>
          </w:p>
        </w:tc>
        <w:tc>
          <w:tcPr>
            <w:tcW w:w="770" w:type="pct"/>
            <w:vMerge w:val="restart"/>
            <w:shd w:val="clear" w:color="auto" w:fill="auto"/>
            <w:vAlign w:val="center"/>
          </w:tcPr>
          <w:p w14:paraId="135F9A49" w14:textId="77777777" w:rsidR="00AF7328" w:rsidRPr="00023A8F" w:rsidRDefault="00AF7328" w:rsidP="0027765A">
            <w:pPr>
              <w:pStyle w:val="RepTable"/>
              <w:jc w:val="center"/>
            </w:pPr>
            <w:r w:rsidRPr="00023A8F">
              <w:t>y/</w:t>
            </w:r>
            <w:bookmarkStart w:id="622" w:name="_Hlk59444114"/>
            <w:r w:rsidRPr="00023A8F">
              <w:t>EFSA Journal 2016;14(3):4419</w:t>
            </w:r>
            <w:bookmarkEnd w:id="622"/>
          </w:p>
          <w:p w14:paraId="55AEA415" w14:textId="77777777" w:rsidR="008D7B2C" w:rsidRPr="00023A8F" w:rsidRDefault="008D7B2C" w:rsidP="0027765A">
            <w:pPr>
              <w:pStyle w:val="RepTable"/>
              <w:jc w:val="center"/>
              <w:rPr>
                <w:noProof w:val="0"/>
              </w:rPr>
            </w:pPr>
            <w:r w:rsidRPr="00023A8F">
              <w:t>*</w:t>
            </w:r>
            <w:r w:rsidRPr="00023A8F">
              <w:rPr>
                <w:noProof w:val="0"/>
              </w:rPr>
              <w:t xml:space="preserve"> Renewal Assessment Report (RAR) for </w:t>
            </w:r>
            <w:proofErr w:type="spellStart"/>
            <w:r w:rsidRPr="00023A8F">
              <w:rPr>
                <w:noProof w:val="0"/>
              </w:rPr>
              <w:t>mesotrione</w:t>
            </w:r>
            <w:proofErr w:type="spellEnd"/>
            <w:r w:rsidRPr="00023A8F">
              <w:rPr>
                <w:noProof w:val="0"/>
              </w:rPr>
              <w:t>, Volume 3 – B.8 (AS), RMS UK, 2015</w:t>
            </w:r>
          </w:p>
          <w:p w14:paraId="27D990FF" w14:textId="77777777" w:rsidR="008D7B2C" w:rsidRPr="00023A8F" w:rsidRDefault="008D7B2C" w:rsidP="0027765A">
            <w:pPr>
              <w:pStyle w:val="RepTable"/>
              <w:jc w:val="center"/>
            </w:pPr>
            <w:r w:rsidRPr="00023A8F">
              <w:t>**parent value</w:t>
            </w:r>
          </w:p>
        </w:tc>
      </w:tr>
      <w:tr w:rsidR="00AF7328" w:rsidRPr="00023A8F" w14:paraId="3B0C2391" w14:textId="77777777" w:rsidTr="00514C96">
        <w:tc>
          <w:tcPr>
            <w:tcW w:w="1141" w:type="pct"/>
            <w:shd w:val="clear" w:color="auto" w:fill="auto"/>
            <w:vAlign w:val="center"/>
          </w:tcPr>
          <w:p w14:paraId="68FD47B3" w14:textId="77777777" w:rsidR="00AF7328" w:rsidRPr="00023A8F" w:rsidRDefault="00AF7328" w:rsidP="00514C96">
            <w:pPr>
              <w:pStyle w:val="RepTable"/>
              <w:jc w:val="center"/>
            </w:pPr>
            <w:r w:rsidRPr="00023A8F">
              <w:t>Saturated vapour pressure (Pa)</w:t>
            </w:r>
          </w:p>
        </w:tc>
        <w:tc>
          <w:tcPr>
            <w:tcW w:w="835" w:type="pct"/>
            <w:shd w:val="clear" w:color="auto" w:fill="auto"/>
            <w:vAlign w:val="center"/>
          </w:tcPr>
          <w:p w14:paraId="57B48640" w14:textId="77777777" w:rsidR="00AF7328" w:rsidRPr="00023A8F" w:rsidRDefault="00AF7328" w:rsidP="00514C96">
            <w:pPr>
              <w:jc w:val="center"/>
            </w:pPr>
            <w:r w:rsidRPr="00023A8F">
              <w:rPr>
                <w:szCs w:val="20"/>
                <w:lang w:eastAsia="ko-KR"/>
              </w:rPr>
              <w:t>1x10</w:t>
            </w:r>
            <w:r w:rsidRPr="00023A8F">
              <w:rPr>
                <w:szCs w:val="20"/>
                <w:vertAlign w:val="superscript"/>
                <w:lang w:eastAsia="ko-KR"/>
              </w:rPr>
              <w:t>-10</w:t>
            </w:r>
            <w:r w:rsidRPr="00023A8F">
              <w:rPr>
                <w:szCs w:val="20"/>
                <w:lang w:eastAsia="ko-KR"/>
              </w:rPr>
              <w:t xml:space="preserve"> (20°C)</w:t>
            </w:r>
          </w:p>
        </w:tc>
        <w:tc>
          <w:tcPr>
            <w:tcW w:w="784" w:type="pct"/>
            <w:shd w:val="clear" w:color="auto" w:fill="auto"/>
            <w:vAlign w:val="center"/>
          </w:tcPr>
          <w:p w14:paraId="438F387D" w14:textId="77777777" w:rsidR="00AF7328" w:rsidRPr="00023A8F" w:rsidRDefault="00AF7328" w:rsidP="00514C96">
            <w:pPr>
              <w:jc w:val="center"/>
            </w:pPr>
            <w:r w:rsidRPr="00023A8F">
              <w:rPr>
                <w:szCs w:val="20"/>
                <w:lang w:eastAsia="ko-KR"/>
              </w:rPr>
              <w:t>1x10</w:t>
            </w:r>
            <w:r w:rsidRPr="00023A8F">
              <w:rPr>
                <w:szCs w:val="20"/>
                <w:vertAlign w:val="superscript"/>
                <w:lang w:eastAsia="ko-KR"/>
              </w:rPr>
              <w:t>-10</w:t>
            </w:r>
            <w:r w:rsidRPr="00023A8F">
              <w:rPr>
                <w:szCs w:val="20"/>
                <w:lang w:eastAsia="ko-KR"/>
              </w:rPr>
              <w:t xml:space="preserve"> (20°C)</w:t>
            </w:r>
          </w:p>
        </w:tc>
        <w:tc>
          <w:tcPr>
            <w:tcW w:w="746" w:type="pct"/>
            <w:shd w:val="clear" w:color="auto" w:fill="auto"/>
            <w:vAlign w:val="center"/>
          </w:tcPr>
          <w:p w14:paraId="6876FB2F" w14:textId="77777777" w:rsidR="00AF7328" w:rsidRPr="00023A8F" w:rsidRDefault="00AF7328" w:rsidP="00514C96">
            <w:pPr>
              <w:jc w:val="center"/>
            </w:pPr>
            <w:r w:rsidRPr="00023A8F">
              <w:rPr>
                <w:szCs w:val="20"/>
                <w:lang w:eastAsia="ko-KR"/>
              </w:rPr>
              <w:t>1x10</w:t>
            </w:r>
            <w:r w:rsidRPr="00023A8F">
              <w:rPr>
                <w:szCs w:val="20"/>
                <w:vertAlign w:val="superscript"/>
                <w:lang w:eastAsia="ko-KR"/>
              </w:rPr>
              <w:t>-10</w:t>
            </w:r>
            <w:r w:rsidRPr="00023A8F">
              <w:rPr>
                <w:szCs w:val="20"/>
                <w:lang w:eastAsia="ko-KR"/>
              </w:rPr>
              <w:t xml:space="preserve"> (20°C)</w:t>
            </w:r>
          </w:p>
        </w:tc>
        <w:tc>
          <w:tcPr>
            <w:tcW w:w="724" w:type="pct"/>
            <w:vAlign w:val="center"/>
          </w:tcPr>
          <w:p w14:paraId="378F29DE" w14:textId="77777777" w:rsidR="00AF7328" w:rsidRPr="00023A8F" w:rsidRDefault="00AF7328" w:rsidP="00514C96">
            <w:pPr>
              <w:pStyle w:val="RepTable"/>
              <w:jc w:val="center"/>
            </w:pPr>
            <w:r w:rsidRPr="00023A8F">
              <w:rPr>
                <w:szCs w:val="20"/>
                <w:lang w:eastAsia="ko-KR"/>
              </w:rPr>
              <w:t>1x10</w:t>
            </w:r>
            <w:r w:rsidRPr="00023A8F">
              <w:rPr>
                <w:szCs w:val="20"/>
                <w:vertAlign w:val="superscript"/>
                <w:lang w:eastAsia="ko-KR"/>
              </w:rPr>
              <w:t>-10</w:t>
            </w:r>
            <w:r w:rsidRPr="00023A8F">
              <w:rPr>
                <w:szCs w:val="20"/>
                <w:lang w:eastAsia="ko-KR"/>
              </w:rPr>
              <w:t xml:space="preserve"> (20°C)</w:t>
            </w:r>
          </w:p>
        </w:tc>
        <w:tc>
          <w:tcPr>
            <w:tcW w:w="770" w:type="pct"/>
            <w:vMerge/>
            <w:shd w:val="clear" w:color="auto" w:fill="auto"/>
            <w:vAlign w:val="center"/>
          </w:tcPr>
          <w:p w14:paraId="0A4603CA" w14:textId="77777777" w:rsidR="00AF7328" w:rsidRPr="00023A8F" w:rsidRDefault="00AF7328" w:rsidP="00514C96">
            <w:pPr>
              <w:pStyle w:val="RepTable"/>
              <w:jc w:val="center"/>
            </w:pPr>
          </w:p>
        </w:tc>
      </w:tr>
      <w:tr w:rsidR="008D7B2C" w:rsidRPr="00023A8F" w14:paraId="7C0410C2" w14:textId="77777777" w:rsidTr="008D7B2C">
        <w:tc>
          <w:tcPr>
            <w:tcW w:w="1141" w:type="pct"/>
            <w:shd w:val="clear" w:color="auto" w:fill="auto"/>
            <w:vAlign w:val="center"/>
          </w:tcPr>
          <w:p w14:paraId="5BBD3A94" w14:textId="77777777" w:rsidR="008D7B2C" w:rsidRPr="00023A8F" w:rsidRDefault="008D7B2C" w:rsidP="008D7B2C">
            <w:pPr>
              <w:pStyle w:val="RepTable"/>
              <w:jc w:val="center"/>
            </w:pPr>
            <w:r w:rsidRPr="00023A8F">
              <w:t>Water solubility (mg/L)</w:t>
            </w:r>
          </w:p>
        </w:tc>
        <w:tc>
          <w:tcPr>
            <w:tcW w:w="835" w:type="pct"/>
            <w:shd w:val="clear" w:color="auto" w:fill="auto"/>
            <w:vAlign w:val="center"/>
          </w:tcPr>
          <w:p w14:paraId="057D35DB" w14:textId="77777777" w:rsidR="008D7B2C" w:rsidRPr="00023A8F" w:rsidRDefault="008D7B2C" w:rsidP="008D7B2C">
            <w:pPr>
              <w:pStyle w:val="RepTable"/>
              <w:jc w:val="center"/>
            </w:pPr>
            <w:r w:rsidRPr="00023A8F">
              <w:t>160 (pH 7, 20°C)</w:t>
            </w:r>
          </w:p>
        </w:tc>
        <w:tc>
          <w:tcPr>
            <w:tcW w:w="784" w:type="pct"/>
            <w:shd w:val="clear" w:color="auto" w:fill="auto"/>
          </w:tcPr>
          <w:p w14:paraId="2F87D03A" w14:textId="77777777" w:rsidR="008D7B2C" w:rsidRPr="00023A8F" w:rsidRDefault="008D7B2C" w:rsidP="008D7B2C">
            <w:pPr>
              <w:pStyle w:val="RepTable"/>
              <w:jc w:val="center"/>
              <w:rPr>
                <w:noProof w:val="0"/>
              </w:rPr>
            </w:pPr>
            <w:r w:rsidRPr="00023A8F">
              <w:rPr>
                <w:noProof w:val="0"/>
              </w:rPr>
              <w:t>32400*</w:t>
            </w:r>
          </w:p>
          <w:p w14:paraId="084C075B" w14:textId="77777777" w:rsidR="008D7B2C" w:rsidRPr="00023A8F" w:rsidRDefault="008D7B2C" w:rsidP="008D7B2C">
            <w:pPr>
              <w:pStyle w:val="RepTable"/>
              <w:jc w:val="center"/>
            </w:pPr>
            <w:r w:rsidRPr="00023A8F">
              <w:rPr>
                <w:noProof w:val="0"/>
              </w:rPr>
              <w:t>(20)</w:t>
            </w:r>
          </w:p>
        </w:tc>
        <w:tc>
          <w:tcPr>
            <w:tcW w:w="746" w:type="pct"/>
            <w:shd w:val="clear" w:color="auto" w:fill="auto"/>
          </w:tcPr>
          <w:p w14:paraId="67C2F011" w14:textId="77777777" w:rsidR="008D7B2C" w:rsidRPr="00023A8F" w:rsidRDefault="008D7B2C" w:rsidP="008D7B2C">
            <w:pPr>
              <w:pStyle w:val="RepTable"/>
              <w:jc w:val="center"/>
              <w:rPr>
                <w:noProof w:val="0"/>
              </w:rPr>
            </w:pPr>
            <w:r w:rsidRPr="00023A8F">
              <w:rPr>
                <w:noProof w:val="0"/>
              </w:rPr>
              <w:t>23000*</w:t>
            </w:r>
          </w:p>
          <w:p w14:paraId="3C80BD5A" w14:textId="77777777" w:rsidR="008D7B2C" w:rsidRPr="00023A8F" w:rsidRDefault="008D7B2C" w:rsidP="008D7B2C">
            <w:pPr>
              <w:pStyle w:val="RepTable"/>
              <w:jc w:val="center"/>
            </w:pPr>
            <w:r w:rsidRPr="00023A8F">
              <w:rPr>
                <w:noProof w:val="0"/>
              </w:rPr>
              <w:t>(20)</w:t>
            </w:r>
          </w:p>
        </w:tc>
        <w:tc>
          <w:tcPr>
            <w:tcW w:w="724" w:type="pct"/>
          </w:tcPr>
          <w:p w14:paraId="31ED053B" w14:textId="77777777" w:rsidR="008D7B2C" w:rsidRPr="00023A8F" w:rsidRDefault="008D7B2C" w:rsidP="008D7B2C">
            <w:pPr>
              <w:pStyle w:val="RepTable"/>
              <w:jc w:val="center"/>
              <w:rPr>
                <w:noProof w:val="0"/>
                <w:vertAlign w:val="superscript"/>
              </w:rPr>
            </w:pPr>
            <w:r w:rsidRPr="00023A8F">
              <w:rPr>
                <w:noProof w:val="0"/>
              </w:rPr>
              <w:t>160**</w:t>
            </w:r>
          </w:p>
          <w:p w14:paraId="6CEE729C" w14:textId="77777777" w:rsidR="008D7B2C" w:rsidRPr="00023A8F" w:rsidRDefault="008D7B2C" w:rsidP="008D7B2C">
            <w:pPr>
              <w:pStyle w:val="RepTable"/>
              <w:jc w:val="center"/>
            </w:pPr>
            <w:r w:rsidRPr="00023A8F">
              <w:rPr>
                <w:noProof w:val="0"/>
                <w:vertAlign w:val="superscript"/>
              </w:rPr>
              <w:t>(---)</w:t>
            </w:r>
          </w:p>
        </w:tc>
        <w:tc>
          <w:tcPr>
            <w:tcW w:w="770" w:type="pct"/>
            <w:vMerge/>
            <w:shd w:val="clear" w:color="auto" w:fill="auto"/>
            <w:vAlign w:val="center"/>
          </w:tcPr>
          <w:p w14:paraId="12AFC422" w14:textId="77777777" w:rsidR="008D7B2C" w:rsidRPr="00023A8F" w:rsidRDefault="008D7B2C" w:rsidP="008D7B2C">
            <w:pPr>
              <w:pStyle w:val="RepTable"/>
              <w:jc w:val="center"/>
            </w:pPr>
          </w:p>
        </w:tc>
      </w:tr>
      <w:tr w:rsidR="001631D0" w:rsidRPr="00023A8F" w14:paraId="640D3E6A" w14:textId="77777777" w:rsidTr="00514C96">
        <w:tc>
          <w:tcPr>
            <w:tcW w:w="1141" w:type="pct"/>
            <w:shd w:val="clear" w:color="auto" w:fill="auto"/>
            <w:vAlign w:val="center"/>
          </w:tcPr>
          <w:p w14:paraId="4303DC76" w14:textId="77777777" w:rsidR="001631D0" w:rsidRPr="00023A8F" w:rsidRDefault="001631D0" w:rsidP="0027765A">
            <w:pPr>
              <w:pStyle w:val="RepTable"/>
              <w:jc w:val="center"/>
            </w:pPr>
            <w:r w:rsidRPr="00023A8F">
              <w:t>Diffusion coefficient in water (m²/d)</w:t>
            </w:r>
          </w:p>
        </w:tc>
        <w:tc>
          <w:tcPr>
            <w:tcW w:w="835" w:type="pct"/>
            <w:shd w:val="clear" w:color="auto" w:fill="auto"/>
            <w:vAlign w:val="center"/>
          </w:tcPr>
          <w:p w14:paraId="062D699F" w14:textId="77777777" w:rsidR="001631D0" w:rsidRPr="00023A8F" w:rsidRDefault="001631D0" w:rsidP="0027765A">
            <w:pPr>
              <w:pStyle w:val="RepTable"/>
              <w:jc w:val="center"/>
              <w:rPr>
                <w:lang w:eastAsia="ko-KR"/>
              </w:rPr>
            </w:pPr>
            <w:r w:rsidRPr="00023A8F">
              <w:rPr>
                <w:lang w:eastAsia="ko-KR"/>
              </w:rPr>
              <w:t>4.3 x 10</w:t>
            </w:r>
            <w:r w:rsidRPr="00023A8F">
              <w:rPr>
                <w:vertAlign w:val="superscript"/>
                <w:lang w:eastAsia="ko-KR"/>
              </w:rPr>
              <w:t>-5</w:t>
            </w:r>
          </w:p>
        </w:tc>
        <w:tc>
          <w:tcPr>
            <w:tcW w:w="784" w:type="pct"/>
            <w:shd w:val="clear" w:color="auto" w:fill="auto"/>
            <w:vAlign w:val="center"/>
          </w:tcPr>
          <w:p w14:paraId="1739A892" w14:textId="77777777" w:rsidR="001631D0" w:rsidRPr="00023A8F" w:rsidRDefault="00D6581B" w:rsidP="0027765A">
            <w:pPr>
              <w:pStyle w:val="RepTable"/>
              <w:jc w:val="center"/>
            </w:pPr>
            <w:r w:rsidRPr="00023A8F">
              <w:t>-</w:t>
            </w:r>
          </w:p>
        </w:tc>
        <w:tc>
          <w:tcPr>
            <w:tcW w:w="746" w:type="pct"/>
            <w:shd w:val="clear" w:color="auto" w:fill="auto"/>
            <w:vAlign w:val="center"/>
          </w:tcPr>
          <w:p w14:paraId="1A04982C" w14:textId="77777777" w:rsidR="001631D0" w:rsidRPr="00023A8F" w:rsidRDefault="00D6581B" w:rsidP="0027765A">
            <w:pPr>
              <w:pStyle w:val="RepTable"/>
              <w:jc w:val="center"/>
            </w:pPr>
            <w:r w:rsidRPr="00023A8F">
              <w:t>-</w:t>
            </w:r>
          </w:p>
        </w:tc>
        <w:tc>
          <w:tcPr>
            <w:tcW w:w="724" w:type="pct"/>
            <w:vAlign w:val="center"/>
          </w:tcPr>
          <w:p w14:paraId="3D4E8D20" w14:textId="77777777" w:rsidR="001631D0" w:rsidRPr="00023A8F" w:rsidRDefault="00D6581B" w:rsidP="002E2F3F">
            <w:pPr>
              <w:pStyle w:val="RepTable"/>
              <w:jc w:val="center"/>
            </w:pPr>
            <w:r w:rsidRPr="00023A8F">
              <w:t>-</w:t>
            </w:r>
          </w:p>
        </w:tc>
        <w:tc>
          <w:tcPr>
            <w:tcW w:w="770" w:type="pct"/>
            <w:shd w:val="clear" w:color="auto" w:fill="auto"/>
            <w:vAlign w:val="center"/>
          </w:tcPr>
          <w:p w14:paraId="0988E6DC" w14:textId="77777777" w:rsidR="001631D0" w:rsidRPr="00023A8F" w:rsidRDefault="001631D0" w:rsidP="0027765A">
            <w:pPr>
              <w:pStyle w:val="RepTable"/>
              <w:jc w:val="center"/>
            </w:pPr>
            <w:r w:rsidRPr="00023A8F">
              <w:t>Default</w:t>
            </w:r>
          </w:p>
        </w:tc>
      </w:tr>
      <w:tr w:rsidR="001631D0" w:rsidRPr="00023A8F" w14:paraId="51D69E9F" w14:textId="77777777" w:rsidTr="002C0C45">
        <w:trPr>
          <w:trHeight w:val="233"/>
        </w:trPr>
        <w:tc>
          <w:tcPr>
            <w:tcW w:w="1141" w:type="pct"/>
            <w:shd w:val="clear" w:color="auto" w:fill="auto"/>
            <w:vAlign w:val="center"/>
          </w:tcPr>
          <w:p w14:paraId="6B20670F" w14:textId="77777777" w:rsidR="001631D0" w:rsidRPr="00023A8F" w:rsidRDefault="001631D0" w:rsidP="0027765A">
            <w:pPr>
              <w:pStyle w:val="RepTable"/>
              <w:jc w:val="center"/>
              <w:rPr>
                <w:lang w:val="fr-FR"/>
              </w:rPr>
            </w:pPr>
            <w:r w:rsidRPr="00023A8F">
              <w:rPr>
                <w:lang w:val="fr-FR"/>
              </w:rPr>
              <w:t>Diffusion coefficient in air (m²/d)</w:t>
            </w:r>
          </w:p>
        </w:tc>
        <w:tc>
          <w:tcPr>
            <w:tcW w:w="835" w:type="pct"/>
            <w:shd w:val="clear" w:color="auto" w:fill="auto"/>
            <w:vAlign w:val="center"/>
          </w:tcPr>
          <w:p w14:paraId="551EA2A2" w14:textId="77777777" w:rsidR="001631D0" w:rsidRPr="00023A8F" w:rsidRDefault="001631D0" w:rsidP="0027765A">
            <w:pPr>
              <w:pStyle w:val="RepTable"/>
              <w:jc w:val="center"/>
              <w:rPr>
                <w:lang w:eastAsia="ko-KR"/>
              </w:rPr>
            </w:pPr>
            <w:r w:rsidRPr="00023A8F">
              <w:rPr>
                <w:szCs w:val="20"/>
                <w:lang w:eastAsia="ko-KR"/>
              </w:rPr>
              <w:t>0.43</w:t>
            </w:r>
          </w:p>
        </w:tc>
        <w:tc>
          <w:tcPr>
            <w:tcW w:w="784" w:type="pct"/>
            <w:shd w:val="clear" w:color="auto" w:fill="auto"/>
            <w:vAlign w:val="center"/>
          </w:tcPr>
          <w:p w14:paraId="1352082E" w14:textId="77777777" w:rsidR="001631D0" w:rsidRPr="00023A8F" w:rsidRDefault="00D6581B" w:rsidP="0027765A">
            <w:pPr>
              <w:pStyle w:val="RepTable"/>
              <w:jc w:val="center"/>
            </w:pPr>
            <w:r w:rsidRPr="00023A8F">
              <w:t>-</w:t>
            </w:r>
          </w:p>
        </w:tc>
        <w:tc>
          <w:tcPr>
            <w:tcW w:w="746" w:type="pct"/>
            <w:shd w:val="clear" w:color="auto" w:fill="auto"/>
            <w:vAlign w:val="center"/>
          </w:tcPr>
          <w:p w14:paraId="4D1092B2" w14:textId="77777777" w:rsidR="001631D0" w:rsidRPr="00023A8F" w:rsidRDefault="00D6581B" w:rsidP="0027765A">
            <w:pPr>
              <w:pStyle w:val="RepTable"/>
              <w:jc w:val="center"/>
            </w:pPr>
            <w:r w:rsidRPr="00023A8F">
              <w:t>-</w:t>
            </w:r>
          </w:p>
        </w:tc>
        <w:tc>
          <w:tcPr>
            <w:tcW w:w="724" w:type="pct"/>
            <w:vAlign w:val="center"/>
          </w:tcPr>
          <w:p w14:paraId="0FD8832B" w14:textId="77777777" w:rsidR="001631D0" w:rsidRPr="00023A8F" w:rsidRDefault="00D6581B" w:rsidP="002E2F3F">
            <w:pPr>
              <w:pStyle w:val="RepTable"/>
              <w:jc w:val="center"/>
            </w:pPr>
            <w:r w:rsidRPr="00023A8F">
              <w:t>-</w:t>
            </w:r>
          </w:p>
        </w:tc>
        <w:tc>
          <w:tcPr>
            <w:tcW w:w="770" w:type="pct"/>
            <w:shd w:val="clear" w:color="auto" w:fill="auto"/>
            <w:vAlign w:val="center"/>
          </w:tcPr>
          <w:p w14:paraId="002CCD8F" w14:textId="77777777" w:rsidR="001631D0" w:rsidRPr="00023A8F" w:rsidRDefault="001631D0" w:rsidP="0027765A">
            <w:pPr>
              <w:pStyle w:val="RepTable"/>
              <w:jc w:val="center"/>
            </w:pPr>
            <w:r w:rsidRPr="00023A8F">
              <w:t>Default</w:t>
            </w:r>
          </w:p>
        </w:tc>
      </w:tr>
      <w:tr w:rsidR="001631D0" w:rsidRPr="00023A8F" w14:paraId="18DD6D88" w14:textId="77777777" w:rsidTr="00514C96">
        <w:tc>
          <w:tcPr>
            <w:tcW w:w="1141" w:type="pct"/>
            <w:shd w:val="clear" w:color="auto" w:fill="auto"/>
            <w:vAlign w:val="center"/>
          </w:tcPr>
          <w:p w14:paraId="31901208" w14:textId="77777777" w:rsidR="001631D0" w:rsidRPr="00023A8F" w:rsidRDefault="001631D0" w:rsidP="0027765A">
            <w:pPr>
              <w:pStyle w:val="RepTable"/>
              <w:jc w:val="center"/>
            </w:pPr>
            <w:r w:rsidRPr="00023A8F">
              <w:t>K</w:t>
            </w:r>
            <w:r w:rsidRPr="00023A8F">
              <w:rPr>
                <w:vertAlign w:val="subscript"/>
              </w:rPr>
              <w:t xml:space="preserve">foc </w:t>
            </w:r>
            <w:r w:rsidRPr="00023A8F">
              <w:t>(mL/g)</w:t>
            </w:r>
          </w:p>
        </w:tc>
        <w:tc>
          <w:tcPr>
            <w:tcW w:w="835" w:type="pct"/>
            <w:shd w:val="clear" w:color="auto" w:fill="auto"/>
            <w:vAlign w:val="center"/>
          </w:tcPr>
          <w:p w14:paraId="7F107DB7" w14:textId="77777777" w:rsidR="001631D0" w:rsidRPr="00023A8F" w:rsidRDefault="001631D0" w:rsidP="0027765A">
            <w:pPr>
              <w:pStyle w:val="RepTable"/>
              <w:jc w:val="center"/>
            </w:pPr>
            <w:r w:rsidRPr="00023A8F">
              <w:t xml:space="preserve">156.7 (Log fit, </w:t>
            </w:r>
            <w:r w:rsidRPr="00023A8F">
              <w:lastRenderedPageBreak/>
              <w:t>pH5.1 value)</w:t>
            </w:r>
          </w:p>
          <w:p w14:paraId="36B3DA41" w14:textId="77777777" w:rsidR="001631D0" w:rsidRPr="00023A8F" w:rsidRDefault="001631D0" w:rsidP="0027765A">
            <w:pPr>
              <w:pStyle w:val="RepTable"/>
              <w:jc w:val="center"/>
            </w:pPr>
            <w:r w:rsidRPr="00023A8F">
              <w:t>52.2 (Log fit, pH 6.5 value)</w:t>
            </w:r>
          </w:p>
          <w:p w14:paraId="2CC8C45C" w14:textId="77777777" w:rsidR="001631D0" w:rsidRPr="00023A8F" w:rsidRDefault="001631D0" w:rsidP="008D7B2C">
            <w:pPr>
              <w:pStyle w:val="RepTable"/>
              <w:jc w:val="center"/>
            </w:pPr>
            <w:r w:rsidRPr="00023A8F">
              <w:t>17.4 (Log fit, pH7.9 value)</w:t>
            </w:r>
          </w:p>
        </w:tc>
        <w:tc>
          <w:tcPr>
            <w:tcW w:w="784" w:type="pct"/>
            <w:shd w:val="clear" w:color="auto" w:fill="auto"/>
            <w:vAlign w:val="center"/>
          </w:tcPr>
          <w:p w14:paraId="2D21C19C" w14:textId="77777777" w:rsidR="001631D0" w:rsidRPr="00023A8F" w:rsidRDefault="00950564" w:rsidP="0027765A">
            <w:pPr>
              <w:pStyle w:val="RepTable"/>
              <w:jc w:val="center"/>
              <w:rPr>
                <w:lang w:eastAsia="ko-KR"/>
              </w:rPr>
            </w:pPr>
            <w:r w:rsidRPr="00023A8F">
              <w:rPr>
                <w:lang w:eastAsia="ko-KR"/>
              </w:rPr>
              <w:lastRenderedPageBreak/>
              <w:t>3.2</w:t>
            </w:r>
            <w:r w:rsidR="00AF7328" w:rsidRPr="00023A8F">
              <w:rPr>
                <w:lang w:eastAsia="ko-KR"/>
              </w:rPr>
              <w:t xml:space="preserve"> (worst case)</w:t>
            </w:r>
          </w:p>
        </w:tc>
        <w:tc>
          <w:tcPr>
            <w:tcW w:w="746" w:type="pct"/>
            <w:shd w:val="clear" w:color="auto" w:fill="auto"/>
            <w:vAlign w:val="center"/>
          </w:tcPr>
          <w:p w14:paraId="030D3C64" w14:textId="77777777" w:rsidR="001631D0" w:rsidRPr="00023A8F" w:rsidRDefault="001631D0" w:rsidP="0027765A">
            <w:pPr>
              <w:pStyle w:val="RepTable"/>
              <w:jc w:val="center"/>
              <w:rPr>
                <w:lang w:eastAsia="ko-KR"/>
              </w:rPr>
            </w:pPr>
            <w:r w:rsidRPr="00023A8F">
              <w:rPr>
                <w:lang w:eastAsia="ko-KR"/>
              </w:rPr>
              <w:t xml:space="preserve">105.6 (Log fit, </w:t>
            </w:r>
            <w:r w:rsidRPr="00023A8F">
              <w:rPr>
                <w:lang w:eastAsia="ko-KR"/>
              </w:rPr>
              <w:lastRenderedPageBreak/>
              <w:t>pH5.1 value)</w:t>
            </w:r>
          </w:p>
          <w:p w14:paraId="2DD27D14" w14:textId="77777777" w:rsidR="001631D0" w:rsidRPr="00023A8F" w:rsidRDefault="001631D0" w:rsidP="0027765A">
            <w:pPr>
              <w:pStyle w:val="RepTable"/>
              <w:jc w:val="center"/>
              <w:rPr>
                <w:lang w:eastAsia="ko-KR"/>
              </w:rPr>
            </w:pPr>
            <w:r w:rsidRPr="00023A8F">
              <w:rPr>
                <w:lang w:eastAsia="ko-KR"/>
              </w:rPr>
              <w:t>48.0 (Log fit, pH 6.5 value)</w:t>
            </w:r>
          </w:p>
          <w:p w14:paraId="7F153D4F" w14:textId="77777777" w:rsidR="001631D0" w:rsidRPr="00023A8F" w:rsidRDefault="001631D0" w:rsidP="008D7B2C">
            <w:pPr>
              <w:pStyle w:val="RepTable"/>
              <w:jc w:val="center"/>
              <w:rPr>
                <w:lang w:eastAsia="ko-KR"/>
              </w:rPr>
            </w:pPr>
            <w:r w:rsidRPr="00023A8F">
              <w:rPr>
                <w:lang w:eastAsia="ko-KR"/>
              </w:rPr>
              <w:t>21.8 (Log fit, pH 7.9 value)</w:t>
            </w:r>
          </w:p>
        </w:tc>
        <w:tc>
          <w:tcPr>
            <w:tcW w:w="724" w:type="pct"/>
            <w:vAlign w:val="center"/>
          </w:tcPr>
          <w:p w14:paraId="6CDDF6C2" w14:textId="77777777" w:rsidR="001631D0" w:rsidRPr="00023A8F" w:rsidRDefault="00D6581B" w:rsidP="0027765A">
            <w:pPr>
              <w:pStyle w:val="RepTable"/>
              <w:jc w:val="center"/>
            </w:pPr>
            <w:r w:rsidRPr="00023A8F">
              <w:lastRenderedPageBreak/>
              <w:t xml:space="preserve">8021 </w:t>
            </w:r>
            <w:r w:rsidRPr="00023A8F">
              <w:lastRenderedPageBreak/>
              <w:t>(geomean, n=5)</w:t>
            </w:r>
          </w:p>
        </w:tc>
        <w:tc>
          <w:tcPr>
            <w:tcW w:w="770" w:type="pct"/>
            <w:shd w:val="clear" w:color="auto" w:fill="auto"/>
            <w:vAlign w:val="center"/>
          </w:tcPr>
          <w:p w14:paraId="1A506272" w14:textId="77777777" w:rsidR="001631D0" w:rsidRPr="00023A8F" w:rsidRDefault="001631D0" w:rsidP="0027765A">
            <w:pPr>
              <w:pStyle w:val="RepTable"/>
              <w:jc w:val="center"/>
            </w:pPr>
            <w:r w:rsidRPr="00023A8F">
              <w:lastRenderedPageBreak/>
              <w:t xml:space="preserve">y/EFSA Journal </w:t>
            </w:r>
            <w:r w:rsidRPr="00023A8F">
              <w:lastRenderedPageBreak/>
              <w:t>2016;14(3):4419</w:t>
            </w:r>
          </w:p>
        </w:tc>
      </w:tr>
      <w:tr w:rsidR="00AF7328" w:rsidRPr="00023A8F" w14:paraId="42D3BF70" w14:textId="77777777" w:rsidTr="00514C96">
        <w:tc>
          <w:tcPr>
            <w:tcW w:w="1141" w:type="pct"/>
            <w:shd w:val="clear" w:color="auto" w:fill="auto"/>
            <w:vAlign w:val="center"/>
          </w:tcPr>
          <w:p w14:paraId="01BFC424" w14:textId="77777777" w:rsidR="00AF7328" w:rsidRPr="00023A8F" w:rsidRDefault="00AF7328" w:rsidP="0027765A">
            <w:pPr>
              <w:pStyle w:val="RepTable"/>
              <w:jc w:val="center"/>
            </w:pPr>
            <w:r w:rsidRPr="00023A8F">
              <w:lastRenderedPageBreak/>
              <w:t xml:space="preserve">Freundlich Exponent </w:t>
            </w:r>
            <w:r w:rsidRPr="00023A8F">
              <w:br/>
              <w:t>1/n</w:t>
            </w:r>
          </w:p>
        </w:tc>
        <w:tc>
          <w:tcPr>
            <w:tcW w:w="835" w:type="pct"/>
            <w:shd w:val="clear" w:color="auto" w:fill="auto"/>
            <w:vAlign w:val="center"/>
          </w:tcPr>
          <w:p w14:paraId="34D4425D" w14:textId="77777777" w:rsidR="00AF7328" w:rsidRPr="00023A8F" w:rsidRDefault="00AF7328" w:rsidP="00AE49CA">
            <w:pPr>
              <w:pStyle w:val="RepTable"/>
              <w:jc w:val="center"/>
            </w:pPr>
            <w:r w:rsidRPr="00023A8F">
              <w:rPr>
                <w:szCs w:val="20"/>
                <w:lang w:eastAsia="ko-KR"/>
              </w:rPr>
              <w:t xml:space="preserve">0.94 </w:t>
            </w:r>
          </w:p>
        </w:tc>
        <w:tc>
          <w:tcPr>
            <w:tcW w:w="784" w:type="pct"/>
            <w:shd w:val="clear" w:color="auto" w:fill="auto"/>
            <w:vAlign w:val="center"/>
          </w:tcPr>
          <w:p w14:paraId="4E02C6D9" w14:textId="77777777" w:rsidR="00AF7328" w:rsidRPr="00023A8F" w:rsidRDefault="00AF7328" w:rsidP="00AE49CA">
            <w:pPr>
              <w:pStyle w:val="RepTable"/>
              <w:jc w:val="center"/>
              <w:rPr>
                <w:lang w:eastAsia="ko-KR"/>
              </w:rPr>
            </w:pPr>
            <w:r w:rsidRPr="00023A8F">
              <w:rPr>
                <w:lang w:eastAsia="ko-KR"/>
              </w:rPr>
              <w:t>-</w:t>
            </w:r>
          </w:p>
        </w:tc>
        <w:tc>
          <w:tcPr>
            <w:tcW w:w="746" w:type="pct"/>
            <w:shd w:val="clear" w:color="auto" w:fill="auto"/>
            <w:vAlign w:val="center"/>
          </w:tcPr>
          <w:p w14:paraId="5B93543D" w14:textId="77777777" w:rsidR="00AF7328" w:rsidRPr="00023A8F" w:rsidRDefault="00AF7328" w:rsidP="0027765A">
            <w:pPr>
              <w:pStyle w:val="RepTable"/>
              <w:jc w:val="center"/>
              <w:rPr>
                <w:lang w:eastAsia="ko-KR"/>
              </w:rPr>
            </w:pPr>
            <w:r w:rsidRPr="00023A8F">
              <w:rPr>
                <w:lang w:eastAsia="ko-KR"/>
              </w:rPr>
              <w:t>-</w:t>
            </w:r>
          </w:p>
        </w:tc>
        <w:tc>
          <w:tcPr>
            <w:tcW w:w="724" w:type="pct"/>
            <w:vAlign w:val="center"/>
          </w:tcPr>
          <w:p w14:paraId="3E138718" w14:textId="77777777" w:rsidR="00AF7328" w:rsidRPr="00023A8F" w:rsidRDefault="00AF7328" w:rsidP="0027765A">
            <w:pPr>
              <w:pStyle w:val="RepTable"/>
              <w:jc w:val="center"/>
            </w:pPr>
            <w:r w:rsidRPr="00023A8F">
              <w:t>-</w:t>
            </w:r>
          </w:p>
        </w:tc>
        <w:tc>
          <w:tcPr>
            <w:tcW w:w="770" w:type="pct"/>
            <w:vMerge w:val="restart"/>
            <w:shd w:val="clear" w:color="auto" w:fill="auto"/>
            <w:vAlign w:val="center"/>
          </w:tcPr>
          <w:p w14:paraId="0E3282E2" w14:textId="77777777" w:rsidR="00AF7328" w:rsidRPr="00023A8F" w:rsidRDefault="00AF7328" w:rsidP="000B1E33">
            <w:pPr>
              <w:pStyle w:val="RepTable"/>
              <w:jc w:val="center"/>
            </w:pPr>
            <w:r w:rsidRPr="00023A8F">
              <w:t xml:space="preserve">y/EFSA Journal 2016;14(3):4419 </w:t>
            </w:r>
          </w:p>
        </w:tc>
      </w:tr>
      <w:tr w:rsidR="00AF7328" w:rsidRPr="00023A8F" w14:paraId="2F371F01" w14:textId="77777777" w:rsidTr="00514C96">
        <w:tc>
          <w:tcPr>
            <w:tcW w:w="1141" w:type="pct"/>
            <w:shd w:val="clear" w:color="auto" w:fill="auto"/>
            <w:vAlign w:val="center"/>
          </w:tcPr>
          <w:p w14:paraId="50641363" w14:textId="77777777" w:rsidR="00AF7328" w:rsidRPr="00023A8F" w:rsidRDefault="00AF7328" w:rsidP="0027765A">
            <w:pPr>
              <w:pStyle w:val="RepTable"/>
              <w:jc w:val="center"/>
            </w:pPr>
            <w:r w:rsidRPr="00023A8F">
              <w:t>Plant Uptake</w:t>
            </w:r>
          </w:p>
        </w:tc>
        <w:tc>
          <w:tcPr>
            <w:tcW w:w="835" w:type="pct"/>
            <w:shd w:val="clear" w:color="auto" w:fill="auto"/>
            <w:vAlign w:val="center"/>
          </w:tcPr>
          <w:p w14:paraId="2A48A5CB" w14:textId="77777777" w:rsidR="00AF7328" w:rsidRPr="00023A8F" w:rsidRDefault="00AF7328" w:rsidP="0027765A">
            <w:pPr>
              <w:pStyle w:val="RepTable"/>
              <w:jc w:val="center"/>
            </w:pPr>
            <w:r w:rsidRPr="00023A8F">
              <w:rPr>
                <w:szCs w:val="20"/>
                <w:lang w:eastAsia="ko-KR"/>
              </w:rPr>
              <w:t>0</w:t>
            </w:r>
          </w:p>
        </w:tc>
        <w:tc>
          <w:tcPr>
            <w:tcW w:w="784" w:type="pct"/>
            <w:shd w:val="clear" w:color="auto" w:fill="auto"/>
            <w:vAlign w:val="center"/>
          </w:tcPr>
          <w:p w14:paraId="400D14A5" w14:textId="77777777" w:rsidR="00AF7328" w:rsidRPr="00023A8F" w:rsidRDefault="00AF7328" w:rsidP="0027765A">
            <w:pPr>
              <w:pStyle w:val="RepTable"/>
              <w:jc w:val="center"/>
            </w:pPr>
            <w:r w:rsidRPr="00023A8F">
              <w:t>-</w:t>
            </w:r>
          </w:p>
        </w:tc>
        <w:tc>
          <w:tcPr>
            <w:tcW w:w="746" w:type="pct"/>
            <w:shd w:val="clear" w:color="auto" w:fill="auto"/>
            <w:vAlign w:val="center"/>
          </w:tcPr>
          <w:p w14:paraId="50DDC4BF" w14:textId="77777777" w:rsidR="00AF7328" w:rsidRPr="00023A8F" w:rsidRDefault="00AF7328" w:rsidP="0027765A">
            <w:pPr>
              <w:pStyle w:val="RepTable"/>
              <w:jc w:val="center"/>
            </w:pPr>
            <w:r w:rsidRPr="00023A8F">
              <w:t>-</w:t>
            </w:r>
          </w:p>
        </w:tc>
        <w:tc>
          <w:tcPr>
            <w:tcW w:w="724" w:type="pct"/>
            <w:vAlign w:val="center"/>
          </w:tcPr>
          <w:p w14:paraId="66D1C62D" w14:textId="77777777" w:rsidR="00AF7328" w:rsidRPr="00023A8F" w:rsidRDefault="00AF7328" w:rsidP="00F574C1">
            <w:pPr>
              <w:pStyle w:val="RepTable"/>
              <w:jc w:val="center"/>
            </w:pPr>
            <w:r w:rsidRPr="00023A8F">
              <w:t>-</w:t>
            </w:r>
          </w:p>
        </w:tc>
        <w:tc>
          <w:tcPr>
            <w:tcW w:w="770" w:type="pct"/>
            <w:vMerge/>
            <w:shd w:val="clear" w:color="auto" w:fill="auto"/>
            <w:vAlign w:val="center"/>
          </w:tcPr>
          <w:p w14:paraId="18AC90AE" w14:textId="77777777" w:rsidR="00AF7328" w:rsidRPr="00023A8F" w:rsidRDefault="00AF7328" w:rsidP="00AF7328">
            <w:pPr>
              <w:pStyle w:val="RepTable"/>
              <w:jc w:val="center"/>
            </w:pPr>
          </w:p>
        </w:tc>
      </w:tr>
      <w:tr w:rsidR="001631D0" w:rsidRPr="00023A8F" w14:paraId="5E4C2CBF" w14:textId="77777777" w:rsidTr="00514C96">
        <w:tc>
          <w:tcPr>
            <w:tcW w:w="1141" w:type="pct"/>
            <w:shd w:val="clear" w:color="auto" w:fill="auto"/>
            <w:vAlign w:val="center"/>
          </w:tcPr>
          <w:p w14:paraId="70AD4140" w14:textId="77777777" w:rsidR="001631D0" w:rsidRPr="00023A8F" w:rsidRDefault="001631D0" w:rsidP="0027765A">
            <w:pPr>
              <w:pStyle w:val="RepTable"/>
              <w:jc w:val="center"/>
            </w:pPr>
            <w:r w:rsidRPr="00023A8F">
              <w:t>Wash-Off factor from Crop (1/mm)</w:t>
            </w:r>
          </w:p>
        </w:tc>
        <w:tc>
          <w:tcPr>
            <w:tcW w:w="835" w:type="pct"/>
            <w:shd w:val="clear" w:color="auto" w:fill="auto"/>
            <w:vAlign w:val="center"/>
          </w:tcPr>
          <w:p w14:paraId="41AD36ED" w14:textId="77777777" w:rsidR="001631D0" w:rsidRPr="00023A8F" w:rsidRDefault="001631D0" w:rsidP="0027765A">
            <w:pPr>
              <w:pStyle w:val="RepTable"/>
              <w:jc w:val="center"/>
            </w:pPr>
            <w:r w:rsidRPr="00023A8F">
              <w:rPr>
                <w:szCs w:val="20"/>
              </w:rPr>
              <w:t>0.05 (MACRO)</w:t>
            </w:r>
          </w:p>
          <w:p w14:paraId="2D20F38C" w14:textId="77777777" w:rsidR="001631D0" w:rsidRPr="00023A8F" w:rsidRDefault="001631D0" w:rsidP="0027765A">
            <w:pPr>
              <w:pStyle w:val="RepTable"/>
              <w:jc w:val="center"/>
              <w:rPr>
                <w:rFonts w:ascii="Calibri" w:hAnsi="Calibri"/>
              </w:rPr>
            </w:pPr>
            <w:r w:rsidRPr="00023A8F">
              <w:t>0.50 (PRZM)</w:t>
            </w:r>
          </w:p>
        </w:tc>
        <w:tc>
          <w:tcPr>
            <w:tcW w:w="784" w:type="pct"/>
            <w:shd w:val="clear" w:color="auto" w:fill="auto"/>
            <w:vAlign w:val="center"/>
          </w:tcPr>
          <w:p w14:paraId="642C0658" w14:textId="77777777" w:rsidR="001631D0" w:rsidRPr="00023A8F" w:rsidRDefault="00AF7328" w:rsidP="0027765A">
            <w:pPr>
              <w:pStyle w:val="RepTable"/>
              <w:jc w:val="center"/>
            </w:pPr>
            <w:r w:rsidRPr="00023A8F">
              <w:rPr>
                <w:szCs w:val="20"/>
              </w:rPr>
              <w:t>-</w:t>
            </w:r>
          </w:p>
        </w:tc>
        <w:tc>
          <w:tcPr>
            <w:tcW w:w="746" w:type="pct"/>
            <w:shd w:val="clear" w:color="auto" w:fill="auto"/>
            <w:vAlign w:val="center"/>
          </w:tcPr>
          <w:p w14:paraId="07FC3890" w14:textId="77777777" w:rsidR="001631D0" w:rsidRPr="00023A8F" w:rsidRDefault="00AF7328" w:rsidP="0027765A">
            <w:pPr>
              <w:pStyle w:val="RepTable"/>
              <w:jc w:val="center"/>
            </w:pPr>
            <w:r w:rsidRPr="00023A8F">
              <w:t>-</w:t>
            </w:r>
          </w:p>
        </w:tc>
        <w:tc>
          <w:tcPr>
            <w:tcW w:w="724" w:type="pct"/>
            <w:vAlign w:val="center"/>
          </w:tcPr>
          <w:p w14:paraId="72129093" w14:textId="77777777" w:rsidR="001631D0" w:rsidRPr="00023A8F" w:rsidRDefault="00AF7328" w:rsidP="0027765A">
            <w:pPr>
              <w:pStyle w:val="RepTable"/>
              <w:jc w:val="center"/>
            </w:pPr>
            <w:r w:rsidRPr="00023A8F">
              <w:t>-</w:t>
            </w:r>
          </w:p>
        </w:tc>
        <w:tc>
          <w:tcPr>
            <w:tcW w:w="770" w:type="pct"/>
            <w:shd w:val="clear" w:color="auto" w:fill="auto"/>
            <w:vAlign w:val="center"/>
          </w:tcPr>
          <w:p w14:paraId="4D41544F" w14:textId="77777777" w:rsidR="001631D0" w:rsidRPr="00023A8F" w:rsidRDefault="001631D0" w:rsidP="0027765A">
            <w:pPr>
              <w:pStyle w:val="RepTable"/>
              <w:jc w:val="center"/>
            </w:pPr>
            <w:r w:rsidRPr="00023A8F">
              <w:t>Default</w:t>
            </w:r>
          </w:p>
        </w:tc>
      </w:tr>
      <w:tr w:rsidR="00AF7328" w:rsidRPr="00023A8F" w14:paraId="4E23FD00" w14:textId="77777777" w:rsidTr="00514C96">
        <w:tc>
          <w:tcPr>
            <w:tcW w:w="1141" w:type="pct"/>
            <w:shd w:val="clear" w:color="auto" w:fill="auto"/>
            <w:vAlign w:val="center"/>
          </w:tcPr>
          <w:p w14:paraId="2B5D7142" w14:textId="77777777" w:rsidR="00AF7328" w:rsidRPr="00023A8F" w:rsidRDefault="00AF7328" w:rsidP="0027765A">
            <w:pPr>
              <w:pStyle w:val="RepTable"/>
              <w:jc w:val="center"/>
            </w:pPr>
            <w:r w:rsidRPr="00023A8F">
              <w:t>DT</w:t>
            </w:r>
            <w:r w:rsidRPr="00023A8F">
              <w:rPr>
                <w:vertAlign w:val="subscript"/>
              </w:rPr>
              <w:t xml:space="preserve">50,soil </w:t>
            </w:r>
            <w:r w:rsidRPr="00023A8F">
              <w:t>(d)</w:t>
            </w:r>
          </w:p>
        </w:tc>
        <w:tc>
          <w:tcPr>
            <w:tcW w:w="835" w:type="pct"/>
            <w:shd w:val="clear" w:color="auto" w:fill="auto"/>
            <w:vAlign w:val="center"/>
          </w:tcPr>
          <w:p w14:paraId="3ACEAA99" w14:textId="77777777" w:rsidR="00AF7328" w:rsidRPr="00023A8F" w:rsidRDefault="00AF7328" w:rsidP="0027765A">
            <w:pPr>
              <w:pStyle w:val="RepTable"/>
              <w:jc w:val="center"/>
            </w:pPr>
            <w:r w:rsidRPr="00023A8F">
              <w:t>27.88 (Linear fit, pH 5.1 value)</w:t>
            </w:r>
          </w:p>
          <w:p w14:paraId="25737D36" w14:textId="77777777" w:rsidR="00AF7328" w:rsidRPr="00023A8F" w:rsidRDefault="00AF7328" w:rsidP="0027765A">
            <w:pPr>
              <w:pStyle w:val="RepTable"/>
              <w:jc w:val="center"/>
            </w:pPr>
            <w:r w:rsidRPr="00023A8F">
              <w:t>14.2 (Linear fit, pH 6.5 value)</w:t>
            </w:r>
          </w:p>
          <w:p w14:paraId="5A973AFC" w14:textId="471A314E" w:rsidR="00AF7328" w:rsidRPr="00023A8F" w:rsidRDefault="00896BB6" w:rsidP="0027765A">
            <w:pPr>
              <w:pStyle w:val="RepTable"/>
              <w:jc w:val="center"/>
            </w:pPr>
            <w:r w:rsidRPr="00023A8F">
              <w:t>5.4</w:t>
            </w:r>
            <w:r w:rsidR="00AF7328" w:rsidRPr="00023A8F">
              <w:t xml:space="preserve"> (Linear fit, pH 7.9 value)</w:t>
            </w:r>
          </w:p>
          <w:p w14:paraId="76BEC27D" w14:textId="77777777" w:rsidR="00AF7328" w:rsidRPr="00023A8F" w:rsidRDefault="00AF7328" w:rsidP="0054334C">
            <w:pPr>
              <w:pStyle w:val="RepTable"/>
              <w:jc w:val="center"/>
            </w:pPr>
            <w:r w:rsidRPr="00023A8F">
              <w:t>(normalisation to 10 kPa or pF2, 20 °C with Q</w:t>
            </w:r>
            <w:r w:rsidRPr="00023A8F">
              <w:rPr>
                <w:vertAlign w:val="subscript"/>
              </w:rPr>
              <w:t>10</w:t>
            </w:r>
            <w:r w:rsidRPr="00023A8F">
              <w:t xml:space="preserve"> of 2.58)</w:t>
            </w:r>
          </w:p>
        </w:tc>
        <w:tc>
          <w:tcPr>
            <w:tcW w:w="784" w:type="pct"/>
            <w:shd w:val="clear" w:color="auto" w:fill="auto"/>
            <w:vAlign w:val="center"/>
          </w:tcPr>
          <w:p w14:paraId="0F3839A9" w14:textId="787F0EE7" w:rsidR="00AF7328" w:rsidRPr="00023A8F" w:rsidRDefault="00AF7328" w:rsidP="00F501EC">
            <w:pPr>
              <w:jc w:val="center"/>
              <w:rPr>
                <w:sz w:val="20"/>
                <w:szCs w:val="20"/>
                <w:lang w:val="en-GB"/>
              </w:rPr>
            </w:pPr>
            <w:r w:rsidRPr="00023A8F">
              <w:rPr>
                <w:sz w:val="20"/>
                <w:szCs w:val="20"/>
                <w:lang w:val="en-GB"/>
              </w:rPr>
              <w:t>3.</w:t>
            </w:r>
            <w:r w:rsidR="0076607F" w:rsidRPr="00023A8F">
              <w:rPr>
                <w:sz w:val="20"/>
                <w:szCs w:val="20"/>
                <w:lang w:val="en-GB"/>
              </w:rPr>
              <w:t>6</w:t>
            </w:r>
            <w:r w:rsidRPr="00023A8F">
              <w:rPr>
                <w:sz w:val="20"/>
                <w:szCs w:val="20"/>
                <w:lang w:val="en-GB"/>
              </w:rPr>
              <w:t xml:space="preserve"> (geomean of </w:t>
            </w:r>
            <w:proofErr w:type="spellStart"/>
            <w:r w:rsidRPr="00023A8F">
              <w:rPr>
                <w:sz w:val="20"/>
                <w:szCs w:val="20"/>
                <w:lang w:val="en-GB"/>
              </w:rPr>
              <w:t>normailized</w:t>
            </w:r>
            <w:proofErr w:type="spellEnd"/>
            <w:r w:rsidRPr="00023A8F">
              <w:rPr>
                <w:sz w:val="20"/>
                <w:szCs w:val="20"/>
                <w:lang w:val="en-GB"/>
              </w:rPr>
              <w:t xml:space="preserve"> at 20ºC and pF2, </w:t>
            </w:r>
            <w:r w:rsidR="009C7643" w:rsidRPr="00023A8F">
              <w:rPr>
                <w:sz w:val="20"/>
                <w:szCs w:val="20"/>
                <w:lang w:val="en-GB"/>
              </w:rPr>
              <w:t>Q</w:t>
            </w:r>
            <w:r w:rsidR="009C7643" w:rsidRPr="00023A8F">
              <w:rPr>
                <w:sz w:val="20"/>
                <w:szCs w:val="20"/>
                <w:vertAlign w:val="subscript"/>
                <w:lang w:val="en-GB"/>
              </w:rPr>
              <w:t>10</w:t>
            </w:r>
            <w:r w:rsidR="009C7643" w:rsidRPr="00023A8F">
              <w:rPr>
                <w:sz w:val="20"/>
                <w:szCs w:val="20"/>
                <w:lang w:val="en-GB"/>
              </w:rPr>
              <w:t xml:space="preserve"> 2.58, </w:t>
            </w:r>
            <w:r w:rsidRPr="00023A8F">
              <w:rPr>
                <w:sz w:val="20"/>
                <w:szCs w:val="20"/>
                <w:lang w:val="en-GB"/>
              </w:rPr>
              <w:t>lab studies, n=10)</w:t>
            </w:r>
          </w:p>
        </w:tc>
        <w:tc>
          <w:tcPr>
            <w:tcW w:w="746" w:type="pct"/>
            <w:shd w:val="clear" w:color="auto" w:fill="auto"/>
            <w:vAlign w:val="center"/>
          </w:tcPr>
          <w:p w14:paraId="7B08D2CC" w14:textId="77777777" w:rsidR="00AF7328" w:rsidRPr="00023A8F" w:rsidRDefault="00AF7328" w:rsidP="00B21D0C">
            <w:pPr>
              <w:jc w:val="center"/>
              <w:rPr>
                <w:sz w:val="20"/>
                <w:szCs w:val="20"/>
                <w:lang w:val="en-GB"/>
              </w:rPr>
            </w:pPr>
            <w:r w:rsidRPr="00023A8F">
              <w:rPr>
                <w:sz w:val="20"/>
                <w:szCs w:val="20"/>
                <w:lang w:val="en-GB"/>
              </w:rPr>
              <w:t xml:space="preserve">14.5 (geomean of </w:t>
            </w:r>
            <w:proofErr w:type="spellStart"/>
            <w:r w:rsidRPr="00023A8F">
              <w:rPr>
                <w:sz w:val="20"/>
                <w:szCs w:val="20"/>
                <w:lang w:val="en-GB"/>
              </w:rPr>
              <w:t>normailized</w:t>
            </w:r>
            <w:proofErr w:type="spellEnd"/>
            <w:r w:rsidRPr="00023A8F">
              <w:rPr>
                <w:sz w:val="20"/>
                <w:szCs w:val="20"/>
                <w:lang w:val="en-GB"/>
              </w:rPr>
              <w:t xml:space="preserve"> at 20ºC and pF2, </w:t>
            </w:r>
            <w:r w:rsidR="009C7643" w:rsidRPr="00023A8F">
              <w:rPr>
                <w:sz w:val="20"/>
                <w:szCs w:val="20"/>
                <w:lang w:val="en-GB"/>
              </w:rPr>
              <w:t>Q</w:t>
            </w:r>
            <w:r w:rsidR="009C7643" w:rsidRPr="00023A8F">
              <w:rPr>
                <w:sz w:val="20"/>
                <w:szCs w:val="20"/>
                <w:vertAlign w:val="subscript"/>
                <w:lang w:val="en-GB"/>
              </w:rPr>
              <w:t>10</w:t>
            </w:r>
            <w:r w:rsidR="009C7643" w:rsidRPr="00023A8F">
              <w:rPr>
                <w:sz w:val="20"/>
                <w:szCs w:val="20"/>
                <w:lang w:val="en-GB"/>
              </w:rPr>
              <w:t xml:space="preserve"> 2.58, </w:t>
            </w:r>
            <w:r w:rsidRPr="00023A8F">
              <w:rPr>
                <w:sz w:val="20"/>
                <w:szCs w:val="20"/>
                <w:lang w:val="en-GB"/>
              </w:rPr>
              <w:t>lab studies, n=5)</w:t>
            </w:r>
          </w:p>
        </w:tc>
        <w:tc>
          <w:tcPr>
            <w:tcW w:w="724" w:type="pct"/>
            <w:vAlign w:val="center"/>
          </w:tcPr>
          <w:p w14:paraId="1C8BC41D" w14:textId="77777777" w:rsidR="00AF7328" w:rsidRPr="00023A8F" w:rsidRDefault="00AF7328" w:rsidP="0027765A">
            <w:pPr>
              <w:pStyle w:val="RepTable"/>
              <w:jc w:val="center"/>
            </w:pPr>
            <w:r w:rsidRPr="00023A8F">
              <w:t>0.1 (not observed in soil, default values used for Step 1/2)</w:t>
            </w:r>
          </w:p>
        </w:tc>
        <w:tc>
          <w:tcPr>
            <w:tcW w:w="770" w:type="pct"/>
            <w:vMerge w:val="restart"/>
            <w:shd w:val="clear" w:color="auto" w:fill="auto"/>
            <w:vAlign w:val="center"/>
          </w:tcPr>
          <w:p w14:paraId="38EF4482" w14:textId="77777777" w:rsidR="00AF7328" w:rsidRPr="00023A8F" w:rsidRDefault="00AF7328" w:rsidP="0027765A">
            <w:pPr>
              <w:pStyle w:val="RepTable"/>
              <w:jc w:val="center"/>
            </w:pPr>
            <w:r w:rsidRPr="00023A8F">
              <w:t>y/EFSA Journal 2016;14(3):4419</w:t>
            </w:r>
          </w:p>
        </w:tc>
      </w:tr>
      <w:tr w:rsidR="00AF7328" w:rsidRPr="00023A8F" w14:paraId="6149C31C" w14:textId="77777777" w:rsidTr="00514C96">
        <w:tc>
          <w:tcPr>
            <w:tcW w:w="1141" w:type="pct"/>
            <w:shd w:val="clear" w:color="auto" w:fill="auto"/>
            <w:vAlign w:val="center"/>
          </w:tcPr>
          <w:p w14:paraId="55ADD7AB" w14:textId="77777777" w:rsidR="00AF7328" w:rsidRPr="00023A8F" w:rsidRDefault="00AF7328" w:rsidP="0027765A">
            <w:pPr>
              <w:pStyle w:val="RepTable"/>
              <w:jc w:val="center"/>
            </w:pPr>
            <w:r w:rsidRPr="00023A8F">
              <w:t>DT</w:t>
            </w:r>
            <w:r w:rsidRPr="00023A8F">
              <w:rPr>
                <w:vertAlign w:val="subscript"/>
              </w:rPr>
              <w:t xml:space="preserve">50,water </w:t>
            </w:r>
            <w:r w:rsidRPr="00023A8F">
              <w:t>(d)</w:t>
            </w:r>
          </w:p>
        </w:tc>
        <w:tc>
          <w:tcPr>
            <w:tcW w:w="835" w:type="pct"/>
            <w:shd w:val="clear" w:color="auto" w:fill="auto"/>
            <w:vAlign w:val="center"/>
          </w:tcPr>
          <w:p w14:paraId="09379FD4" w14:textId="77777777" w:rsidR="00AF7328" w:rsidRPr="00023A8F" w:rsidRDefault="00AF7328" w:rsidP="0027765A">
            <w:pPr>
              <w:pStyle w:val="RepTable"/>
              <w:jc w:val="center"/>
            </w:pPr>
            <w:r w:rsidRPr="00023A8F">
              <w:t>5.5 (Step 1+2)</w:t>
            </w:r>
          </w:p>
          <w:p w14:paraId="35FB404A" w14:textId="77777777" w:rsidR="00AF7328" w:rsidRPr="00023A8F" w:rsidRDefault="00AF7328" w:rsidP="0027765A">
            <w:pPr>
              <w:pStyle w:val="RepTable"/>
              <w:jc w:val="center"/>
            </w:pPr>
          </w:p>
        </w:tc>
        <w:tc>
          <w:tcPr>
            <w:tcW w:w="784" w:type="pct"/>
            <w:shd w:val="clear" w:color="auto" w:fill="auto"/>
            <w:vAlign w:val="center"/>
          </w:tcPr>
          <w:p w14:paraId="02DE1A2C" w14:textId="77777777" w:rsidR="00AF7328" w:rsidRPr="00023A8F" w:rsidRDefault="00AF7328" w:rsidP="0027765A">
            <w:pPr>
              <w:pStyle w:val="RepTable"/>
              <w:jc w:val="center"/>
            </w:pPr>
            <w:r w:rsidRPr="00023A8F">
              <w:t>1000</w:t>
            </w:r>
          </w:p>
        </w:tc>
        <w:tc>
          <w:tcPr>
            <w:tcW w:w="746" w:type="pct"/>
            <w:shd w:val="clear" w:color="auto" w:fill="auto"/>
            <w:vAlign w:val="center"/>
          </w:tcPr>
          <w:p w14:paraId="1D9EC1CF" w14:textId="77777777" w:rsidR="00AF7328" w:rsidRPr="00023A8F" w:rsidRDefault="00AF7328" w:rsidP="0027765A">
            <w:pPr>
              <w:pStyle w:val="RepTable"/>
              <w:jc w:val="center"/>
            </w:pPr>
            <w:r w:rsidRPr="00023A8F">
              <w:t>1000</w:t>
            </w:r>
          </w:p>
        </w:tc>
        <w:tc>
          <w:tcPr>
            <w:tcW w:w="724" w:type="pct"/>
            <w:vAlign w:val="center"/>
          </w:tcPr>
          <w:p w14:paraId="6E7DE20A" w14:textId="77777777" w:rsidR="00AF7328" w:rsidRPr="00023A8F" w:rsidRDefault="00AF7328" w:rsidP="0027765A">
            <w:pPr>
              <w:pStyle w:val="RepTable"/>
              <w:jc w:val="center"/>
            </w:pPr>
            <w:r w:rsidRPr="00023A8F">
              <w:t>1000</w:t>
            </w:r>
          </w:p>
        </w:tc>
        <w:tc>
          <w:tcPr>
            <w:tcW w:w="770" w:type="pct"/>
            <w:vMerge/>
            <w:shd w:val="clear" w:color="auto" w:fill="auto"/>
            <w:vAlign w:val="center"/>
          </w:tcPr>
          <w:p w14:paraId="6E55812E" w14:textId="77777777" w:rsidR="00AF7328" w:rsidRPr="00023A8F" w:rsidRDefault="00AF7328" w:rsidP="0027765A">
            <w:pPr>
              <w:pStyle w:val="RepTable"/>
              <w:jc w:val="center"/>
            </w:pPr>
          </w:p>
        </w:tc>
      </w:tr>
      <w:tr w:rsidR="00AF7328" w:rsidRPr="00023A8F" w14:paraId="6A433246" w14:textId="77777777" w:rsidTr="00514C96">
        <w:tc>
          <w:tcPr>
            <w:tcW w:w="1141" w:type="pct"/>
            <w:shd w:val="clear" w:color="auto" w:fill="auto"/>
            <w:vAlign w:val="center"/>
          </w:tcPr>
          <w:p w14:paraId="65CEFDAF" w14:textId="77777777" w:rsidR="00AF7328" w:rsidRPr="00023A8F" w:rsidRDefault="00AF7328" w:rsidP="0027765A">
            <w:pPr>
              <w:pStyle w:val="RepTable"/>
              <w:jc w:val="center"/>
            </w:pPr>
            <w:r w:rsidRPr="00023A8F">
              <w:t>DT</w:t>
            </w:r>
            <w:r w:rsidRPr="00023A8F">
              <w:rPr>
                <w:vertAlign w:val="subscript"/>
              </w:rPr>
              <w:t xml:space="preserve">50,sed </w:t>
            </w:r>
            <w:r w:rsidRPr="00023A8F">
              <w:t>(d)</w:t>
            </w:r>
          </w:p>
        </w:tc>
        <w:tc>
          <w:tcPr>
            <w:tcW w:w="835" w:type="pct"/>
            <w:shd w:val="clear" w:color="auto" w:fill="auto"/>
            <w:vAlign w:val="center"/>
          </w:tcPr>
          <w:p w14:paraId="50E70DB9" w14:textId="77777777" w:rsidR="00AF7328" w:rsidRPr="00023A8F" w:rsidRDefault="00AF7328" w:rsidP="0027765A">
            <w:pPr>
              <w:pStyle w:val="RepTable"/>
              <w:jc w:val="center"/>
            </w:pPr>
            <w:r w:rsidRPr="00023A8F">
              <w:t>5.6 (Step 1+2)</w:t>
            </w:r>
          </w:p>
          <w:p w14:paraId="4B06424E" w14:textId="77777777" w:rsidR="00AF7328" w:rsidRPr="00023A8F" w:rsidRDefault="00AF7328" w:rsidP="0027765A">
            <w:pPr>
              <w:pStyle w:val="RepTable"/>
              <w:jc w:val="center"/>
            </w:pPr>
            <w:r w:rsidRPr="00023A8F">
              <w:t>1000 (Step 3+4)</w:t>
            </w:r>
          </w:p>
        </w:tc>
        <w:tc>
          <w:tcPr>
            <w:tcW w:w="784" w:type="pct"/>
            <w:shd w:val="clear" w:color="auto" w:fill="auto"/>
            <w:vAlign w:val="center"/>
          </w:tcPr>
          <w:p w14:paraId="4A2A8AD8" w14:textId="77777777" w:rsidR="00AF7328" w:rsidRPr="00023A8F" w:rsidRDefault="00AF7328" w:rsidP="0027765A">
            <w:pPr>
              <w:pStyle w:val="RepTable"/>
              <w:jc w:val="center"/>
            </w:pPr>
            <w:r w:rsidRPr="00023A8F">
              <w:t>1000</w:t>
            </w:r>
          </w:p>
        </w:tc>
        <w:tc>
          <w:tcPr>
            <w:tcW w:w="746" w:type="pct"/>
            <w:shd w:val="clear" w:color="auto" w:fill="auto"/>
            <w:vAlign w:val="center"/>
          </w:tcPr>
          <w:p w14:paraId="5D1D5882" w14:textId="77777777" w:rsidR="00AF7328" w:rsidRPr="00023A8F" w:rsidRDefault="00AF7328" w:rsidP="0027765A">
            <w:pPr>
              <w:pStyle w:val="RepTable"/>
              <w:jc w:val="center"/>
            </w:pPr>
            <w:r w:rsidRPr="00023A8F">
              <w:t>1000</w:t>
            </w:r>
          </w:p>
        </w:tc>
        <w:tc>
          <w:tcPr>
            <w:tcW w:w="724" w:type="pct"/>
            <w:vAlign w:val="center"/>
          </w:tcPr>
          <w:p w14:paraId="49D95D79" w14:textId="77777777" w:rsidR="00AF7328" w:rsidRPr="00023A8F" w:rsidRDefault="00AF7328" w:rsidP="0027765A">
            <w:pPr>
              <w:pStyle w:val="RepTable"/>
              <w:jc w:val="center"/>
            </w:pPr>
            <w:r w:rsidRPr="00023A8F">
              <w:t>1000</w:t>
            </w:r>
          </w:p>
        </w:tc>
        <w:tc>
          <w:tcPr>
            <w:tcW w:w="770" w:type="pct"/>
            <w:vMerge/>
            <w:shd w:val="clear" w:color="auto" w:fill="auto"/>
            <w:vAlign w:val="center"/>
          </w:tcPr>
          <w:p w14:paraId="32E3DA87" w14:textId="77777777" w:rsidR="00AF7328" w:rsidRPr="00023A8F" w:rsidRDefault="00AF7328" w:rsidP="0027765A">
            <w:pPr>
              <w:pStyle w:val="RepTable"/>
              <w:jc w:val="center"/>
            </w:pPr>
          </w:p>
        </w:tc>
      </w:tr>
      <w:tr w:rsidR="00AF7328" w:rsidRPr="00023A8F" w14:paraId="557DFA3E" w14:textId="77777777" w:rsidTr="00514C96">
        <w:tc>
          <w:tcPr>
            <w:tcW w:w="1141" w:type="pct"/>
            <w:shd w:val="clear" w:color="auto" w:fill="auto"/>
            <w:vAlign w:val="center"/>
          </w:tcPr>
          <w:p w14:paraId="2EECA157" w14:textId="77777777" w:rsidR="00AF7328" w:rsidRPr="00023A8F" w:rsidRDefault="00AF7328" w:rsidP="0027765A">
            <w:pPr>
              <w:pStyle w:val="RepTable"/>
              <w:jc w:val="center"/>
            </w:pPr>
            <w:r w:rsidRPr="00023A8F">
              <w:t>DT</w:t>
            </w:r>
            <w:r w:rsidRPr="00023A8F">
              <w:rPr>
                <w:vertAlign w:val="subscript"/>
              </w:rPr>
              <w:t xml:space="preserve">50,whole system </w:t>
            </w:r>
            <w:r w:rsidRPr="00023A8F">
              <w:t>(d)</w:t>
            </w:r>
          </w:p>
        </w:tc>
        <w:tc>
          <w:tcPr>
            <w:tcW w:w="835" w:type="pct"/>
            <w:shd w:val="clear" w:color="auto" w:fill="auto"/>
            <w:vAlign w:val="center"/>
          </w:tcPr>
          <w:p w14:paraId="46F64E63" w14:textId="77777777" w:rsidR="00AF7328" w:rsidRPr="00023A8F" w:rsidRDefault="00AF7328" w:rsidP="0027765A">
            <w:pPr>
              <w:pStyle w:val="RepTable"/>
              <w:jc w:val="center"/>
            </w:pPr>
            <w:r w:rsidRPr="00023A8F">
              <w:t>5.6</w:t>
            </w:r>
          </w:p>
        </w:tc>
        <w:tc>
          <w:tcPr>
            <w:tcW w:w="784" w:type="pct"/>
            <w:shd w:val="clear" w:color="auto" w:fill="auto"/>
            <w:vAlign w:val="center"/>
          </w:tcPr>
          <w:p w14:paraId="722A0640" w14:textId="77777777" w:rsidR="00AF7328" w:rsidRPr="00023A8F" w:rsidRDefault="00AF7328" w:rsidP="0027765A">
            <w:pPr>
              <w:pStyle w:val="RepTable"/>
              <w:jc w:val="center"/>
            </w:pPr>
            <w:r w:rsidRPr="00023A8F">
              <w:t>1000</w:t>
            </w:r>
          </w:p>
        </w:tc>
        <w:tc>
          <w:tcPr>
            <w:tcW w:w="746" w:type="pct"/>
            <w:shd w:val="clear" w:color="auto" w:fill="auto"/>
            <w:vAlign w:val="center"/>
          </w:tcPr>
          <w:p w14:paraId="513EC0BB" w14:textId="77777777" w:rsidR="00AF7328" w:rsidRPr="00023A8F" w:rsidRDefault="00AF7328" w:rsidP="0027765A">
            <w:pPr>
              <w:pStyle w:val="RepTable"/>
              <w:jc w:val="center"/>
            </w:pPr>
            <w:r w:rsidRPr="00023A8F">
              <w:t>1000</w:t>
            </w:r>
          </w:p>
        </w:tc>
        <w:tc>
          <w:tcPr>
            <w:tcW w:w="724" w:type="pct"/>
            <w:vAlign w:val="center"/>
          </w:tcPr>
          <w:p w14:paraId="6F74ACF5" w14:textId="77777777" w:rsidR="00AF7328" w:rsidRPr="00023A8F" w:rsidRDefault="00AF7328" w:rsidP="0027765A">
            <w:pPr>
              <w:pStyle w:val="RepTable"/>
              <w:jc w:val="center"/>
            </w:pPr>
            <w:r w:rsidRPr="00023A8F">
              <w:t>1000</w:t>
            </w:r>
          </w:p>
        </w:tc>
        <w:tc>
          <w:tcPr>
            <w:tcW w:w="770" w:type="pct"/>
            <w:vMerge/>
            <w:shd w:val="clear" w:color="auto" w:fill="auto"/>
            <w:vAlign w:val="center"/>
          </w:tcPr>
          <w:p w14:paraId="6A1C29D7" w14:textId="77777777" w:rsidR="00AF7328" w:rsidRPr="00023A8F" w:rsidRDefault="00AF7328" w:rsidP="0027765A">
            <w:pPr>
              <w:pStyle w:val="RepTable"/>
              <w:jc w:val="center"/>
            </w:pPr>
          </w:p>
        </w:tc>
      </w:tr>
      <w:tr w:rsidR="00AF7328" w:rsidRPr="00023A8F" w14:paraId="7651BF92" w14:textId="77777777" w:rsidTr="00514C96">
        <w:tc>
          <w:tcPr>
            <w:tcW w:w="1141" w:type="pct"/>
            <w:shd w:val="clear" w:color="auto" w:fill="auto"/>
            <w:vAlign w:val="center"/>
          </w:tcPr>
          <w:p w14:paraId="5CF5EDE5" w14:textId="77777777" w:rsidR="00AF7328" w:rsidRPr="00023A8F" w:rsidRDefault="00AF7328" w:rsidP="0027765A">
            <w:pPr>
              <w:pStyle w:val="RepTable"/>
              <w:jc w:val="center"/>
            </w:pPr>
            <w:r w:rsidRPr="00023A8F">
              <w:t>Maximum occurrence observed (% molar basis with respect to the parent)</w:t>
            </w:r>
          </w:p>
        </w:tc>
        <w:tc>
          <w:tcPr>
            <w:tcW w:w="835" w:type="pct"/>
            <w:shd w:val="clear" w:color="auto" w:fill="auto"/>
            <w:vAlign w:val="center"/>
          </w:tcPr>
          <w:p w14:paraId="61B44E12" w14:textId="77777777" w:rsidR="00AF7328" w:rsidRPr="00023A8F" w:rsidRDefault="00AF7328" w:rsidP="0027765A">
            <w:pPr>
              <w:pStyle w:val="RepTable"/>
              <w:jc w:val="center"/>
            </w:pPr>
            <w:r w:rsidRPr="00023A8F">
              <w:t xml:space="preserve">Sediment: 4.3 </w:t>
            </w:r>
          </w:p>
        </w:tc>
        <w:tc>
          <w:tcPr>
            <w:tcW w:w="784" w:type="pct"/>
            <w:shd w:val="clear" w:color="auto" w:fill="auto"/>
            <w:vAlign w:val="center"/>
          </w:tcPr>
          <w:p w14:paraId="5D23E73F" w14:textId="77777777" w:rsidR="00AF7328" w:rsidRPr="00023A8F" w:rsidRDefault="00AF7328" w:rsidP="0027765A">
            <w:pPr>
              <w:pStyle w:val="RepTable"/>
              <w:jc w:val="center"/>
            </w:pPr>
            <w:r w:rsidRPr="00023A8F">
              <w:t>Soil: 57.2</w:t>
            </w:r>
          </w:p>
          <w:p w14:paraId="456B4C81" w14:textId="77777777" w:rsidR="00AF7328" w:rsidRPr="00023A8F" w:rsidRDefault="00AF7328" w:rsidP="0027765A">
            <w:pPr>
              <w:pStyle w:val="RepTable"/>
              <w:jc w:val="center"/>
            </w:pPr>
            <w:r w:rsidRPr="00023A8F">
              <w:t>Water: 7.9 Sediment: 7.9</w:t>
            </w:r>
          </w:p>
          <w:p w14:paraId="4062CAED" w14:textId="77777777" w:rsidR="00AF7328" w:rsidRPr="00023A8F" w:rsidRDefault="00AF7328" w:rsidP="0027765A">
            <w:pPr>
              <w:pStyle w:val="RepTable"/>
              <w:jc w:val="center"/>
            </w:pPr>
            <w:r w:rsidRPr="00023A8F">
              <w:t>Total system: 7.9</w:t>
            </w:r>
          </w:p>
        </w:tc>
        <w:tc>
          <w:tcPr>
            <w:tcW w:w="746" w:type="pct"/>
            <w:shd w:val="clear" w:color="auto" w:fill="auto"/>
            <w:vAlign w:val="center"/>
          </w:tcPr>
          <w:p w14:paraId="290FCCAD" w14:textId="77777777" w:rsidR="00AF7328" w:rsidRPr="00023A8F" w:rsidRDefault="00AF7328" w:rsidP="0027765A">
            <w:pPr>
              <w:pStyle w:val="RepTable"/>
              <w:jc w:val="center"/>
            </w:pPr>
            <w:r w:rsidRPr="00023A8F">
              <w:t>Soil: 9.7</w:t>
            </w:r>
          </w:p>
          <w:p w14:paraId="5E2BD5DF" w14:textId="77777777" w:rsidR="00AF7328" w:rsidRPr="00023A8F" w:rsidRDefault="00AF7328" w:rsidP="0027765A">
            <w:pPr>
              <w:pStyle w:val="RepTable"/>
              <w:jc w:val="center"/>
            </w:pPr>
            <w:r w:rsidRPr="00023A8F">
              <w:t>Water: 24.6</w:t>
            </w:r>
          </w:p>
          <w:p w14:paraId="52B8C1B9" w14:textId="77777777" w:rsidR="00AF7328" w:rsidRPr="00023A8F" w:rsidRDefault="00AF7328" w:rsidP="0027765A">
            <w:pPr>
              <w:pStyle w:val="RepTable"/>
              <w:jc w:val="center"/>
            </w:pPr>
            <w:r w:rsidRPr="00023A8F">
              <w:t>Sediment: 24.6</w:t>
            </w:r>
          </w:p>
          <w:p w14:paraId="14ECBDC3" w14:textId="77777777" w:rsidR="00AF7328" w:rsidRPr="00023A8F" w:rsidRDefault="00AF7328" w:rsidP="0027765A">
            <w:pPr>
              <w:pStyle w:val="RepTable"/>
              <w:jc w:val="center"/>
            </w:pPr>
            <w:r w:rsidRPr="00023A8F">
              <w:t>Total system: 24.6</w:t>
            </w:r>
          </w:p>
        </w:tc>
        <w:tc>
          <w:tcPr>
            <w:tcW w:w="724" w:type="pct"/>
            <w:vAlign w:val="center"/>
          </w:tcPr>
          <w:p w14:paraId="5938965D" w14:textId="77777777" w:rsidR="00AF7328" w:rsidRPr="00023A8F" w:rsidRDefault="00AF7328" w:rsidP="0027765A">
            <w:pPr>
              <w:pStyle w:val="RepTable"/>
              <w:jc w:val="center"/>
            </w:pPr>
            <w:r w:rsidRPr="00023A8F">
              <w:t>Soil: 1x10</w:t>
            </w:r>
            <w:r w:rsidRPr="00023A8F">
              <w:rPr>
                <w:vertAlign w:val="superscript"/>
              </w:rPr>
              <w:t>-10</w:t>
            </w:r>
            <w:r w:rsidRPr="00023A8F">
              <w:t xml:space="preserve"> (not observed in soil, default values used)</w:t>
            </w:r>
          </w:p>
          <w:p w14:paraId="6AED5449" w14:textId="77777777" w:rsidR="00AF7328" w:rsidRPr="00023A8F" w:rsidRDefault="00AF7328" w:rsidP="0027765A">
            <w:pPr>
              <w:pStyle w:val="RepTable"/>
              <w:jc w:val="center"/>
            </w:pPr>
            <w:r w:rsidRPr="00023A8F">
              <w:t>Water: 33</w:t>
            </w:r>
          </w:p>
          <w:p w14:paraId="2DC760F1" w14:textId="77777777" w:rsidR="00AF7328" w:rsidRPr="00023A8F" w:rsidRDefault="00AF7328" w:rsidP="0027765A">
            <w:pPr>
              <w:pStyle w:val="RepTable"/>
              <w:jc w:val="center"/>
            </w:pPr>
            <w:r w:rsidRPr="00023A8F">
              <w:t>Sediment: 33</w:t>
            </w:r>
          </w:p>
          <w:p w14:paraId="54DED118" w14:textId="77777777" w:rsidR="00AF7328" w:rsidRPr="00023A8F" w:rsidRDefault="00AF7328" w:rsidP="0027765A">
            <w:pPr>
              <w:pStyle w:val="RepTable"/>
              <w:jc w:val="center"/>
            </w:pPr>
            <w:r w:rsidRPr="00023A8F">
              <w:t>Total system: 33</w:t>
            </w:r>
          </w:p>
        </w:tc>
        <w:tc>
          <w:tcPr>
            <w:tcW w:w="770" w:type="pct"/>
            <w:vMerge/>
            <w:shd w:val="clear" w:color="auto" w:fill="auto"/>
            <w:vAlign w:val="center"/>
          </w:tcPr>
          <w:p w14:paraId="030873DE" w14:textId="77777777" w:rsidR="00AF7328" w:rsidRPr="00023A8F" w:rsidRDefault="00AF7328" w:rsidP="0027765A">
            <w:pPr>
              <w:pStyle w:val="RepTable"/>
              <w:jc w:val="center"/>
            </w:pPr>
          </w:p>
        </w:tc>
      </w:tr>
      <w:bookmarkEnd w:id="621"/>
    </w:tbl>
    <w:p w14:paraId="392F3F86" w14:textId="77777777" w:rsidR="00245623" w:rsidRPr="00023A8F" w:rsidRDefault="007D5F28" w:rsidP="00245623">
      <w:pPr>
        <w:pStyle w:val="RepNewPart"/>
        <w:rPr>
          <w:sz w:val="24"/>
          <w:szCs w:val="24"/>
          <w:vertAlign w:val="subscript"/>
        </w:rPr>
      </w:pPr>
      <w:r w:rsidRPr="00023A8F">
        <w:br w:type="page"/>
      </w:r>
      <w:proofErr w:type="spellStart"/>
      <w:r w:rsidR="00245623" w:rsidRPr="00023A8F">
        <w:lastRenderedPageBreak/>
        <w:t>PEC</w:t>
      </w:r>
      <w:r w:rsidR="008942F8" w:rsidRPr="00023A8F">
        <w:rPr>
          <w:sz w:val="24"/>
          <w:szCs w:val="24"/>
          <w:vertAlign w:val="subscript"/>
        </w:rPr>
        <w:t>sw</w:t>
      </w:r>
      <w:proofErr w:type="spellEnd"/>
      <w:r w:rsidR="008942F8" w:rsidRPr="00023A8F">
        <w:rPr>
          <w:sz w:val="24"/>
          <w:szCs w:val="24"/>
          <w:vertAlign w:val="subscript"/>
        </w:rPr>
        <w:t>/</w:t>
      </w:r>
      <w:proofErr w:type="spellStart"/>
      <w:r w:rsidR="008942F8" w:rsidRPr="00023A8F">
        <w:rPr>
          <w:sz w:val="24"/>
          <w:szCs w:val="24"/>
          <w:vertAlign w:val="subscript"/>
        </w:rPr>
        <w:t>sed</w:t>
      </w:r>
      <w:proofErr w:type="spellEnd"/>
    </w:p>
    <w:p w14:paraId="64A4CF6B" w14:textId="347DA399" w:rsidR="008D7B2C" w:rsidRPr="00023A8F" w:rsidRDefault="008D7B2C" w:rsidP="008D7B2C">
      <w:pPr>
        <w:pStyle w:val="RepLabel"/>
        <w:tabs>
          <w:tab w:val="clear" w:pos="1985"/>
        </w:tabs>
        <w:ind w:left="1344" w:hanging="1344"/>
      </w:pPr>
      <w:bookmarkStart w:id="623" w:name="_Ref488681032"/>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bookmarkEnd w:id="623"/>
      <w:r w:rsidR="00330686" w:rsidRPr="00023A8F">
        <w:t>4</w:t>
      </w:r>
      <w:r w:rsidRPr="00023A8F">
        <w:t>: FOCUS Step 1, 2 and 3 PEC</w:t>
      </w:r>
      <w:r w:rsidRPr="00023A8F">
        <w:rPr>
          <w:vertAlign w:val="subscript"/>
        </w:rPr>
        <w:t>SW</w:t>
      </w:r>
      <w:r w:rsidRPr="00023A8F">
        <w:t xml:space="preserve"> and PEC</w:t>
      </w:r>
      <w:r w:rsidRPr="00023A8F">
        <w:rPr>
          <w:vertAlign w:val="subscript"/>
        </w:rPr>
        <w:t>SED</w:t>
      </w:r>
      <w:r w:rsidRPr="00023A8F">
        <w:t xml:space="preserve"> for </w:t>
      </w:r>
      <w:proofErr w:type="spellStart"/>
      <w:r w:rsidRPr="00023A8F">
        <w:t>mesotrione</w:t>
      </w:r>
      <w:proofErr w:type="spellEnd"/>
      <w:r w:rsidRPr="00023A8F">
        <w:t xml:space="preserve"> following single application of </w:t>
      </w:r>
      <w:r w:rsidR="00E02412">
        <w:t>FLENID</w:t>
      </w:r>
      <w:r w:rsidRPr="00023A8F">
        <w:t xml:space="preserve"> - </w:t>
      </w:r>
      <w:r w:rsidRPr="00023A8F">
        <w:rPr>
          <w:u w:val="single"/>
        </w:rPr>
        <w:t>parameter set for acidic soils (pH 5.1)</w:t>
      </w:r>
    </w:p>
    <w:tbl>
      <w:tblPr>
        <w:tblW w:w="4805"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699"/>
        <w:gridCol w:w="1309"/>
        <w:gridCol w:w="1328"/>
        <w:gridCol w:w="1637"/>
        <w:gridCol w:w="1576"/>
        <w:gridCol w:w="1434"/>
      </w:tblGrid>
      <w:tr w:rsidR="009569F9" w:rsidRPr="00023A8F" w14:paraId="51E67E78" w14:textId="77777777" w:rsidTr="0034394E">
        <w:trPr>
          <w:trHeight w:val="1010"/>
          <w:tblHeader/>
        </w:trPr>
        <w:tc>
          <w:tcPr>
            <w:tcW w:w="946" w:type="pct"/>
            <w:shd w:val="clear" w:color="auto" w:fill="auto"/>
            <w:vAlign w:val="center"/>
          </w:tcPr>
          <w:p w14:paraId="21B6309D" w14:textId="77777777" w:rsidR="009569F9" w:rsidRPr="00023A8F" w:rsidRDefault="009569F9" w:rsidP="008D7B2C">
            <w:pPr>
              <w:pStyle w:val="RepTableHeader"/>
              <w:rPr>
                <w:lang w:val="en-GB"/>
              </w:rPr>
            </w:pPr>
            <w:r w:rsidRPr="00023A8F">
              <w:rPr>
                <w:lang w:val="en-GB"/>
              </w:rPr>
              <w:t>Scenario</w:t>
            </w:r>
            <w:r w:rsidRPr="00023A8F">
              <w:rPr>
                <w:lang w:val="en-GB"/>
              </w:rPr>
              <w:br/>
              <w:t>FOCUS</w:t>
            </w:r>
          </w:p>
        </w:tc>
        <w:tc>
          <w:tcPr>
            <w:tcW w:w="729" w:type="pct"/>
            <w:shd w:val="clear" w:color="auto" w:fill="auto"/>
            <w:vAlign w:val="center"/>
          </w:tcPr>
          <w:p w14:paraId="6573AA5C" w14:textId="77777777" w:rsidR="009569F9" w:rsidRPr="00023A8F" w:rsidRDefault="009569F9" w:rsidP="008D7B2C">
            <w:pPr>
              <w:pStyle w:val="RepTableHeader"/>
              <w:jc w:val="center"/>
              <w:rPr>
                <w:lang w:val="en-GB"/>
              </w:rPr>
            </w:pPr>
            <w:r w:rsidRPr="00023A8F">
              <w:rPr>
                <w:lang w:val="en-GB"/>
              </w:rPr>
              <w:t>Waterbody</w:t>
            </w:r>
          </w:p>
        </w:tc>
        <w:tc>
          <w:tcPr>
            <w:tcW w:w="739" w:type="pct"/>
            <w:shd w:val="clear" w:color="auto" w:fill="auto"/>
            <w:vAlign w:val="center"/>
          </w:tcPr>
          <w:p w14:paraId="215B7586" w14:textId="77777777" w:rsidR="009569F9" w:rsidRPr="00023A8F" w:rsidRDefault="009569F9" w:rsidP="008D7B2C">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911" w:type="pct"/>
            <w:shd w:val="clear" w:color="auto" w:fill="auto"/>
            <w:vAlign w:val="center"/>
          </w:tcPr>
          <w:p w14:paraId="4CB850F3" w14:textId="77777777" w:rsidR="009569F9" w:rsidRPr="00023A8F" w:rsidRDefault="009569F9" w:rsidP="008D7B2C">
            <w:pPr>
              <w:pStyle w:val="RepTableHeader"/>
              <w:jc w:val="center"/>
              <w:rPr>
                <w:b w:val="0"/>
                <w:lang w:val="en-GB"/>
              </w:rPr>
            </w:pPr>
            <w:r w:rsidRPr="00023A8F">
              <w:rPr>
                <w:b w:val="0"/>
                <w:lang w:val="en-GB"/>
              </w:rPr>
              <w:t>Dominant entry route</w:t>
            </w:r>
          </w:p>
        </w:tc>
        <w:tc>
          <w:tcPr>
            <w:tcW w:w="877" w:type="pct"/>
            <w:shd w:val="clear" w:color="auto" w:fill="auto"/>
            <w:vAlign w:val="center"/>
          </w:tcPr>
          <w:p w14:paraId="560647C1" w14:textId="77777777" w:rsidR="009569F9" w:rsidRPr="00023A8F" w:rsidRDefault="009569F9" w:rsidP="008D7B2C">
            <w:pPr>
              <w:pStyle w:val="RepTableHeader"/>
              <w:jc w:val="center"/>
              <w:rPr>
                <w:lang w:val="pl-PL"/>
              </w:rPr>
            </w:pPr>
            <w:r w:rsidRPr="00023A8F">
              <w:rPr>
                <w:lang w:val="pl-PL"/>
              </w:rPr>
              <w:t>21 d-</w:t>
            </w:r>
            <w:proofErr w:type="spellStart"/>
            <w:r w:rsidRPr="00023A8F">
              <w:rPr>
                <w:lang w:val="pl-PL"/>
              </w:rPr>
              <w:t>PEC</w:t>
            </w:r>
            <w:r w:rsidRPr="00023A8F">
              <w:rPr>
                <w:bCs/>
                <w:vertAlign w:val="subscript"/>
                <w:lang w:val="pl-PL"/>
              </w:rPr>
              <w:t>SW,twa</w:t>
            </w:r>
            <w:proofErr w:type="spellEnd"/>
            <w:r w:rsidRPr="00023A8F">
              <w:rPr>
                <w:lang w:val="pl-PL"/>
              </w:rPr>
              <w:br/>
              <w:t>(µg/L)</w:t>
            </w:r>
          </w:p>
        </w:tc>
        <w:tc>
          <w:tcPr>
            <w:tcW w:w="798" w:type="pct"/>
            <w:shd w:val="clear" w:color="auto" w:fill="auto"/>
            <w:vAlign w:val="center"/>
          </w:tcPr>
          <w:p w14:paraId="49FB89E9" w14:textId="77777777" w:rsidR="009569F9" w:rsidRPr="00023A8F" w:rsidRDefault="009569F9" w:rsidP="008D7B2C">
            <w:pPr>
              <w:pStyle w:val="RepTableHeader"/>
              <w:jc w:val="center"/>
              <w:rPr>
                <w:lang w:val="en-GB"/>
              </w:rPr>
            </w:pPr>
            <w:r w:rsidRPr="00023A8F">
              <w:rPr>
                <w:lang w:val="en-GB"/>
              </w:rPr>
              <w:t>Max PEC</w:t>
            </w:r>
            <w:r w:rsidRPr="00023A8F">
              <w:rPr>
                <w:bCs/>
                <w:vertAlign w:val="subscript"/>
                <w:lang w:val="en-GB"/>
              </w:rPr>
              <w:t>SED</w:t>
            </w:r>
            <w:r w:rsidRPr="00023A8F">
              <w:rPr>
                <w:lang w:val="en-GB"/>
              </w:rPr>
              <w:t xml:space="preserve"> (</w:t>
            </w:r>
            <w:proofErr w:type="spellStart"/>
            <w:r w:rsidRPr="00023A8F">
              <w:rPr>
                <w:lang w:val="en-GB"/>
              </w:rPr>
              <w:t>μg</w:t>
            </w:r>
            <w:proofErr w:type="spellEnd"/>
            <w:r w:rsidRPr="00023A8F">
              <w:rPr>
                <w:lang w:val="en-GB"/>
              </w:rPr>
              <w:t>/kg)</w:t>
            </w:r>
          </w:p>
        </w:tc>
      </w:tr>
      <w:tr w:rsidR="009569F9" w:rsidRPr="00023A8F" w14:paraId="046C3D4F" w14:textId="77777777" w:rsidTr="009569F9">
        <w:trPr>
          <w:trHeight w:val="279"/>
        </w:trPr>
        <w:tc>
          <w:tcPr>
            <w:tcW w:w="5000" w:type="pct"/>
            <w:gridSpan w:val="6"/>
          </w:tcPr>
          <w:p w14:paraId="128E9EBC" w14:textId="0A8BCF2C" w:rsidR="009569F9" w:rsidRPr="00023A8F" w:rsidRDefault="009569F9" w:rsidP="008D7B2C">
            <w:pPr>
              <w:pStyle w:val="RepTable"/>
              <w:keepNext/>
              <w:keepLines/>
              <w:rPr>
                <w:b/>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BBCH </w:t>
            </w:r>
            <w:r w:rsidR="0067560E" w:rsidRPr="00023A8F">
              <w:rPr>
                <w:b/>
                <w:noProof w:val="0"/>
              </w:rPr>
              <w:t>12</w:t>
            </w:r>
            <w:r w:rsidRPr="00023A8F">
              <w:rPr>
                <w:b/>
                <w:noProof w:val="0"/>
              </w:rPr>
              <w:t xml:space="preserve"> - pH 5.1</w:t>
            </w:r>
          </w:p>
        </w:tc>
      </w:tr>
      <w:tr w:rsidR="0034394E" w:rsidRPr="00023A8F" w14:paraId="1ABAFC8B" w14:textId="77777777" w:rsidTr="0034394E">
        <w:trPr>
          <w:trHeight w:val="279"/>
        </w:trPr>
        <w:tc>
          <w:tcPr>
            <w:tcW w:w="946" w:type="pct"/>
            <w:shd w:val="clear" w:color="auto" w:fill="auto"/>
          </w:tcPr>
          <w:p w14:paraId="4778BD37" w14:textId="77777777" w:rsidR="0034394E" w:rsidRPr="00023A8F" w:rsidRDefault="0034394E" w:rsidP="0034394E">
            <w:pPr>
              <w:pStyle w:val="RepTable"/>
              <w:keepNext/>
              <w:keepLines/>
              <w:rPr>
                <w:noProof w:val="0"/>
              </w:rPr>
            </w:pPr>
            <w:r w:rsidRPr="00023A8F">
              <w:rPr>
                <w:noProof w:val="0"/>
              </w:rPr>
              <w:t>Step 1</w:t>
            </w:r>
          </w:p>
        </w:tc>
        <w:tc>
          <w:tcPr>
            <w:tcW w:w="729" w:type="pct"/>
            <w:shd w:val="clear" w:color="auto" w:fill="auto"/>
          </w:tcPr>
          <w:p w14:paraId="7DFFC5B0" w14:textId="77777777" w:rsidR="0034394E" w:rsidRPr="00023A8F" w:rsidRDefault="0034394E" w:rsidP="0034394E">
            <w:pPr>
              <w:pStyle w:val="RepTable"/>
              <w:keepNext/>
              <w:keepLines/>
              <w:jc w:val="center"/>
              <w:rPr>
                <w:noProof w:val="0"/>
              </w:rPr>
            </w:pPr>
            <w:r w:rsidRPr="00023A8F">
              <w:rPr>
                <w:noProof w:val="0"/>
              </w:rPr>
              <w:t>---</w:t>
            </w:r>
          </w:p>
        </w:tc>
        <w:tc>
          <w:tcPr>
            <w:tcW w:w="739" w:type="pct"/>
            <w:shd w:val="clear" w:color="auto" w:fill="auto"/>
          </w:tcPr>
          <w:p w14:paraId="584FE18E" w14:textId="4D9BE089" w:rsidR="0034394E" w:rsidRPr="00023A8F" w:rsidRDefault="0067560E" w:rsidP="0034394E">
            <w:pPr>
              <w:pStyle w:val="RepTable"/>
              <w:keepNext/>
              <w:keepLines/>
              <w:jc w:val="center"/>
              <w:rPr>
                <w:noProof w:val="0"/>
              </w:rPr>
            </w:pPr>
            <w:r w:rsidRPr="00023A8F">
              <w:rPr>
                <w:noProof w:val="0"/>
              </w:rPr>
              <w:t>28.49</w:t>
            </w:r>
          </w:p>
        </w:tc>
        <w:tc>
          <w:tcPr>
            <w:tcW w:w="911" w:type="pct"/>
            <w:shd w:val="clear" w:color="auto" w:fill="auto"/>
          </w:tcPr>
          <w:p w14:paraId="0B8CDEBA" w14:textId="77777777" w:rsidR="0034394E" w:rsidRPr="00023A8F" w:rsidRDefault="0034394E" w:rsidP="0034394E">
            <w:pPr>
              <w:pStyle w:val="RepTable"/>
              <w:keepNext/>
              <w:keepLines/>
              <w:jc w:val="center"/>
              <w:rPr>
                <w:noProof w:val="0"/>
              </w:rPr>
            </w:pPr>
            <w:r w:rsidRPr="00023A8F">
              <w:rPr>
                <w:noProof w:val="0"/>
              </w:rPr>
              <w:t>-</w:t>
            </w:r>
          </w:p>
        </w:tc>
        <w:tc>
          <w:tcPr>
            <w:tcW w:w="877" w:type="pct"/>
            <w:shd w:val="clear" w:color="auto" w:fill="auto"/>
          </w:tcPr>
          <w:p w14:paraId="36494CC1" w14:textId="5F5AAE29" w:rsidR="0034394E" w:rsidRPr="00023A8F" w:rsidRDefault="0067560E" w:rsidP="0034394E">
            <w:pPr>
              <w:pStyle w:val="RepTable"/>
              <w:keepNext/>
              <w:keepLines/>
              <w:jc w:val="center"/>
              <w:rPr>
                <w:noProof w:val="0"/>
              </w:rPr>
            </w:pPr>
            <w:r w:rsidRPr="00023A8F">
              <w:rPr>
                <w:noProof w:val="0"/>
              </w:rPr>
              <w:t>10.10</w:t>
            </w:r>
          </w:p>
        </w:tc>
        <w:tc>
          <w:tcPr>
            <w:tcW w:w="798" w:type="pct"/>
            <w:shd w:val="clear" w:color="auto" w:fill="auto"/>
          </w:tcPr>
          <w:p w14:paraId="35125105" w14:textId="1AB70205" w:rsidR="0034394E" w:rsidRPr="00023A8F" w:rsidRDefault="0067560E" w:rsidP="0034394E">
            <w:pPr>
              <w:pStyle w:val="RepTable"/>
              <w:keepNext/>
              <w:keepLines/>
              <w:jc w:val="center"/>
              <w:rPr>
                <w:noProof w:val="0"/>
              </w:rPr>
            </w:pPr>
            <w:r w:rsidRPr="00023A8F">
              <w:rPr>
                <w:noProof w:val="0"/>
              </w:rPr>
              <w:t>43.21</w:t>
            </w:r>
          </w:p>
        </w:tc>
      </w:tr>
      <w:tr w:rsidR="0034394E" w:rsidRPr="00023A8F" w14:paraId="7ECCF789" w14:textId="77777777" w:rsidTr="009569F9">
        <w:trPr>
          <w:trHeight w:val="279"/>
        </w:trPr>
        <w:tc>
          <w:tcPr>
            <w:tcW w:w="5000" w:type="pct"/>
            <w:gridSpan w:val="6"/>
          </w:tcPr>
          <w:p w14:paraId="12771E2A" w14:textId="77777777" w:rsidR="0034394E" w:rsidRPr="00023A8F" w:rsidRDefault="0034394E" w:rsidP="0034394E">
            <w:pPr>
              <w:pStyle w:val="RepTable"/>
              <w:keepNext/>
              <w:keepLines/>
              <w:rPr>
                <w:noProof w:val="0"/>
              </w:rPr>
            </w:pPr>
            <w:r w:rsidRPr="00023A8F">
              <w:rPr>
                <w:noProof w:val="0"/>
              </w:rPr>
              <w:t>Step 2</w:t>
            </w:r>
          </w:p>
        </w:tc>
      </w:tr>
      <w:tr w:rsidR="0034394E" w:rsidRPr="00023A8F" w14:paraId="44602D79" w14:textId="77777777" w:rsidTr="0034394E">
        <w:trPr>
          <w:trHeight w:val="295"/>
        </w:trPr>
        <w:tc>
          <w:tcPr>
            <w:tcW w:w="946" w:type="pct"/>
            <w:shd w:val="clear" w:color="auto" w:fill="auto"/>
          </w:tcPr>
          <w:p w14:paraId="18415183" w14:textId="77777777" w:rsidR="0034394E" w:rsidRPr="00023A8F" w:rsidRDefault="0034394E" w:rsidP="0034394E">
            <w:pPr>
              <w:pStyle w:val="RepTable"/>
              <w:keepNext/>
              <w:keepLines/>
              <w:rPr>
                <w:noProof w:val="0"/>
              </w:rPr>
            </w:pPr>
            <w:r w:rsidRPr="00023A8F">
              <w:rPr>
                <w:noProof w:val="0"/>
              </w:rPr>
              <w:t>Northern Europe</w:t>
            </w:r>
          </w:p>
        </w:tc>
        <w:tc>
          <w:tcPr>
            <w:tcW w:w="729" w:type="pct"/>
            <w:shd w:val="clear" w:color="auto" w:fill="auto"/>
          </w:tcPr>
          <w:p w14:paraId="1CE0C31E" w14:textId="77777777" w:rsidR="0034394E" w:rsidRPr="00023A8F" w:rsidRDefault="0034394E" w:rsidP="0034394E">
            <w:pPr>
              <w:pStyle w:val="RepTable"/>
              <w:keepNext/>
              <w:keepLines/>
              <w:jc w:val="center"/>
              <w:rPr>
                <w:noProof w:val="0"/>
              </w:rPr>
            </w:pPr>
            <w:r w:rsidRPr="00023A8F">
              <w:rPr>
                <w:noProof w:val="0"/>
              </w:rPr>
              <w:t>Mar – May</w:t>
            </w:r>
          </w:p>
        </w:tc>
        <w:tc>
          <w:tcPr>
            <w:tcW w:w="739" w:type="pct"/>
            <w:shd w:val="clear" w:color="auto" w:fill="auto"/>
            <w:vAlign w:val="bottom"/>
          </w:tcPr>
          <w:p w14:paraId="75AA1609" w14:textId="01880569" w:rsidR="0034394E" w:rsidRPr="00023A8F" w:rsidRDefault="0067560E" w:rsidP="0034394E">
            <w:pPr>
              <w:pStyle w:val="RepTable"/>
              <w:jc w:val="center"/>
              <w:rPr>
                <w:noProof w:val="0"/>
              </w:rPr>
            </w:pPr>
            <w:r w:rsidRPr="00023A8F">
              <w:rPr>
                <w:noProof w:val="0"/>
              </w:rPr>
              <w:t>4.23</w:t>
            </w:r>
          </w:p>
        </w:tc>
        <w:tc>
          <w:tcPr>
            <w:tcW w:w="911" w:type="pct"/>
            <w:shd w:val="clear" w:color="auto" w:fill="auto"/>
          </w:tcPr>
          <w:p w14:paraId="191C43B2" w14:textId="77777777" w:rsidR="0034394E" w:rsidRPr="00023A8F" w:rsidRDefault="0034394E" w:rsidP="0034394E">
            <w:pPr>
              <w:pStyle w:val="RepTable"/>
              <w:jc w:val="center"/>
              <w:rPr>
                <w:noProof w:val="0"/>
              </w:rPr>
            </w:pPr>
            <w:r w:rsidRPr="00023A8F">
              <w:rPr>
                <w:noProof w:val="0"/>
              </w:rPr>
              <w:t>-</w:t>
            </w:r>
          </w:p>
        </w:tc>
        <w:tc>
          <w:tcPr>
            <w:tcW w:w="877" w:type="pct"/>
            <w:shd w:val="clear" w:color="auto" w:fill="auto"/>
            <w:vAlign w:val="bottom"/>
          </w:tcPr>
          <w:p w14:paraId="6C5DB0D8" w14:textId="7E4B4379" w:rsidR="0034394E" w:rsidRPr="00023A8F" w:rsidRDefault="0067560E" w:rsidP="0034394E">
            <w:pPr>
              <w:pStyle w:val="RepTable"/>
              <w:jc w:val="center"/>
              <w:rPr>
                <w:noProof w:val="0"/>
              </w:rPr>
            </w:pPr>
            <w:r w:rsidRPr="00023A8F">
              <w:rPr>
                <w:noProof w:val="0"/>
              </w:rPr>
              <w:t>1.48</w:t>
            </w:r>
          </w:p>
        </w:tc>
        <w:tc>
          <w:tcPr>
            <w:tcW w:w="798" w:type="pct"/>
            <w:shd w:val="clear" w:color="auto" w:fill="auto"/>
            <w:vAlign w:val="bottom"/>
          </w:tcPr>
          <w:p w14:paraId="61563C9D" w14:textId="664D6A77" w:rsidR="0034394E" w:rsidRPr="00023A8F" w:rsidRDefault="0067560E" w:rsidP="0034394E">
            <w:pPr>
              <w:pStyle w:val="RepTable"/>
              <w:jc w:val="center"/>
              <w:rPr>
                <w:noProof w:val="0"/>
              </w:rPr>
            </w:pPr>
            <w:r w:rsidRPr="00023A8F">
              <w:rPr>
                <w:noProof w:val="0"/>
              </w:rPr>
              <w:t>6.38</w:t>
            </w:r>
          </w:p>
        </w:tc>
      </w:tr>
      <w:tr w:rsidR="0034394E" w:rsidRPr="00023A8F" w14:paraId="4C2A633D" w14:textId="77777777" w:rsidTr="0034394E">
        <w:trPr>
          <w:trHeight w:val="279"/>
        </w:trPr>
        <w:tc>
          <w:tcPr>
            <w:tcW w:w="946" w:type="pct"/>
            <w:shd w:val="clear" w:color="auto" w:fill="auto"/>
          </w:tcPr>
          <w:p w14:paraId="38BD5E03" w14:textId="77777777" w:rsidR="0034394E" w:rsidRPr="00023A8F" w:rsidRDefault="0034394E" w:rsidP="0034394E">
            <w:pPr>
              <w:pStyle w:val="RepTable"/>
              <w:keepNext/>
              <w:keepLines/>
              <w:rPr>
                <w:noProof w:val="0"/>
              </w:rPr>
            </w:pPr>
            <w:r w:rsidRPr="00023A8F">
              <w:rPr>
                <w:noProof w:val="0"/>
              </w:rPr>
              <w:t>Southern Europe</w:t>
            </w:r>
          </w:p>
        </w:tc>
        <w:tc>
          <w:tcPr>
            <w:tcW w:w="729" w:type="pct"/>
            <w:shd w:val="clear" w:color="auto" w:fill="auto"/>
          </w:tcPr>
          <w:p w14:paraId="53CC77E0" w14:textId="77777777" w:rsidR="0034394E" w:rsidRPr="00023A8F" w:rsidRDefault="0034394E" w:rsidP="0034394E">
            <w:pPr>
              <w:pStyle w:val="RepTable"/>
              <w:keepNext/>
              <w:keepLines/>
              <w:jc w:val="center"/>
              <w:rPr>
                <w:noProof w:val="0"/>
              </w:rPr>
            </w:pPr>
            <w:r w:rsidRPr="00023A8F">
              <w:rPr>
                <w:noProof w:val="0"/>
              </w:rPr>
              <w:t>Mar – May</w:t>
            </w:r>
          </w:p>
        </w:tc>
        <w:tc>
          <w:tcPr>
            <w:tcW w:w="739" w:type="pct"/>
            <w:shd w:val="clear" w:color="auto" w:fill="auto"/>
            <w:vAlign w:val="bottom"/>
          </w:tcPr>
          <w:p w14:paraId="661F9D98" w14:textId="2D18C729" w:rsidR="0034394E" w:rsidRPr="00023A8F" w:rsidRDefault="0067560E" w:rsidP="0034394E">
            <w:pPr>
              <w:pStyle w:val="RepTable"/>
              <w:jc w:val="center"/>
              <w:rPr>
                <w:noProof w:val="0"/>
              </w:rPr>
            </w:pPr>
            <w:r w:rsidRPr="00023A8F">
              <w:rPr>
                <w:noProof w:val="0"/>
              </w:rPr>
              <w:t>7.98</w:t>
            </w:r>
          </w:p>
        </w:tc>
        <w:tc>
          <w:tcPr>
            <w:tcW w:w="911" w:type="pct"/>
            <w:shd w:val="clear" w:color="auto" w:fill="auto"/>
          </w:tcPr>
          <w:p w14:paraId="65EDCC86" w14:textId="77777777" w:rsidR="0034394E" w:rsidRPr="00023A8F" w:rsidRDefault="0034394E" w:rsidP="0034394E">
            <w:pPr>
              <w:pStyle w:val="RepTable"/>
              <w:jc w:val="center"/>
              <w:rPr>
                <w:noProof w:val="0"/>
              </w:rPr>
            </w:pPr>
            <w:r w:rsidRPr="00023A8F">
              <w:rPr>
                <w:noProof w:val="0"/>
              </w:rPr>
              <w:t>-</w:t>
            </w:r>
          </w:p>
        </w:tc>
        <w:tc>
          <w:tcPr>
            <w:tcW w:w="877" w:type="pct"/>
            <w:shd w:val="clear" w:color="auto" w:fill="auto"/>
            <w:vAlign w:val="bottom"/>
          </w:tcPr>
          <w:p w14:paraId="6ECC17A1" w14:textId="52B59E38" w:rsidR="0034394E" w:rsidRPr="00023A8F" w:rsidRDefault="0067560E" w:rsidP="0034394E">
            <w:pPr>
              <w:pStyle w:val="RepTable"/>
              <w:jc w:val="center"/>
              <w:rPr>
                <w:noProof w:val="0"/>
              </w:rPr>
            </w:pPr>
            <w:r w:rsidRPr="00023A8F">
              <w:rPr>
                <w:noProof w:val="0"/>
              </w:rPr>
              <w:t>2.80</w:t>
            </w:r>
          </w:p>
        </w:tc>
        <w:tc>
          <w:tcPr>
            <w:tcW w:w="798" w:type="pct"/>
            <w:shd w:val="clear" w:color="auto" w:fill="auto"/>
            <w:vAlign w:val="bottom"/>
          </w:tcPr>
          <w:p w14:paraId="26B36B5C" w14:textId="1B8B3D98" w:rsidR="0034394E" w:rsidRPr="00023A8F" w:rsidRDefault="0067560E" w:rsidP="0034394E">
            <w:pPr>
              <w:pStyle w:val="RepTable"/>
              <w:jc w:val="center"/>
              <w:rPr>
                <w:noProof w:val="0"/>
              </w:rPr>
            </w:pPr>
            <w:r w:rsidRPr="00023A8F">
              <w:rPr>
                <w:noProof w:val="0"/>
              </w:rPr>
              <w:t>12.25</w:t>
            </w:r>
          </w:p>
        </w:tc>
      </w:tr>
      <w:tr w:rsidR="009569F9" w:rsidRPr="00023A8F" w14:paraId="2E7E0BBF" w14:textId="77777777" w:rsidTr="009569F9">
        <w:trPr>
          <w:trHeight w:val="279"/>
        </w:trPr>
        <w:tc>
          <w:tcPr>
            <w:tcW w:w="5000" w:type="pct"/>
            <w:gridSpan w:val="6"/>
          </w:tcPr>
          <w:p w14:paraId="112E0B8E" w14:textId="77777777" w:rsidR="009569F9" w:rsidRPr="00023A8F" w:rsidRDefault="009569F9" w:rsidP="008D7B2C">
            <w:pPr>
              <w:pStyle w:val="RepTable"/>
              <w:keepNext/>
              <w:keepLines/>
              <w:rPr>
                <w:noProof w:val="0"/>
              </w:rPr>
            </w:pPr>
            <w:r w:rsidRPr="00023A8F">
              <w:rPr>
                <w:noProof w:val="0"/>
              </w:rPr>
              <w:t>Step 3</w:t>
            </w:r>
          </w:p>
        </w:tc>
      </w:tr>
      <w:tr w:rsidR="009569F9" w:rsidRPr="00023A8F" w14:paraId="54E40A92" w14:textId="77777777" w:rsidTr="0034394E">
        <w:trPr>
          <w:trHeight w:val="279"/>
        </w:trPr>
        <w:tc>
          <w:tcPr>
            <w:tcW w:w="946" w:type="pct"/>
            <w:shd w:val="clear" w:color="auto" w:fill="auto"/>
          </w:tcPr>
          <w:p w14:paraId="34956AF7" w14:textId="77777777" w:rsidR="009569F9" w:rsidRPr="00023A8F" w:rsidRDefault="009569F9" w:rsidP="008D7B2C">
            <w:pPr>
              <w:pStyle w:val="RepTable"/>
              <w:keepNext/>
              <w:keepLines/>
              <w:rPr>
                <w:noProof w:val="0"/>
              </w:rPr>
            </w:pPr>
            <w:r w:rsidRPr="00023A8F">
              <w:rPr>
                <w:noProof w:val="0"/>
              </w:rPr>
              <w:t>D3</w:t>
            </w:r>
          </w:p>
        </w:tc>
        <w:tc>
          <w:tcPr>
            <w:tcW w:w="729" w:type="pct"/>
            <w:shd w:val="clear" w:color="auto" w:fill="auto"/>
          </w:tcPr>
          <w:p w14:paraId="633551A2" w14:textId="77777777" w:rsidR="009569F9" w:rsidRPr="00023A8F" w:rsidRDefault="009569F9" w:rsidP="008D7B2C">
            <w:pPr>
              <w:pStyle w:val="RepTable"/>
              <w:keepNext/>
              <w:keepLines/>
              <w:jc w:val="center"/>
              <w:rPr>
                <w:noProof w:val="0"/>
              </w:rPr>
            </w:pPr>
            <w:r w:rsidRPr="00023A8F">
              <w:rPr>
                <w:noProof w:val="0"/>
              </w:rPr>
              <w:t>ditch</w:t>
            </w:r>
          </w:p>
        </w:tc>
        <w:tc>
          <w:tcPr>
            <w:tcW w:w="739" w:type="pct"/>
            <w:shd w:val="clear" w:color="auto" w:fill="auto"/>
          </w:tcPr>
          <w:p w14:paraId="0F898DC5" w14:textId="262440E9" w:rsidR="009569F9" w:rsidRPr="00023A8F" w:rsidRDefault="000D707D" w:rsidP="008D7B2C">
            <w:pPr>
              <w:pStyle w:val="RepTable"/>
              <w:jc w:val="center"/>
              <w:rPr>
                <w:noProof w:val="0"/>
              </w:rPr>
            </w:pPr>
            <w:r w:rsidRPr="00023A8F">
              <w:rPr>
                <w:noProof w:val="0"/>
              </w:rPr>
              <w:t>0.525</w:t>
            </w:r>
          </w:p>
        </w:tc>
        <w:tc>
          <w:tcPr>
            <w:tcW w:w="911" w:type="pct"/>
            <w:shd w:val="clear" w:color="auto" w:fill="auto"/>
          </w:tcPr>
          <w:p w14:paraId="2B1070D8" w14:textId="77777777" w:rsidR="009569F9" w:rsidRPr="00023A8F" w:rsidRDefault="009569F9" w:rsidP="008D7B2C">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30C5E3BD" w14:textId="4D01D12B" w:rsidR="009569F9" w:rsidRPr="00023A8F" w:rsidRDefault="000D707D" w:rsidP="008D7B2C">
            <w:pPr>
              <w:pStyle w:val="RepTable"/>
              <w:jc w:val="center"/>
              <w:rPr>
                <w:noProof w:val="0"/>
              </w:rPr>
            </w:pPr>
            <w:r w:rsidRPr="00023A8F">
              <w:rPr>
                <w:noProof w:val="0"/>
              </w:rPr>
              <w:t>0.028</w:t>
            </w:r>
          </w:p>
        </w:tc>
        <w:tc>
          <w:tcPr>
            <w:tcW w:w="798" w:type="pct"/>
            <w:shd w:val="clear" w:color="auto" w:fill="auto"/>
          </w:tcPr>
          <w:p w14:paraId="32BE9843" w14:textId="1F5F06E3" w:rsidR="009569F9" w:rsidRPr="00023A8F" w:rsidRDefault="000D707D" w:rsidP="008D7B2C">
            <w:pPr>
              <w:pStyle w:val="RepTable"/>
              <w:jc w:val="center"/>
              <w:rPr>
                <w:noProof w:val="0"/>
              </w:rPr>
            </w:pPr>
            <w:r w:rsidRPr="00023A8F">
              <w:rPr>
                <w:noProof w:val="0"/>
              </w:rPr>
              <w:t>0.139</w:t>
            </w:r>
          </w:p>
        </w:tc>
      </w:tr>
      <w:tr w:rsidR="009569F9" w:rsidRPr="00023A8F" w14:paraId="42F4F240" w14:textId="77777777" w:rsidTr="0034394E">
        <w:trPr>
          <w:trHeight w:val="295"/>
        </w:trPr>
        <w:tc>
          <w:tcPr>
            <w:tcW w:w="946" w:type="pct"/>
            <w:shd w:val="clear" w:color="auto" w:fill="auto"/>
          </w:tcPr>
          <w:p w14:paraId="4B7660C6" w14:textId="77777777" w:rsidR="009569F9" w:rsidRPr="00023A8F" w:rsidRDefault="009569F9" w:rsidP="008D7B2C">
            <w:pPr>
              <w:pStyle w:val="RepTable"/>
              <w:keepNext/>
              <w:keepLines/>
              <w:rPr>
                <w:noProof w:val="0"/>
              </w:rPr>
            </w:pPr>
            <w:r w:rsidRPr="00023A8F">
              <w:rPr>
                <w:noProof w:val="0"/>
              </w:rPr>
              <w:t>D4</w:t>
            </w:r>
          </w:p>
        </w:tc>
        <w:tc>
          <w:tcPr>
            <w:tcW w:w="729" w:type="pct"/>
            <w:shd w:val="clear" w:color="auto" w:fill="auto"/>
          </w:tcPr>
          <w:p w14:paraId="176B6EB0" w14:textId="77777777" w:rsidR="009569F9" w:rsidRPr="00023A8F" w:rsidRDefault="009569F9" w:rsidP="008D7B2C">
            <w:pPr>
              <w:pStyle w:val="RepTable"/>
              <w:keepNext/>
              <w:keepLines/>
              <w:jc w:val="center"/>
              <w:rPr>
                <w:noProof w:val="0"/>
              </w:rPr>
            </w:pPr>
            <w:r w:rsidRPr="00023A8F">
              <w:rPr>
                <w:noProof w:val="0"/>
              </w:rPr>
              <w:t>pond</w:t>
            </w:r>
          </w:p>
        </w:tc>
        <w:tc>
          <w:tcPr>
            <w:tcW w:w="739" w:type="pct"/>
            <w:shd w:val="clear" w:color="auto" w:fill="auto"/>
          </w:tcPr>
          <w:p w14:paraId="0F8218DA" w14:textId="18094373" w:rsidR="009569F9" w:rsidRPr="00023A8F" w:rsidRDefault="000D707D" w:rsidP="008D7B2C">
            <w:pPr>
              <w:pStyle w:val="RepTable"/>
              <w:jc w:val="center"/>
              <w:rPr>
                <w:noProof w:val="0"/>
              </w:rPr>
            </w:pPr>
            <w:r w:rsidRPr="00023A8F">
              <w:rPr>
                <w:noProof w:val="0"/>
              </w:rPr>
              <w:t>0.057</w:t>
            </w:r>
          </w:p>
        </w:tc>
        <w:tc>
          <w:tcPr>
            <w:tcW w:w="911" w:type="pct"/>
            <w:shd w:val="clear" w:color="auto" w:fill="auto"/>
          </w:tcPr>
          <w:p w14:paraId="0D001E8B" w14:textId="77777777" w:rsidR="009569F9" w:rsidRPr="00023A8F" w:rsidRDefault="009569F9" w:rsidP="008D7B2C">
            <w:pPr>
              <w:pStyle w:val="RepTable"/>
              <w:jc w:val="center"/>
              <w:rPr>
                <w:rFonts w:eastAsia="Calibri"/>
                <w:noProof w:val="0"/>
              </w:rPr>
            </w:pPr>
            <w:r w:rsidRPr="00023A8F">
              <w:rPr>
                <w:rFonts w:eastAsia="Calibri"/>
                <w:noProof w:val="0"/>
              </w:rPr>
              <w:t>Drainage</w:t>
            </w:r>
          </w:p>
        </w:tc>
        <w:tc>
          <w:tcPr>
            <w:tcW w:w="877" w:type="pct"/>
            <w:shd w:val="clear" w:color="auto" w:fill="auto"/>
            <w:vAlign w:val="bottom"/>
          </w:tcPr>
          <w:p w14:paraId="58A06893" w14:textId="72F3859B" w:rsidR="009569F9" w:rsidRPr="00023A8F" w:rsidRDefault="000D707D" w:rsidP="008D7B2C">
            <w:pPr>
              <w:pStyle w:val="RepTable"/>
              <w:jc w:val="center"/>
              <w:rPr>
                <w:noProof w:val="0"/>
              </w:rPr>
            </w:pPr>
            <w:r w:rsidRPr="00023A8F">
              <w:rPr>
                <w:noProof w:val="0"/>
              </w:rPr>
              <w:t>0.053</w:t>
            </w:r>
          </w:p>
        </w:tc>
        <w:tc>
          <w:tcPr>
            <w:tcW w:w="798" w:type="pct"/>
            <w:shd w:val="clear" w:color="auto" w:fill="auto"/>
          </w:tcPr>
          <w:p w14:paraId="1CD8C471" w14:textId="614B10BF" w:rsidR="009569F9" w:rsidRPr="00023A8F" w:rsidRDefault="000D707D" w:rsidP="008D7B2C">
            <w:pPr>
              <w:pStyle w:val="RepTable"/>
              <w:jc w:val="center"/>
              <w:rPr>
                <w:noProof w:val="0"/>
              </w:rPr>
            </w:pPr>
            <w:r w:rsidRPr="00023A8F">
              <w:rPr>
                <w:noProof w:val="0"/>
              </w:rPr>
              <w:t>0.109</w:t>
            </w:r>
          </w:p>
        </w:tc>
      </w:tr>
      <w:tr w:rsidR="009569F9" w:rsidRPr="00023A8F" w14:paraId="45615D07" w14:textId="77777777" w:rsidTr="0034394E">
        <w:trPr>
          <w:trHeight w:val="279"/>
        </w:trPr>
        <w:tc>
          <w:tcPr>
            <w:tcW w:w="946" w:type="pct"/>
            <w:shd w:val="clear" w:color="auto" w:fill="auto"/>
          </w:tcPr>
          <w:p w14:paraId="49FE5ADD" w14:textId="77777777" w:rsidR="009569F9" w:rsidRPr="00023A8F" w:rsidRDefault="009569F9" w:rsidP="008D7B2C">
            <w:pPr>
              <w:pStyle w:val="RepTable"/>
              <w:keepNext/>
              <w:keepLines/>
              <w:rPr>
                <w:noProof w:val="0"/>
              </w:rPr>
            </w:pPr>
            <w:r w:rsidRPr="00023A8F">
              <w:rPr>
                <w:noProof w:val="0"/>
              </w:rPr>
              <w:t>D4</w:t>
            </w:r>
          </w:p>
        </w:tc>
        <w:tc>
          <w:tcPr>
            <w:tcW w:w="729" w:type="pct"/>
            <w:shd w:val="clear" w:color="auto" w:fill="auto"/>
          </w:tcPr>
          <w:p w14:paraId="3DF0B36A" w14:textId="77777777" w:rsidR="009569F9" w:rsidRPr="00023A8F" w:rsidRDefault="009569F9" w:rsidP="008D7B2C">
            <w:pPr>
              <w:pStyle w:val="RepTable"/>
              <w:keepNext/>
              <w:keepLines/>
              <w:jc w:val="center"/>
              <w:rPr>
                <w:noProof w:val="0"/>
              </w:rPr>
            </w:pPr>
            <w:r w:rsidRPr="00023A8F">
              <w:rPr>
                <w:noProof w:val="0"/>
              </w:rPr>
              <w:t>stream</w:t>
            </w:r>
          </w:p>
        </w:tc>
        <w:tc>
          <w:tcPr>
            <w:tcW w:w="739" w:type="pct"/>
            <w:shd w:val="clear" w:color="auto" w:fill="auto"/>
          </w:tcPr>
          <w:p w14:paraId="561FCF42" w14:textId="00393C8C" w:rsidR="009569F9" w:rsidRPr="00023A8F" w:rsidRDefault="000D707D" w:rsidP="008D7B2C">
            <w:pPr>
              <w:pStyle w:val="RepTable"/>
              <w:jc w:val="center"/>
              <w:rPr>
                <w:noProof w:val="0"/>
              </w:rPr>
            </w:pPr>
            <w:r w:rsidRPr="00023A8F">
              <w:rPr>
                <w:noProof w:val="0"/>
              </w:rPr>
              <w:t>0.452</w:t>
            </w:r>
          </w:p>
        </w:tc>
        <w:tc>
          <w:tcPr>
            <w:tcW w:w="911" w:type="pct"/>
            <w:shd w:val="clear" w:color="auto" w:fill="auto"/>
          </w:tcPr>
          <w:p w14:paraId="1D5F0A72" w14:textId="77777777" w:rsidR="009569F9" w:rsidRPr="00023A8F" w:rsidRDefault="009569F9" w:rsidP="008D7B2C">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6220675E" w14:textId="55469646" w:rsidR="009569F9" w:rsidRPr="00023A8F" w:rsidRDefault="000D707D" w:rsidP="008D7B2C">
            <w:pPr>
              <w:pStyle w:val="RepTable"/>
              <w:jc w:val="center"/>
              <w:rPr>
                <w:noProof w:val="0"/>
              </w:rPr>
            </w:pPr>
            <w:r w:rsidRPr="00023A8F">
              <w:rPr>
                <w:noProof w:val="0"/>
              </w:rPr>
              <w:t>0.046</w:t>
            </w:r>
          </w:p>
        </w:tc>
        <w:tc>
          <w:tcPr>
            <w:tcW w:w="798" w:type="pct"/>
            <w:shd w:val="clear" w:color="auto" w:fill="auto"/>
          </w:tcPr>
          <w:p w14:paraId="102A6495" w14:textId="6703A5B6" w:rsidR="009569F9" w:rsidRPr="00023A8F" w:rsidRDefault="000D707D" w:rsidP="008D7B2C">
            <w:pPr>
              <w:pStyle w:val="RepTable"/>
              <w:jc w:val="center"/>
              <w:rPr>
                <w:noProof w:val="0"/>
              </w:rPr>
            </w:pPr>
            <w:r w:rsidRPr="00023A8F">
              <w:rPr>
                <w:noProof w:val="0"/>
              </w:rPr>
              <w:t>0.090</w:t>
            </w:r>
          </w:p>
        </w:tc>
      </w:tr>
      <w:tr w:rsidR="009569F9" w:rsidRPr="00023A8F" w14:paraId="48DB5BA9" w14:textId="77777777" w:rsidTr="0034394E">
        <w:trPr>
          <w:trHeight w:val="279"/>
        </w:trPr>
        <w:tc>
          <w:tcPr>
            <w:tcW w:w="946" w:type="pct"/>
            <w:shd w:val="clear" w:color="auto" w:fill="auto"/>
          </w:tcPr>
          <w:p w14:paraId="433AB886" w14:textId="77777777" w:rsidR="009569F9" w:rsidRPr="00023A8F" w:rsidRDefault="009569F9" w:rsidP="008D7B2C">
            <w:pPr>
              <w:pStyle w:val="RepTable"/>
              <w:keepNext/>
              <w:keepLines/>
              <w:rPr>
                <w:noProof w:val="0"/>
              </w:rPr>
            </w:pPr>
            <w:r w:rsidRPr="00023A8F">
              <w:rPr>
                <w:noProof w:val="0"/>
              </w:rPr>
              <w:t>D5</w:t>
            </w:r>
          </w:p>
        </w:tc>
        <w:tc>
          <w:tcPr>
            <w:tcW w:w="729" w:type="pct"/>
            <w:shd w:val="clear" w:color="auto" w:fill="auto"/>
          </w:tcPr>
          <w:p w14:paraId="3EC5C47F" w14:textId="77777777" w:rsidR="009569F9" w:rsidRPr="00023A8F" w:rsidRDefault="009569F9" w:rsidP="008D7B2C">
            <w:pPr>
              <w:pStyle w:val="RepTable"/>
              <w:keepNext/>
              <w:keepLines/>
              <w:jc w:val="center"/>
              <w:rPr>
                <w:noProof w:val="0"/>
              </w:rPr>
            </w:pPr>
            <w:r w:rsidRPr="00023A8F">
              <w:rPr>
                <w:noProof w:val="0"/>
              </w:rPr>
              <w:t>pond</w:t>
            </w:r>
          </w:p>
        </w:tc>
        <w:tc>
          <w:tcPr>
            <w:tcW w:w="739" w:type="pct"/>
            <w:shd w:val="clear" w:color="auto" w:fill="auto"/>
          </w:tcPr>
          <w:p w14:paraId="4410117B" w14:textId="3AC91E50" w:rsidR="009569F9" w:rsidRPr="00023A8F" w:rsidRDefault="000D707D" w:rsidP="008D7B2C">
            <w:pPr>
              <w:pStyle w:val="RepTable"/>
              <w:jc w:val="center"/>
              <w:rPr>
                <w:noProof w:val="0"/>
              </w:rPr>
            </w:pPr>
            <w:r w:rsidRPr="00023A8F">
              <w:rPr>
                <w:noProof w:val="0"/>
              </w:rPr>
              <w:t>0.038</w:t>
            </w:r>
          </w:p>
        </w:tc>
        <w:tc>
          <w:tcPr>
            <w:tcW w:w="911" w:type="pct"/>
            <w:shd w:val="clear" w:color="auto" w:fill="auto"/>
          </w:tcPr>
          <w:p w14:paraId="377B7141" w14:textId="77777777" w:rsidR="009569F9" w:rsidRPr="00023A8F" w:rsidRDefault="009569F9" w:rsidP="008D7B2C">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15B48EBA" w14:textId="30FD9674" w:rsidR="009569F9" w:rsidRPr="00023A8F" w:rsidRDefault="000D707D" w:rsidP="008D7B2C">
            <w:pPr>
              <w:pStyle w:val="RepTable"/>
              <w:jc w:val="center"/>
              <w:rPr>
                <w:noProof w:val="0"/>
              </w:rPr>
            </w:pPr>
            <w:r w:rsidRPr="00023A8F">
              <w:rPr>
                <w:noProof w:val="0"/>
              </w:rPr>
              <w:t>0.031</w:t>
            </w:r>
          </w:p>
        </w:tc>
        <w:tc>
          <w:tcPr>
            <w:tcW w:w="798" w:type="pct"/>
            <w:shd w:val="clear" w:color="auto" w:fill="auto"/>
          </w:tcPr>
          <w:p w14:paraId="4AD42D51" w14:textId="040C032C" w:rsidR="009569F9" w:rsidRPr="00023A8F" w:rsidRDefault="000D707D" w:rsidP="008D7B2C">
            <w:pPr>
              <w:pStyle w:val="RepTable"/>
              <w:jc w:val="center"/>
              <w:rPr>
                <w:noProof w:val="0"/>
              </w:rPr>
            </w:pPr>
            <w:r w:rsidRPr="00023A8F">
              <w:rPr>
                <w:noProof w:val="0"/>
              </w:rPr>
              <w:t>0.072</w:t>
            </w:r>
          </w:p>
        </w:tc>
      </w:tr>
      <w:tr w:rsidR="009569F9" w:rsidRPr="00023A8F" w14:paraId="25F5F674" w14:textId="77777777" w:rsidTr="0034394E">
        <w:trPr>
          <w:trHeight w:val="295"/>
        </w:trPr>
        <w:tc>
          <w:tcPr>
            <w:tcW w:w="946" w:type="pct"/>
            <w:shd w:val="clear" w:color="auto" w:fill="auto"/>
          </w:tcPr>
          <w:p w14:paraId="22583711" w14:textId="77777777" w:rsidR="009569F9" w:rsidRPr="00023A8F" w:rsidRDefault="009569F9" w:rsidP="008D7B2C">
            <w:pPr>
              <w:pStyle w:val="RepTable"/>
              <w:keepNext/>
              <w:keepLines/>
              <w:rPr>
                <w:noProof w:val="0"/>
              </w:rPr>
            </w:pPr>
            <w:r w:rsidRPr="00023A8F">
              <w:rPr>
                <w:noProof w:val="0"/>
              </w:rPr>
              <w:t>D5</w:t>
            </w:r>
          </w:p>
        </w:tc>
        <w:tc>
          <w:tcPr>
            <w:tcW w:w="729" w:type="pct"/>
            <w:shd w:val="clear" w:color="auto" w:fill="auto"/>
          </w:tcPr>
          <w:p w14:paraId="2D454465" w14:textId="77777777" w:rsidR="009569F9" w:rsidRPr="00023A8F" w:rsidRDefault="009569F9" w:rsidP="008D7B2C">
            <w:pPr>
              <w:pStyle w:val="RepTable"/>
              <w:keepNext/>
              <w:keepLines/>
              <w:jc w:val="center"/>
              <w:rPr>
                <w:noProof w:val="0"/>
              </w:rPr>
            </w:pPr>
            <w:r w:rsidRPr="00023A8F">
              <w:rPr>
                <w:noProof w:val="0"/>
              </w:rPr>
              <w:t>stream</w:t>
            </w:r>
          </w:p>
        </w:tc>
        <w:tc>
          <w:tcPr>
            <w:tcW w:w="739" w:type="pct"/>
            <w:shd w:val="clear" w:color="auto" w:fill="auto"/>
          </w:tcPr>
          <w:p w14:paraId="555D9987" w14:textId="77AF5EB5" w:rsidR="009569F9" w:rsidRPr="00023A8F" w:rsidRDefault="000D707D" w:rsidP="008D7B2C">
            <w:pPr>
              <w:pStyle w:val="RepTable"/>
              <w:jc w:val="center"/>
              <w:rPr>
                <w:noProof w:val="0"/>
              </w:rPr>
            </w:pPr>
            <w:r w:rsidRPr="00023A8F">
              <w:rPr>
                <w:noProof w:val="0"/>
              </w:rPr>
              <w:t>0.478</w:t>
            </w:r>
          </w:p>
        </w:tc>
        <w:tc>
          <w:tcPr>
            <w:tcW w:w="911" w:type="pct"/>
            <w:shd w:val="clear" w:color="auto" w:fill="auto"/>
          </w:tcPr>
          <w:p w14:paraId="02D7AAC9" w14:textId="77777777" w:rsidR="009569F9" w:rsidRPr="00023A8F" w:rsidRDefault="009569F9" w:rsidP="008D7B2C">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26BF9339" w14:textId="1021218F" w:rsidR="009569F9" w:rsidRPr="00023A8F" w:rsidRDefault="000D707D" w:rsidP="008D7B2C">
            <w:pPr>
              <w:pStyle w:val="RepTable"/>
              <w:jc w:val="center"/>
              <w:rPr>
                <w:noProof w:val="0"/>
              </w:rPr>
            </w:pPr>
            <w:r w:rsidRPr="00023A8F">
              <w:rPr>
                <w:noProof w:val="0"/>
              </w:rPr>
              <w:t>0.018</w:t>
            </w:r>
          </w:p>
        </w:tc>
        <w:tc>
          <w:tcPr>
            <w:tcW w:w="798" w:type="pct"/>
            <w:shd w:val="clear" w:color="auto" w:fill="auto"/>
          </w:tcPr>
          <w:p w14:paraId="1E7FC003" w14:textId="3FC4D475" w:rsidR="009569F9" w:rsidRPr="00023A8F" w:rsidRDefault="000D707D" w:rsidP="008D7B2C">
            <w:pPr>
              <w:pStyle w:val="RepTable"/>
              <w:jc w:val="center"/>
              <w:rPr>
                <w:noProof w:val="0"/>
              </w:rPr>
            </w:pPr>
            <w:r w:rsidRPr="00023A8F">
              <w:rPr>
                <w:noProof w:val="0"/>
              </w:rPr>
              <w:t>0.074</w:t>
            </w:r>
          </w:p>
        </w:tc>
      </w:tr>
      <w:tr w:rsidR="009569F9" w:rsidRPr="00023A8F" w14:paraId="03BE0A01" w14:textId="77777777" w:rsidTr="0034394E">
        <w:trPr>
          <w:trHeight w:val="279"/>
        </w:trPr>
        <w:tc>
          <w:tcPr>
            <w:tcW w:w="946" w:type="pct"/>
            <w:shd w:val="clear" w:color="auto" w:fill="auto"/>
          </w:tcPr>
          <w:p w14:paraId="67FC7EEE" w14:textId="77777777" w:rsidR="009569F9" w:rsidRPr="00023A8F" w:rsidRDefault="009569F9" w:rsidP="008D7B2C">
            <w:pPr>
              <w:pStyle w:val="RepTable"/>
              <w:keepNext/>
              <w:keepLines/>
              <w:rPr>
                <w:noProof w:val="0"/>
              </w:rPr>
            </w:pPr>
            <w:r w:rsidRPr="00023A8F">
              <w:rPr>
                <w:noProof w:val="0"/>
              </w:rPr>
              <w:t>D6</w:t>
            </w:r>
          </w:p>
        </w:tc>
        <w:tc>
          <w:tcPr>
            <w:tcW w:w="729" w:type="pct"/>
            <w:shd w:val="clear" w:color="auto" w:fill="auto"/>
          </w:tcPr>
          <w:p w14:paraId="5C9E528A" w14:textId="77777777" w:rsidR="009569F9" w:rsidRPr="00023A8F" w:rsidRDefault="009569F9" w:rsidP="008D7B2C">
            <w:pPr>
              <w:pStyle w:val="RepTable"/>
              <w:keepNext/>
              <w:keepLines/>
              <w:jc w:val="center"/>
              <w:rPr>
                <w:noProof w:val="0"/>
              </w:rPr>
            </w:pPr>
            <w:r w:rsidRPr="00023A8F">
              <w:rPr>
                <w:noProof w:val="0"/>
              </w:rPr>
              <w:t>ditch</w:t>
            </w:r>
          </w:p>
        </w:tc>
        <w:tc>
          <w:tcPr>
            <w:tcW w:w="739" w:type="pct"/>
            <w:shd w:val="clear" w:color="auto" w:fill="auto"/>
          </w:tcPr>
          <w:p w14:paraId="40D16F6B" w14:textId="1FA77E92" w:rsidR="009569F9" w:rsidRPr="00023A8F" w:rsidRDefault="000D707D" w:rsidP="008D7B2C">
            <w:pPr>
              <w:pStyle w:val="RepTable"/>
              <w:jc w:val="center"/>
              <w:rPr>
                <w:noProof w:val="0"/>
              </w:rPr>
            </w:pPr>
            <w:r w:rsidRPr="00023A8F">
              <w:rPr>
                <w:noProof w:val="0"/>
              </w:rPr>
              <w:t>0.528</w:t>
            </w:r>
          </w:p>
        </w:tc>
        <w:tc>
          <w:tcPr>
            <w:tcW w:w="911" w:type="pct"/>
            <w:shd w:val="clear" w:color="auto" w:fill="auto"/>
          </w:tcPr>
          <w:p w14:paraId="3DAC3C4E" w14:textId="77777777" w:rsidR="009569F9" w:rsidRPr="00023A8F" w:rsidRDefault="009569F9" w:rsidP="008D7B2C">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13924D69" w14:textId="06B532CE" w:rsidR="009569F9" w:rsidRPr="00023A8F" w:rsidRDefault="000D707D" w:rsidP="008D7B2C">
            <w:pPr>
              <w:pStyle w:val="RepTable"/>
              <w:jc w:val="center"/>
              <w:rPr>
                <w:noProof w:val="0"/>
              </w:rPr>
            </w:pPr>
            <w:r w:rsidRPr="00023A8F">
              <w:rPr>
                <w:noProof w:val="0"/>
              </w:rPr>
              <w:t>0.028</w:t>
            </w:r>
          </w:p>
        </w:tc>
        <w:tc>
          <w:tcPr>
            <w:tcW w:w="798" w:type="pct"/>
            <w:shd w:val="clear" w:color="auto" w:fill="auto"/>
          </w:tcPr>
          <w:p w14:paraId="6EB07D26" w14:textId="7226CCBC" w:rsidR="009569F9" w:rsidRPr="00023A8F" w:rsidRDefault="000D707D" w:rsidP="008D7B2C">
            <w:pPr>
              <w:pStyle w:val="RepTable"/>
              <w:jc w:val="center"/>
              <w:rPr>
                <w:noProof w:val="0"/>
              </w:rPr>
            </w:pPr>
            <w:r w:rsidRPr="00023A8F">
              <w:rPr>
                <w:noProof w:val="0"/>
              </w:rPr>
              <w:t>0.146</w:t>
            </w:r>
          </w:p>
        </w:tc>
      </w:tr>
      <w:tr w:rsidR="009569F9" w:rsidRPr="00023A8F" w14:paraId="16F7AD07" w14:textId="77777777" w:rsidTr="0034394E">
        <w:trPr>
          <w:trHeight w:val="279"/>
        </w:trPr>
        <w:tc>
          <w:tcPr>
            <w:tcW w:w="946" w:type="pct"/>
            <w:shd w:val="clear" w:color="auto" w:fill="auto"/>
          </w:tcPr>
          <w:p w14:paraId="2C926AC2" w14:textId="77777777" w:rsidR="009569F9" w:rsidRPr="00023A8F" w:rsidRDefault="009569F9" w:rsidP="008D7B2C">
            <w:pPr>
              <w:pStyle w:val="RepTable"/>
              <w:keepNext/>
              <w:keepLines/>
              <w:rPr>
                <w:noProof w:val="0"/>
              </w:rPr>
            </w:pPr>
            <w:r w:rsidRPr="00023A8F">
              <w:rPr>
                <w:noProof w:val="0"/>
              </w:rPr>
              <w:t>R1</w:t>
            </w:r>
          </w:p>
        </w:tc>
        <w:tc>
          <w:tcPr>
            <w:tcW w:w="729" w:type="pct"/>
            <w:shd w:val="clear" w:color="auto" w:fill="auto"/>
          </w:tcPr>
          <w:p w14:paraId="08165644" w14:textId="77777777" w:rsidR="009569F9" w:rsidRPr="00023A8F" w:rsidRDefault="009569F9" w:rsidP="008D7B2C">
            <w:pPr>
              <w:pStyle w:val="RepTable"/>
              <w:keepNext/>
              <w:keepLines/>
              <w:jc w:val="center"/>
              <w:rPr>
                <w:noProof w:val="0"/>
              </w:rPr>
            </w:pPr>
            <w:r w:rsidRPr="00023A8F">
              <w:rPr>
                <w:noProof w:val="0"/>
              </w:rPr>
              <w:t>pond</w:t>
            </w:r>
          </w:p>
        </w:tc>
        <w:tc>
          <w:tcPr>
            <w:tcW w:w="739" w:type="pct"/>
            <w:shd w:val="clear" w:color="auto" w:fill="auto"/>
          </w:tcPr>
          <w:p w14:paraId="5BF8349C" w14:textId="1A5A0C7F" w:rsidR="009569F9" w:rsidRPr="00023A8F" w:rsidRDefault="000D707D" w:rsidP="008D7B2C">
            <w:pPr>
              <w:pStyle w:val="RepTable"/>
              <w:jc w:val="center"/>
              <w:rPr>
                <w:noProof w:val="0"/>
              </w:rPr>
            </w:pPr>
            <w:r w:rsidRPr="00023A8F">
              <w:rPr>
                <w:noProof w:val="0"/>
              </w:rPr>
              <w:t>0.077</w:t>
            </w:r>
          </w:p>
        </w:tc>
        <w:tc>
          <w:tcPr>
            <w:tcW w:w="911" w:type="pct"/>
            <w:shd w:val="clear" w:color="auto" w:fill="auto"/>
          </w:tcPr>
          <w:p w14:paraId="5C073091" w14:textId="77777777" w:rsidR="009569F9" w:rsidRPr="00023A8F" w:rsidRDefault="009569F9" w:rsidP="008D7B2C">
            <w:pPr>
              <w:pStyle w:val="RepTable"/>
              <w:jc w:val="center"/>
              <w:rPr>
                <w:rFonts w:eastAsia="Calibri"/>
                <w:noProof w:val="0"/>
              </w:rPr>
            </w:pPr>
            <w:r w:rsidRPr="00023A8F">
              <w:rPr>
                <w:rFonts w:eastAsia="Calibri"/>
                <w:noProof w:val="0"/>
              </w:rPr>
              <w:t>Runoff</w:t>
            </w:r>
          </w:p>
        </w:tc>
        <w:tc>
          <w:tcPr>
            <w:tcW w:w="877" w:type="pct"/>
            <w:shd w:val="clear" w:color="auto" w:fill="auto"/>
            <w:vAlign w:val="bottom"/>
          </w:tcPr>
          <w:p w14:paraId="1ADF1A19" w14:textId="49AD3BE6" w:rsidR="009569F9" w:rsidRPr="00023A8F" w:rsidRDefault="000D707D" w:rsidP="008D7B2C">
            <w:pPr>
              <w:pStyle w:val="RepTable"/>
              <w:jc w:val="center"/>
              <w:rPr>
                <w:noProof w:val="0"/>
              </w:rPr>
            </w:pPr>
            <w:r w:rsidRPr="00023A8F">
              <w:rPr>
                <w:noProof w:val="0"/>
              </w:rPr>
              <w:t>0.049</w:t>
            </w:r>
          </w:p>
        </w:tc>
        <w:tc>
          <w:tcPr>
            <w:tcW w:w="798" w:type="pct"/>
            <w:shd w:val="clear" w:color="auto" w:fill="auto"/>
          </w:tcPr>
          <w:p w14:paraId="7BF8E860" w14:textId="68BE6BC5" w:rsidR="009569F9" w:rsidRPr="00023A8F" w:rsidRDefault="000D707D" w:rsidP="008D7B2C">
            <w:pPr>
              <w:pStyle w:val="RepTable"/>
              <w:jc w:val="center"/>
              <w:rPr>
                <w:noProof w:val="0"/>
              </w:rPr>
            </w:pPr>
            <w:r w:rsidRPr="00023A8F">
              <w:rPr>
                <w:noProof w:val="0"/>
              </w:rPr>
              <w:t>0.085</w:t>
            </w:r>
          </w:p>
        </w:tc>
      </w:tr>
      <w:tr w:rsidR="009569F9" w:rsidRPr="00023A8F" w14:paraId="744B834C" w14:textId="77777777" w:rsidTr="0034394E">
        <w:trPr>
          <w:trHeight w:val="279"/>
        </w:trPr>
        <w:tc>
          <w:tcPr>
            <w:tcW w:w="946" w:type="pct"/>
            <w:shd w:val="clear" w:color="auto" w:fill="auto"/>
          </w:tcPr>
          <w:p w14:paraId="36B5ACA7" w14:textId="77777777" w:rsidR="009569F9" w:rsidRPr="00023A8F" w:rsidRDefault="009569F9" w:rsidP="008D7B2C">
            <w:pPr>
              <w:pStyle w:val="RepTable"/>
              <w:keepNext/>
              <w:keepLines/>
              <w:rPr>
                <w:noProof w:val="0"/>
              </w:rPr>
            </w:pPr>
            <w:r w:rsidRPr="00023A8F">
              <w:rPr>
                <w:noProof w:val="0"/>
              </w:rPr>
              <w:t>R1</w:t>
            </w:r>
          </w:p>
        </w:tc>
        <w:tc>
          <w:tcPr>
            <w:tcW w:w="729" w:type="pct"/>
            <w:shd w:val="clear" w:color="auto" w:fill="auto"/>
          </w:tcPr>
          <w:p w14:paraId="72AD449A" w14:textId="77777777" w:rsidR="009569F9" w:rsidRPr="00023A8F" w:rsidRDefault="009569F9" w:rsidP="008D7B2C">
            <w:pPr>
              <w:pStyle w:val="RepTable"/>
              <w:keepNext/>
              <w:keepLines/>
              <w:jc w:val="center"/>
              <w:rPr>
                <w:noProof w:val="0"/>
              </w:rPr>
            </w:pPr>
            <w:r w:rsidRPr="00023A8F">
              <w:rPr>
                <w:noProof w:val="0"/>
              </w:rPr>
              <w:t>stream</w:t>
            </w:r>
          </w:p>
        </w:tc>
        <w:tc>
          <w:tcPr>
            <w:tcW w:w="739" w:type="pct"/>
            <w:shd w:val="clear" w:color="auto" w:fill="auto"/>
          </w:tcPr>
          <w:p w14:paraId="7C2DC226" w14:textId="3B8DEE8F" w:rsidR="009569F9" w:rsidRPr="00023A8F" w:rsidRDefault="000D707D" w:rsidP="008D7B2C">
            <w:pPr>
              <w:pStyle w:val="RepTable"/>
              <w:jc w:val="center"/>
              <w:rPr>
                <w:b/>
                <w:bCs/>
                <w:noProof w:val="0"/>
              </w:rPr>
            </w:pPr>
            <w:r w:rsidRPr="00023A8F">
              <w:rPr>
                <w:b/>
                <w:bCs/>
                <w:noProof w:val="0"/>
              </w:rPr>
              <w:t>1.621</w:t>
            </w:r>
          </w:p>
        </w:tc>
        <w:tc>
          <w:tcPr>
            <w:tcW w:w="911" w:type="pct"/>
            <w:shd w:val="clear" w:color="auto" w:fill="auto"/>
          </w:tcPr>
          <w:p w14:paraId="027E35E7" w14:textId="77777777" w:rsidR="009569F9" w:rsidRPr="00023A8F" w:rsidRDefault="009569F9" w:rsidP="008D7B2C">
            <w:pPr>
              <w:pStyle w:val="RepTable"/>
              <w:jc w:val="center"/>
              <w:rPr>
                <w:rFonts w:eastAsia="Calibri"/>
                <w:noProof w:val="0"/>
              </w:rPr>
            </w:pPr>
            <w:r w:rsidRPr="00023A8F">
              <w:rPr>
                <w:rFonts w:eastAsia="Calibri"/>
                <w:noProof w:val="0"/>
              </w:rPr>
              <w:t>Runoff</w:t>
            </w:r>
          </w:p>
        </w:tc>
        <w:tc>
          <w:tcPr>
            <w:tcW w:w="877" w:type="pct"/>
            <w:shd w:val="clear" w:color="auto" w:fill="auto"/>
            <w:vAlign w:val="bottom"/>
          </w:tcPr>
          <w:p w14:paraId="3EE68967" w14:textId="6A7BBEC9" w:rsidR="009569F9" w:rsidRPr="00023A8F" w:rsidRDefault="000D707D" w:rsidP="008D7B2C">
            <w:pPr>
              <w:pStyle w:val="RepTable"/>
              <w:jc w:val="center"/>
              <w:rPr>
                <w:noProof w:val="0"/>
              </w:rPr>
            </w:pPr>
            <w:r w:rsidRPr="00023A8F">
              <w:rPr>
                <w:noProof w:val="0"/>
              </w:rPr>
              <w:t>0.068</w:t>
            </w:r>
          </w:p>
        </w:tc>
        <w:tc>
          <w:tcPr>
            <w:tcW w:w="798" w:type="pct"/>
            <w:shd w:val="clear" w:color="auto" w:fill="auto"/>
          </w:tcPr>
          <w:p w14:paraId="2D320DE3" w14:textId="4C473DD2" w:rsidR="009569F9" w:rsidRPr="00023A8F" w:rsidRDefault="000D707D" w:rsidP="008D7B2C">
            <w:pPr>
              <w:pStyle w:val="RepTable"/>
              <w:jc w:val="center"/>
              <w:rPr>
                <w:noProof w:val="0"/>
              </w:rPr>
            </w:pPr>
            <w:r w:rsidRPr="00023A8F">
              <w:rPr>
                <w:noProof w:val="0"/>
              </w:rPr>
              <w:t>0.377</w:t>
            </w:r>
          </w:p>
        </w:tc>
      </w:tr>
      <w:tr w:rsidR="009569F9" w:rsidRPr="00023A8F" w14:paraId="5BE1913E" w14:textId="77777777" w:rsidTr="0034394E">
        <w:trPr>
          <w:trHeight w:val="295"/>
        </w:trPr>
        <w:tc>
          <w:tcPr>
            <w:tcW w:w="946" w:type="pct"/>
            <w:shd w:val="clear" w:color="auto" w:fill="auto"/>
          </w:tcPr>
          <w:p w14:paraId="0FF8DF8B" w14:textId="77777777" w:rsidR="009569F9" w:rsidRPr="00023A8F" w:rsidRDefault="009569F9" w:rsidP="008D7B2C">
            <w:pPr>
              <w:pStyle w:val="RepTable"/>
              <w:keepNext/>
              <w:keepLines/>
              <w:rPr>
                <w:noProof w:val="0"/>
              </w:rPr>
            </w:pPr>
            <w:r w:rsidRPr="00023A8F">
              <w:rPr>
                <w:noProof w:val="0"/>
              </w:rPr>
              <w:t>R2</w:t>
            </w:r>
          </w:p>
        </w:tc>
        <w:tc>
          <w:tcPr>
            <w:tcW w:w="729" w:type="pct"/>
            <w:shd w:val="clear" w:color="auto" w:fill="auto"/>
          </w:tcPr>
          <w:p w14:paraId="59A47E62" w14:textId="77777777" w:rsidR="009569F9" w:rsidRPr="00023A8F" w:rsidRDefault="009569F9" w:rsidP="008D7B2C">
            <w:pPr>
              <w:pStyle w:val="RepTable"/>
              <w:keepNext/>
              <w:keepLines/>
              <w:jc w:val="center"/>
              <w:rPr>
                <w:noProof w:val="0"/>
              </w:rPr>
            </w:pPr>
            <w:r w:rsidRPr="00023A8F">
              <w:rPr>
                <w:noProof w:val="0"/>
              </w:rPr>
              <w:t>stream</w:t>
            </w:r>
          </w:p>
        </w:tc>
        <w:tc>
          <w:tcPr>
            <w:tcW w:w="739" w:type="pct"/>
            <w:shd w:val="clear" w:color="auto" w:fill="auto"/>
          </w:tcPr>
          <w:p w14:paraId="169159DC" w14:textId="35A95854" w:rsidR="009569F9" w:rsidRPr="00023A8F" w:rsidRDefault="000D707D" w:rsidP="008D7B2C">
            <w:pPr>
              <w:pStyle w:val="RepTable"/>
              <w:jc w:val="center"/>
              <w:rPr>
                <w:b/>
                <w:bCs/>
                <w:noProof w:val="0"/>
              </w:rPr>
            </w:pPr>
            <w:r w:rsidRPr="00023A8F">
              <w:rPr>
                <w:b/>
                <w:bCs/>
                <w:noProof w:val="0"/>
              </w:rPr>
              <w:t>1.223</w:t>
            </w:r>
          </w:p>
        </w:tc>
        <w:tc>
          <w:tcPr>
            <w:tcW w:w="911" w:type="pct"/>
            <w:shd w:val="clear" w:color="auto" w:fill="auto"/>
          </w:tcPr>
          <w:p w14:paraId="613101BF" w14:textId="77777777" w:rsidR="009569F9" w:rsidRPr="00023A8F" w:rsidRDefault="009569F9" w:rsidP="008D7B2C">
            <w:pPr>
              <w:pStyle w:val="RepTable"/>
              <w:jc w:val="center"/>
              <w:rPr>
                <w:noProof w:val="0"/>
              </w:rPr>
            </w:pPr>
            <w:r w:rsidRPr="00023A8F">
              <w:rPr>
                <w:noProof w:val="0"/>
              </w:rPr>
              <w:t>Runoff</w:t>
            </w:r>
          </w:p>
        </w:tc>
        <w:tc>
          <w:tcPr>
            <w:tcW w:w="877" w:type="pct"/>
            <w:shd w:val="clear" w:color="auto" w:fill="auto"/>
            <w:vAlign w:val="bottom"/>
          </w:tcPr>
          <w:p w14:paraId="301CD866" w14:textId="43A57735" w:rsidR="009569F9" w:rsidRPr="00023A8F" w:rsidRDefault="000D707D" w:rsidP="008D7B2C">
            <w:pPr>
              <w:pStyle w:val="RepTable"/>
              <w:jc w:val="center"/>
              <w:rPr>
                <w:noProof w:val="0"/>
              </w:rPr>
            </w:pPr>
            <w:r w:rsidRPr="00023A8F">
              <w:rPr>
                <w:noProof w:val="0"/>
              </w:rPr>
              <w:t>0.039</w:t>
            </w:r>
          </w:p>
        </w:tc>
        <w:tc>
          <w:tcPr>
            <w:tcW w:w="798" w:type="pct"/>
            <w:shd w:val="clear" w:color="auto" w:fill="auto"/>
          </w:tcPr>
          <w:p w14:paraId="5DA69CFD" w14:textId="65810BAF" w:rsidR="009569F9" w:rsidRPr="00023A8F" w:rsidRDefault="000D707D" w:rsidP="008D7B2C">
            <w:pPr>
              <w:pStyle w:val="RepTable"/>
              <w:jc w:val="center"/>
              <w:rPr>
                <w:noProof w:val="0"/>
              </w:rPr>
            </w:pPr>
            <w:r w:rsidRPr="00023A8F">
              <w:rPr>
                <w:noProof w:val="0"/>
              </w:rPr>
              <w:t>0.333</w:t>
            </w:r>
          </w:p>
        </w:tc>
      </w:tr>
      <w:tr w:rsidR="004F68EC" w:rsidRPr="00023A8F" w14:paraId="254988C9" w14:textId="77777777" w:rsidTr="0034394E">
        <w:trPr>
          <w:trHeight w:val="279"/>
        </w:trPr>
        <w:tc>
          <w:tcPr>
            <w:tcW w:w="946" w:type="pct"/>
            <w:shd w:val="clear" w:color="auto" w:fill="auto"/>
          </w:tcPr>
          <w:p w14:paraId="778DD09C" w14:textId="77777777" w:rsidR="004F68EC" w:rsidRPr="00023A8F" w:rsidRDefault="004F68EC" w:rsidP="004F68EC">
            <w:pPr>
              <w:pStyle w:val="RepTable"/>
              <w:keepNext/>
              <w:keepLines/>
              <w:rPr>
                <w:noProof w:val="0"/>
              </w:rPr>
            </w:pPr>
            <w:r w:rsidRPr="00023A8F">
              <w:rPr>
                <w:noProof w:val="0"/>
              </w:rPr>
              <w:t>R3</w:t>
            </w:r>
          </w:p>
        </w:tc>
        <w:tc>
          <w:tcPr>
            <w:tcW w:w="729" w:type="pct"/>
            <w:shd w:val="clear" w:color="auto" w:fill="auto"/>
          </w:tcPr>
          <w:p w14:paraId="1688EFC1" w14:textId="77777777" w:rsidR="004F68EC" w:rsidRPr="00023A8F" w:rsidRDefault="004F68EC" w:rsidP="004F68EC">
            <w:pPr>
              <w:pStyle w:val="RepTable"/>
              <w:keepNext/>
              <w:keepLines/>
              <w:jc w:val="center"/>
              <w:rPr>
                <w:noProof w:val="0"/>
              </w:rPr>
            </w:pPr>
            <w:r w:rsidRPr="00023A8F">
              <w:rPr>
                <w:noProof w:val="0"/>
              </w:rPr>
              <w:t>stream</w:t>
            </w:r>
          </w:p>
        </w:tc>
        <w:tc>
          <w:tcPr>
            <w:tcW w:w="739" w:type="pct"/>
            <w:shd w:val="clear" w:color="auto" w:fill="auto"/>
          </w:tcPr>
          <w:p w14:paraId="1E6274FD" w14:textId="42A9FE6B" w:rsidR="004F68EC" w:rsidRPr="00023A8F" w:rsidRDefault="004F68EC" w:rsidP="004F68EC">
            <w:pPr>
              <w:pStyle w:val="RepTable"/>
              <w:jc w:val="center"/>
              <w:rPr>
                <w:b/>
                <w:bCs/>
                <w:noProof w:val="0"/>
              </w:rPr>
            </w:pPr>
            <w:r w:rsidRPr="00023A8F">
              <w:rPr>
                <w:b/>
                <w:bCs/>
                <w:noProof w:val="0"/>
              </w:rPr>
              <w:t>3.125</w:t>
            </w:r>
          </w:p>
        </w:tc>
        <w:tc>
          <w:tcPr>
            <w:tcW w:w="911" w:type="pct"/>
            <w:shd w:val="clear" w:color="auto" w:fill="auto"/>
          </w:tcPr>
          <w:p w14:paraId="422ED864" w14:textId="2515475E" w:rsidR="004F68EC" w:rsidRPr="00023A8F" w:rsidRDefault="004F68EC" w:rsidP="004F68EC">
            <w:pPr>
              <w:pStyle w:val="RepTable"/>
              <w:jc w:val="center"/>
              <w:rPr>
                <w:noProof w:val="0"/>
              </w:rPr>
            </w:pPr>
            <w:r w:rsidRPr="00023A8F">
              <w:rPr>
                <w:noProof w:val="0"/>
              </w:rPr>
              <w:t>Runoff</w:t>
            </w:r>
          </w:p>
        </w:tc>
        <w:tc>
          <w:tcPr>
            <w:tcW w:w="877" w:type="pct"/>
            <w:shd w:val="clear" w:color="auto" w:fill="auto"/>
            <w:vAlign w:val="bottom"/>
          </w:tcPr>
          <w:p w14:paraId="1A303CF0" w14:textId="726A9E0E" w:rsidR="004F68EC" w:rsidRPr="00023A8F" w:rsidRDefault="004F68EC" w:rsidP="004F68EC">
            <w:pPr>
              <w:pStyle w:val="RepTable"/>
              <w:jc w:val="center"/>
              <w:rPr>
                <w:noProof w:val="0"/>
              </w:rPr>
            </w:pPr>
            <w:r w:rsidRPr="00023A8F">
              <w:rPr>
                <w:noProof w:val="0"/>
              </w:rPr>
              <w:t>0.125</w:t>
            </w:r>
          </w:p>
        </w:tc>
        <w:tc>
          <w:tcPr>
            <w:tcW w:w="798" w:type="pct"/>
            <w:shd w:val="clear" w:color="auto" w:fill="auto"/>
          </w:tcPr>
          <w:p w14:paraId="479E770A" w14:textId="0E3F6747" w:rsidR="004F68EC" w:rsidRPr="00023A8F" w:rsidRDefault="004F68EC" w:rsidP="004F68EC">
            <w:pPr>
              <w:pStyle w:val="RepTable"/>
              <w:jc w:val="center"/>
              <w:rPr>
                <w:noProof w:val="0"/>
              </w:rPr>
            </w:pPr>
            <w:r w:rsidRPr="00023A8F">
              <w:rPr>
                <w:noProof w:val="0"/>
              </w:rPr>
              <w:t>0.684</w:t>
            </w:r>
          </w:p>
        </w:tc>
      </w:tr>
      <w:tr w:rsidR="004F68EC" w:rsidRPr="00023A8F" w14:paraId="7DBD5266" w14:textId="77777777" w:rsidTr="0034394E">
        <w:trPr>
          <w:trHeight w:val="295"/>
        </w:trPr>
        <w:tc>
          <w:tcPr>
            <w:tcW w:w="946" w:type="pct"/>
            <w:shd w:val="clear" w:color="auto" w:fill="auto"/>
          </w:tcPr>
          <w:p w14:paraId="11114BCF" w14:textId="77777777" w:rsidR="004F68EC" w:rsidRPr="00023A8F" w:rsidRDefault="004F68EC" w:rsidP="004F68EC">
            <w:pPr>
              <w:pStyle w:val="RepTable"/>
              <w:rPr>
                <w:noProof w:val="0"/>
              </w:rPr>
            </w:pPr>
            <w:r w:rsidRPr="00023A8F">
              <w:rPr>
                <w:noProof w:val="0"/>
              </w:rPr>
              <w:t>R4</w:t>
            </w:r>
          </w:p>
        </w:tc>
        <w:tc>
          <w:tcPr>
            <w:tcW w:w="729" w:type="pct"/>
            <w:shd w:val="clear" w:color="auto" w:fill="auto"/>
          </w:tcPr>
          <w:p w14:paraId="5F95EDEF" w14:textId="77777777" w:rsidR="004F68EC" w:rsidRPr="00023A8F" w:rsidRDefault="004F68EC" w:rsidP="004F68EC">
            <w:pPr>
              <w:pStyle w:val="RepTable"/>
              <w:jc w:val="center"/>
              <w:rPr>
                <w:noProof w:val="0"/>
              </w:rPr>
            </w:pPr>
            <w:r w:rsidRPr="00023A8F">
              <w:rPr>
                <w:noProof w:val="0"/>
              </w:rPr>
              <w:t>stream</w:t>
            </w:r>
          </w:p>
        </w:tc>
        <w:tc>
          <w:tcPr>
            <w:tcW w:w="739" w:type="pct"/>
            <w:shd w:val="clear" w:color="auto" w:fill="auto"/>
          </w:tcPr>
          <w:p w14:paraId="15D5CA56" w14:textId="48225A89" w:rsidR="004F68EC" w:rsidRPr="00023A8F" w:rsidRDefault="004F68EC" w:rsidP="004F68EC">
            <w:pPr>
              <w:pStyle w:val="RepTable"/>
              <w:jc w:val="center"/>
              <w:rPr>
                <w:b/>
                <w:bCs/>
                <w:noProof w:val="0"/>
              </w:rPr>
            </w:pPr>
            <w:r w:rsidRPr="00023A8F">
              <w:rPr>
                <w:b/>
                <w:bCs/>
                <w:noProof w:val="0"/>
              </w:rPr>
              <w:t>3.385</w:t>
            </w:r>
          </w:p>
        </w:tc>
        <w:tc>
          <w:tcPr>
            <w:tcW w:w="911" w:type="pct"/>
            <w:shd w:val="clear" w:color="auto" w:fill="auto"/>
          </w:tcPr>
          <w:p w14:paraId="45BFF6EB" w14:textId="77777777" w:rsidR="004F68EC" w:rsidRPr="00023A8F" w:rsidRDefault="004F68EC" w:rsidP="004F68EC">
            <w:pPr>
              <w:pStyle w:val="RepTable"/>
              <w:jc w:val="center"/>
              <w:rPr>
                <w:noProof w:val="0"/>
              </w:rPr>
            </w:pPr>
            <w:r w:rsidRPr="00023A8F">
              <w:rPr>
                <w:noProof w:val="0"/>
              </w:rPr>
              <w:t>Runoff</w:t>
            </w:r>
          </w:p>
        </w:tc>
        <w:tc>
          <w:tcPr>
            <w:tcW w:w="877" w:type="pct"/>
            <w:shd w:val="clear" w:color="auto" w:fill="auto"/>
            <w:vAlign w:val="bottom"/>
          </w:tcPr>
          <w:p w14:paraId="70707F9E" w14:textId="27B6820A" w:rsidR="004F68EC" w:rsidRPr="00023A8F" w:rsidRDefault="004F68EC" w:rsidP="004F68EC">
            <w:pPr>
              <w:pStyle w:val="RepTable"/>
              <w:jc w:val="center"/>
              <w:rPr>
                <w:noProof w:val="0"/>
              </w:rPr>
            </w:pPr>
            <w:r w:rsidRPr="00023A8F">
              <w:rPr>
                <w:noProof w:val="0"/>
              </w:rPr>
              <w:t>0.160</w:t>
            </w:r>
          </w:p>
        </w:tc>
        <w:tc>
          <w:tcPr>
            <w:tcW w:w="798" w:type="pct"/>
            <w:shd w:val="clear" w:color="auto" w:fill="auto"/>
          </w:tcPr>
          <w:p w14:paraId="26DCBFF8" w14:textId="5B333486" w:rsidR="004F68EC" w:rsidRPr="00023A8F" w:rsidRDefault="004F68EC" w:rsidP="004F68EC">
            <w:pPr>
              <w:pStyle w:val="RepTable"/>
              <w:jc w:val="center"/>
              <w:rPr>
                <w:noProof w:val="0"/>
              </w:rPr>
            </w:pPr>
            <w:r w:rsidRPr="00023A8F">
              <w:rPr>
                <w:noProof w:val="0"/>
              </w:rPr>
              <w:t>0.942</w:t>
            </w:r>
          </w:p>
        </w:tc>
      </w:tr>
    </w:tbl>
    <w:p w14:paraId="630F13EE" w14:textId="592CC33A" w:rsidR="008D7B2C" w:rsidRPr="00023A8F" w:rsidRDefault="008D7B2C" w:rsidP="008D7B2C">
      <w:pPr>
        <w:pStyle w:val="RepLabel"/>
        <w:tabs>
          <w:tab w:val="clear" w:pos="1985"/>
        </w:tabs>
        <w:ind w:left="1344" w:hanging="1344"/>
      </w:pPr>
      <w:bookmarkStart w:id="624" w:name="_Ref488681039"/>
      <w:r w:rsidRPr="00023A8F">
        <w:lastRenderedPageBreak/>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r w:rsidRPr="00023A8F">
        <w:fldChar w:fldCharType="begin"/>
      </w:r>
      <w:r w:rsidRPr="00023A8F">
        <w:instrText xml:space="preserve"> SEQ Table \* ARABIC \s 2 </w:instrText>
      </w:r>
      <w:r w:rsidRPr="00023A8F">
        <w:fldChar w:fldCharType="separate"/>
      </w:r>
      <w:r w:rsidR="00330686" w:rsidRPr="00023A8F">
        <w:rPr>
          <w:noProof/>
        </w:rPr>
        <w:t>5</w:t>
      </w:r>
      <w:r w:rsidRPr="00023A8F">
        <w:fldChar w:fldCharType="end"/>
      </w:r>
      <w:bookmarkEnd w:id="624"/>
      <w:r w:rsidRPr="00023A8F">
        <w:t>: FOCUS Step 1, 2 and 3 PEC</w:t>
      </w:r>
      <w:r w:rsidRPr="00023A8F">
        <w:rPr>
          <w:vertAlign w:val="subscript"/>
        </w:rPr>
        <w:t>SW</w:t>
      </w:r>
      <w:r w:rsidRPr="00023A8F">
        <w:t xml:space="preserve"> and PEC</w:t>
      </w:r>
      <w:r w:rsidRPr="00023A8F">
        <w:rPr>
          <w:vertAlign w:val="subscript"/>
        </w:rPr>
        <w:t>SED</w:t>
      </w:r>
      <w:r w:rsidRPr="00023A8F">
        <w:t xml:space="preserve"> for </w:t>
      </w:r>
      <w:proofErr w:type="spellStart"/>
      <w:r w:rsidRPr="00023A8F">
        <w:t>mesotrione</w:t>
      </w:r>
      <w:proofErr w:type="spellEnd"/>
      <w:r w:rsidRPr="00023A8F">
        <w:t xml:space="preserve"> following single application of </w:t>
      </w:r>
      <w:r w:rsidR="00E02412">
        <w:t>FLENID</w:t>
      </w:r>
      <w:r w:rsidR="00F31A3D" w:rsidRPr="00023A8F">
        <w:t xml:space="preserve"> </w:t>
      </w:r>
      <w:r w:rsidRPr="00023A8F">
        <w:t xml:space="preserve">- </w:t>
      </w:r>
      <w:r w:rsidRPr="00023A8F">
        <w:rPr>
          <w:u w:val="single"/>
        </w:rPr>
        <w:t>parameter set for neutral soils (pH 6.5)</w:t>
      </w:r>
    </w:p>
    <w:tbl>
      <w:tblPr>
        <w:tblW w:w="4876"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724"/>
        <w:gridCol w:w="1329"/>
        <w:gridCol w:w="1346"/>
        <w:gridCol w:w="1663"/>
        <w:gridCol w:w="1599"/>
        <w:gridCol w:w="1455"/>
      </w:tblGrid>
      <w:tr w:rsidR="009569F9" w:rsidRPr="00023A8F" w14:paraId="77AB3420" w14:textId="77777777" w:rsidTr="00F3268F">
        <w:trPr>
          <w:trHeight w:val="933"/>
          <w:tblHeader/>
        </w:trPr>
        <w:tc>
          <w:tcPr>
            <w:tcW w:w="946" w:type="pct"/>
            <w:shd w:val="clear" w:color="auto" w:fill="auto"/>
            <w:vAlign w:val="center"/>
          </w:tcPr>
          <w:p w14:paraId="547C7B7C" w14:textId="77777777" w:rsidR="009569F9" w:rsidRPr="00023A8F" w:rsidRDefault="009569F9">
            <w:pPr>
              <w:pStyle w:val="RepTableHeader"/>
              <w:rPr>
                <w:lang w:val="en-GB"/>
              </w:rPr>
            </w:pPr>
            <w:bookmarkStart w:id="625" w:name="_Ref488681048"/>
            <w:r w:rsidRPr="00023A8F">
              <w:rPr>
                <w:lang w:val="en-GB"/>
              </w:rPr>
              <w:t>Scenario</w:t>
            </w:r>
            <w:r w:rsidRPr="00023A8F">
              <w:rPr>
                <w:lang w:val="en-GB"/>
              </w:rPr>
              <w:br/>
              <w:t>FOCUS</w:t>
            </w:r>
          </w:p>
        </w:tc>
        <w:tc>
          <w:tcPr>
            <w:tcW w:w="729" w:type="pct"/>
            <w:shd w:val="clear" w:color="auto" w:fill="auto"/>
            <w:vAlign w:val="center"/>
          </w:tcPr>
          <w:p w14:paraId="469A1EB6" w14:textId="77777777" w:rsidR="009569F9" w:rsidRPr="00023A8F" w:rsidRDefault="009569F9">
            <w:pPr>
              <w:pStyle w:val="RepTableHeader"/>
              <w:jc w:val="center"/>
              <w:rPr>
                <w:lang w:val="en-GB"/>
              </w:rPr>
            </w:pPr>
            <w:r w:rsidRPr="00023A8F">
              <w:rPr>
                <w:lang w:val="en-GB"/>
              </w:rPr>
              <w:t>Waterbody</w:t>
            </w:r>
          </w:p>
        </w:tc>
        <w:tc>
          <w:tcPr>
            <w:tcW w:w="738" w:type="pct"/>
            <w:shd w:val="clear" w:color="auto" w:fill="auto"/>
            <w:vAlign w:val="center"/>
          </w:tcPr>
          <w:p w14:paraId="2198FDB7" w14:textId="77777777" w:rsidR="009569F9" w:rsidRPr="00023A8F" w:rsidRDefault="009569F9">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912" w:type="pct"/>
            <w:shd w:val="clear" w:color="auto" w:fill="auto"/>
            <w:vAlign w:val="center"/>
          </w:tcPr>
          <w:p w14:paraId="054A27E8" w14:textId="77777777" w:rsidR="009569F9" w:rsidRPr="00023A8F" w:rsidRDefault="009569F9">
            <w:pPr>
              <w:pStyle w:val="RepTableHeader"/>
              <w:jc w:val="center"/>
              <w:rPr>
                <w:b w:val="0"/>
                <w:lang w:val="en-GB"/>
              </w:rPr>
            </w:pPr>
            <w:r w:rsidRPr="00023A8F">
              <w:rPr>
                <w:b w:val="0"/>
                <w:lang w:val="en-GB"/>
              </w:rPr>
              <w:t>Dominant entry route</w:t>
            </w:r>
          </w:p>
        </w:tc>
        <w:tc>
          <w:tcPr>
            <w:tcW w:w="877" w:type="pct"/>
            <w:shd w:val="clear" w:color="auto" w:fill="auto"/>
            <w:vAlign w:val="center"/>
          </w:tcPr>
          <w:p w14:paraId="08E99B45" w14:textId="77777777" w:rsidR="009569F9" w:rsidRPr="00023A8F" w:rsidRDefault="009569F9">
            <w:pPr>
              <w:pStyle w:val="RepTableHeader"/>
              <w:jc w:val="center"/>
              <w:rPr>
                <w:lang w:val="pl-PL"/>
              </w:rPr>
            </w:pPr>
            <w:r w:rsidRPr="00023A8F">
              <w:rPr>
                <w:lang w:val="pl-PL"/>
              </w:rPr>
              <w:t>21 d-</w:t>
            </w:r>
            <w:proofErr w:type="spellStart"/>
            <w:r w:rsidRPr="00023A8F">
              <w:rPr>
                <w:lang w:val="pl-PL"/>
              </w:rPr>
              <w:t>PEC</w:t>
            </w:r>
            <w:r w:rsidRPr="00023A8F">
              <w:rPr>
                <w:bCs/>
                <w:vertAlign w:val="subscript"/>
                <w:lang w:val="pl-PL"/>
              </w:rPr>
              <w:t>SW,twa</w:t>
            </w:r>
            <w:proofErr w:type="spellEnd"/>
            <w:r w:rsidRPr="00023A8F">
              <w:rPr>
                <w:lang w:val="pl-PL"/>
              </w:rPr>
              <w:br/>
              <w:t>(µg/L)</w:t>
            </w:r>
          </w:p>
        </w:tc>
        <w:tc>
          <w:tcPr>
            <w:tcW w:w="798" w:type="pct"/>
            <w:shd w:val="clear" w:color="auto" w:fill="auto"/>
            <w:vAlign w:val="center"/>
          </w:tcPr>
          <w:p w14:paraId="04F64B16" w14:textId="77777777" w:rsidR="009569F9" w:rsidRPr="00023A8F" w:rsidRDefault="009569F9">
            <w:pPr>
              <w:pStyle w:val="RepTableHeader"/>
              <w:jc w:val="center"/>
              <w:rPr>
                <w:lang w:val="en-GB"/>
              </w:rPr>
            </w:pPr>
            <w:r w:rsidRPr="00023A8F">
              <w:rPr>
                <w:lang w:val="en-GB"/>
              </w:rPr>
              <w:t>Max PEC</w:t>
            </w:r>
            <w:r w:rsidRPr="00023A8F">
              <w:rPr>
                <w:bCs/>
                <w:vertAlign w:val="subscript"/>
                <w:lang w:val="en-GB"/>
              </w:rPr>
              <w:t>SED</w:t>
            </w:r>
            <w:r w:rsidRPr="00023A8F">
              <w:rPr>
                <w:lang w:val="en-GB"/>
              </w:rPr>
              <w:t xml:space="preserve"> (</w:t>
            </w:r>
            <w:proofErr w:type="spellStart"/>
            <w:r w:rsidRPr="00023A8F">
              <w:rPr>
                <w:lang w:val="en-GB"/>
              </w:rPr>
              <w:t>μg</w:t>
            </w:r>
            <w:proofErr w:type="spellEnd"/>
            <w:r w:rsidRPr="00023A8F">
              <w:rPr>
                <w:lang w:val="en-GB"/>
              </w:rPr>
              <w:t>/kg)</w:t>
            </w:r>
          </w:p>
        </w:tc>
      </w:tr>
      <w:tr w:rsidR="009569F9" w:rsidRPr="00023A8F" w14:paraId="39FA1C2F" w14:textId="77777777" w:rsidTr="009569F9">
        <w:trPr>
          <w:trHeight w:val="257"/>
        </w:trPr>
        <w:tc>
          <w:tcPr>
            <w:tcW w:w="5000" w:type="pct"/>
            <w:gridSpan w:val="6"/>
          </w:tcPr>
          <w:p w14:paraId="7DFBA51C" w14:textId="12F42E4F" w:rsidR="009569F9" w:rsidRPr="00023A8F" w:rsidRDefault="009569F9">
            <w:pPr>
              <w:pStyle w:val="RepTable"/>
              <w:keepNext/>
              <w:keepLines/>
              <w:rPr>
                <w:b/>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BBCH </w:t>
            </w:r>
            <w:r w:rsidR="0067560E" w:rsidRPr="00023A8F">
              <w:rPr>
                <w:b/>
                <w:noProof w:val="0"/>
              </w:rPr>
              <w:t>12</w:t>
            </w:r>
            <w:r w:rsidRPr="00023A8F">
              <w:rPr>
                <w:b/>
                <w:noProof w:val="0"/>
              </w:rPr>
              <w:t xml:space="preserve"> - pH 6.5</w:t>
            </w:r>
          </w:p>
        </w:tc>
      </w:tr>
      <w:tr w:rsidR="00F3268F" w:rsidRPr="00023A8F" w14:paraId="34DFEC05" w14:textId="77777777" w:rsidTr="00F3268F">
        <w:trPr>
          <w:trHeight w:val="257"/>
        </w:trPr>
        <w:tc>
          <w:tcPr>
            <w:tcW w:w="946" w:type="pct"/>
            <w:shd w:val="clear" w:color="auto" w:fill="auto"/>
          </w:tcPr>
          <w:p w14:paraId="4B17F809" w14:textId="77777777" w:rsidR="00F3268F" w:rsidRPr="00023A8F" w:rsidRDefault="00F3268F" w:rsidP="00F3268F">
            <w:pPr>
              <w:pStyle w:val="RepTable"/>
              <w:keepNext/>
              <w:keepLines/>
              <w:rPr>
                <w:noProof w:val="0"/>
              </w:rPr>
            </w:pPr>
            <w:r w:rsidRPr="00023A8F">
              <w:rPr>
                <w:noProof w:val="0"/>
              </w:rPr>
              <w:t>Step 1</w:t>
            </w:r>
          </w:p>
        </w:tc>
        <w:tc>
          <w:tcPr>
            <w:tcW w:w="729" w:type="pct"/>
            <w:shd w:val="clear" w:color="auto" w:fill="auto"/>
          </w:tcPr>
          <w:p w14:paraId="71935D9D" w14:textId="77777777" w:rsidR="00F3268F" w:rsidRPr="00023A8F" w:rsidRDefault="00F3268F" w:rsidP="00F3268F">
            <w:pPr>
              <w:pStyle w:val="RepTable"/>
              <w:keepNext/>
              <w:keepLines/>
              <w:jc w:val="center"/>
              <w:rPr>
                <w:noProof w:val="0"/>
              </w:rPr>
            </w:pPr>
            <w:r w:rsidRPr="00023A8F">
              <w:rPr>
                <w:noProof w:val="0"/>
              </w:rPr>
              <w:t>---</w:t>
            </w:r>
          </w:p>
        </w:tc>
        <w:tc>
          <w:tcPr>
            <w:tcW w:w="738" w:type="pct"/>
            <w:shd w:val="clear" w:color="auto" w:fill="auto"/>
          </w:tcPr>
          <w:p w14:paraId="3D7B42E7" w14:textId="70A2DF34" w:rsidR="00F3268F" w:rsidRPr="00023A8F" w:rsidRDefault="00F3268F" w:rsidP="00F3268F">
            <w:pPr>
              <w:pStyle w:val="RepTable"/>
              <w:keepNext/>
              <w:keepLines/>
              <w:jc w:val="center"/>
              <w:rPr>
                <w:noProof w:val="0"/>
              </w:rPr>
            </w:pPr>
            <w:r w:rsidRPr="00023A8F">
              <w:rPr>
                <w:noProof w:val="0"/>
              </w:rPr>
              <w:t>32.08</w:t>
            </w:r>
          </w:p>
        </w:tc>
        <w:tc>
          <w:tcPr>
            <w:tcW w:w="912" w:type="pct"/>
            <w:shd w:val="clear" w:color="auto" w:fill="auto"/>
          </w:tcPr>
          <w:p w14:paraId="3CC25CED" w14:textId="16640A8E" w:rsidR="00F3268F" w:rsidRPr="00023A8F" w:rsidRDefault="00F3268F" w:rsidP="00F3268F">
            <w:pPr>
              <w:pStyle w:val="RepTable"/>
              <w:keepNext/>
              <w:keepLines/>
              <w:jc w:val="center"/>
              <w:rPr>
                <w:noProof w:val="0"/>
              </w:rPr>
            </w:pPr>
            <w:r w:rsidRPr="00023A8F">
              <w:rPr>
                <w:noProof w:val="0"/>
              </w:rPr>
              <w:t>-</w:t>
            </w:r>
          </w:p>
        </w:tc>
        <w:tc>
          <w:tcPr>
            <w:tcW w:w="877" w:type="pct"/>
            <w:shd w:val="clear" w:color="auto" w:fill="auto"/>
          </w:tcPr>
          <w:p w14:paraId="0773D51B" w14:textId="6ABEFC24" w:rsidR="00F3268F" w:rsidRPr="00023A8F" w:rsidRDefault="00F3268F" w:rsidP="00F3268F">
            <w:pPr>
              <w:pStyle w:val="RepTable"/>
              <w:keepNext/>
              <w:keepLines/>
              <w:jc w:val="center"/>
              <w:rPr>
                <w:noProof w:val="0"/>
              </w:rPr>
            </w:pPr>
            <w:r w:rsidRPr="00023A8F">
              <w:rPr>
                <w:noProof w:val="0"/>
              </w:rPr>
              <w:t>11.41</w:t>
            </w:r>
          </w:p>
        </w:tc>
        <w:tc>
          <w:tcPr>
            <w:tcW w:w="798" w:type="pct"/>
            <w:shd w:val="clear" w:color="auto" w:fill="auto"/>
          </w:tcPr>
          <w:p w14:paraId="01C31A98" w14:textId="7EA1D5E3" w:rsidR="00F3268F" w:rsidRPr="00023A8F" w:rsidRDefault="00F3268F" w:rsidP="00F3268F">
            <w:pPr>
              <w:pStyle w:val="RepTable"/>
              <w:keepNext/>
              <w:keepLines/>
              <w:jc w:val="center"/>
              <w:rPr>
                <w:noProof w:val="0"/>
              </w:rPr>
            </w:pPr>
            <w:r w:rsidRPr="00023A8F">
              <w:rPr>
                <w:noProof w:val="0"/>
              </w:rPr>
              <w:t>16.27</w:t>
            </w:r>
          </w:p>
        </w:tc>
      </w:tr>
      <w:tr w:rsidR="009569F9" w:rsidRPr="00023A8F" w14:paraId="5DB92C9E" w14:textId="77777777" w:rsidTr="009569F9">
        <w:trPr>
          <w:trHeight w:val="257"/>
        </w:trPr>
        <w:tc>
          <w:tcPr>
            <w:tcW w:w="5000" w:type="pct"/>
            <w:gridSpan w:val="6"/>
          </w:tcPr>
          <w:p w14:paraId="0D6E5B81" w14:textId="77777777" w:rsidR="009569F9" w:rsidRPr="00023A8F" w:rsidRDefault="009569F9">
            <w:pPr>
              <w:pStyle w:val="RepTable"/>
              <w:keepNext/>
              <w:keepLines/>
              <w:rPr>
                <w:noProof w:val="0"/>
              </w:rPr>
            </w:pPr>
            <w:r w:rsidRPr="00023A8F">
              <w:rPr>
                <w:noProof w:val="0"/>
              </w:rPr>
              <w:t>Step 2</w:t>
            </w:r>
          </w:p>
        </w:tc>
      </w:tr>
      <w:tr w:rsidR="009569F9" w:rsidRPr="00023A8F" w14:paraId="0836C6B5" w14:textId="77777777" w:rsidTr="00F3268F">
        <w:trPr>
          <w:trHeight w:val="271"/>
        </w:trPr>
        <w:tc>
          <w:tcPr>
            <w:tcW w:w="946" w:type="pct"/>
            <w:shd w:val="clear" w:color="auto" w:fill="auto"/>
          </w:tcPr>
          <w:p w14:paraId="23F1918D" w14:textId="77777777" w:rsidR="009569F9" w:rsidRPr="00023A8F" w:rsidRDefault="009569F9">
            <w:pPr>
              <w:pStyle w:val="RepTable"/>
              <w:keepNext/>
              <w:keepLines/>
              <w:rPr>
                <w:noProof w:val="0"/>
              </w:rPr>
            </w:pPr>
            <w:r w:rsidRPr="00023A8F">
              <w:rPr>
                <w:noProof w:val="0"/>
              </w:rPr>
              <w:t>Northern Europe</w:t>
            </w:r>
          </w:p>
        </w:tc>
        <w:tc>
          <w:tcPr>
            <w:tcW w:w="729" w:type="pct"/>
            <w:shd w:val="clear" w:color="auto" w:fill="auto"/>
          </w:tcPr>
          <w:p w14:paraId="05699422" w14:textId="77777777" w:rsidR="009569F9" w:rsidRPr="00023A8F" w:rsidRDefault="009569F9">
            <w:pPr>
              <w:pStyle w:val="RepTable"/>
              <w:keepNext/>
              <w:keepLines/>
              <w:jc w:val="center"/>
              <w:rPr>
                <w:noProof w:val="0"/>
              </w:rPr>
            </w:pPr>
            <w:r w:rsidRPr="00023A8F">
              <w:rPr>
                <w:noProof w:val="0"/>
              </w:rPr>
              <w:t>Mar – May</w:t>
            </w:r>
          </w:p>
        </w:tc>
        <w:tc>
          <w:tcPr>
            <w:tcW w:w="738" w:type="pct"/>
            <w:shd w:val="clear" w:color="auto" w:fill="auto"/>
            <w:vAlign w:val="bottom"/>
          </w:tcPr>
          <w:p w14:paraId="3E64A1E3" w14:textId="639048C0" w:rsidR="009569F9" w:rsidRPr="00023A8F" w:rsidRDefault="00F3268F">
            <w:pPr>
              <w:pStyle w:val="RepTable"/>
              <w:jc w:val="center"/>
              <w:rPr>
                <w:noProof w:val="0"/>
              </w:rPr>
            </w:pPr>
            <w:r w:rsidRPr="00023A8F">
              <w:rPr>
                <w:noProof w:val="0"/>
              </w:rPr>
              <w:t>4.38</w:t>
            </w:r>
          </w:p>
        </w:tc>
        <w:tc>
          <w:tcPr>
            <w:tcW w:w="912" w:type="pct"/>
            <w:shd w:val="clear" w:color="auto" w:fill="auto"/>
          </w:tcPr>
          <w:p w14:paraId="35A34A85" w14:textId="77777777" w:rsidR="009569F9" w:rsidRPr="00023A8F" w:rsidRDefault="009569F9">
            <w:pPr>
              <w:pStyle w:val="RepTable"/>
              <w:jc w:val="center"/>
              <w:rPr>
                <w:noProof w:val="0"/>
              </w:rPr>
            </w:pPr>
            <w:r w:rsidRPr="00023A8F">
              <w:rPr>
                <w:noProof w:val="0"/>
              </w:rPr>
              <w:t>-</w:t>
            </w:r>
          </w:p>
        </w:tc>
        <w:tc>
          <w:tcPr>
            <w:tcW w:w="877" w:type="pct"/>
            <w:shd w:val="clear" w:color="auto" w:fill="auto"/>
            <w:vAlign w:val="bottom"/>
          </w:tcPr>
          <w:p w14:paraId="546EADFA" w14:textId="15782EDE" w:rsidR="009569F9" w:rsidRPr="00023A8F" w:rsidRDefault="00F3268F">
            <w:pPr>
              <w:pStyle w:val="RepTable"/>
              <w:jc w:val="center"/>
              <w:rPr>
                <w:noProof w:val="0"/>
              </w:rPr>
            </w:pPr>
            <w:r w:rsidRPr="00023A8F">
              <w:rPr>
                <w:noProof w:val="0"/>
              </w:rPr>
              <w:t>1.54</w:t>
            </w:r>
          </w:p>
        </w:tc>
        <w:tc>
          <w:tcPr>
            <w:tcW w:w="798" w:type="pct"/>
            <w:shd w:val="clear" w:color="auto" w:fill="auto"/>
            <w:vAlign w:val="bottom"/>
          </w:tcPr>
          <w:p w14:paraId="35152B9C" w14:textId="5324789E" w:rsidR="009569F9" w:rsidRPr="00023A8F" w:rsidRDefault="00F3268F">
            <w:pPr>
              <w:pStyle w:val="RepTable"/>
              <w:jc w:val="center"/>
              <w:rPr>
                <w:noProof w:val="0"/>
              </w:rPr>
            </w:pPr>
            <w:r w:rsidRPr="00023A8F">
              <w:rPr>
                <w:noProof w:val="0"/>
              </w:rPr>
              <w:t>2.19</w:t>
            </w:r>
          </w:p>
        </w:tc>
      </w:tr>
      <w:tr w:rsidR="009569F9" w:rsidRPr="00023A8F" w14:paraId="3EB7E03F" w14:textId="77777777" w:rsidTr="00F3268F">
        <w:trPr>
          <w:trHeight w:val="257"/>
        </w:trPr>
        <w:tc>
          <w:tcPr>
            <w:tcW w:w="946" w:type="pct"/>
            <w:shd w:val="clear" w:color="auto" w:fill="auto"/>
          </w:tcPr>
          <w:p w14:paraId="3871C8B9" w14:textId="77777777" w:rsidR="009569F9" w:rsidRPr="00023A8F" w:rsidRDefault="009569F9">
            <w:pPr>
              <w:pStyle w:val="RepTable"/>
              <w:keepNext/>
              <w:keepLines/>
              <w:rPr>
                <w:noProof w:val="0"/>
              </w:rPr>
            </w:pPr>
            <w:r w:rsidRPr="00023A8F">
              <w:rPr>
                <w:noProof w:val="0"/>
              </w:rPr>
              <w:t>Southern Europe</w:t>
            </w:r>
          </w:p>
        </w:tc>
        <w:tc>
          <w:tcPr>
            <w:tcW w:w="729" w:type="pct"/>
            <w:shd w:val="clear" w:color="auto" w:fill="auto"/>
          </w:tcPr>
          <w:p w14:paraId="002E392D" w14:textId="77777777" w:rsidR="009569F9" w:rsidRPr="00023A8F" w:rsidRDefault="009569F9">
            <w:pPr>
              <w:pStyle w:val="RepTable"/>
              <w:keepNext/>
              <w:keepLines/>
              <w:jc w:val="center"/>
              <w:rPr>
                <w:noProof w:val="0"/>
              </w:rPr>
            </w:pPr>
            <w:r w:rsidRPr="00023A8F">
              <w:rPr>
                <w:noProof w:val="0"/>
              </w:rPr>
              <w:t>Mar – May</w:t>
            </w:r>
          </w:p>
        </w:tc>
        <w:tc>
          <w:tcPr>
            <w:tcW w:w="738" w:type="pct"/>
            <w:shd w:val="clear" w:color="auto" w:fill="auto"/>
            <w:vAlign w:val="bottom"/>
          </w:tcPr>
          <w:p w14:paraId="08543045" w14:textId="7739A9A8" w:rsidR="009569F9" w:rsidRPr="00023A8F" w:rsidRDefault="00F3268F">
            <w:pPr>
              <w:pStyle w:val="RepTable"/>
              <w:jc w:val="center"/>
              <w:rPr>
                <w:noProof w:val="0"/>
              </w:rPr>
            </w:pPr>
            <w:r w:rsidRPr="00023A8F">
              <w:rPr>
                <w:noProof w:val="0"/>
              </w:rPr>
              <w:t>8.22</w:t>
            </w:r>
          </w:p>
        </w:tc>
        <w:tc>
          <w:tcPr>
            <w:tcW w:w="912" w:type="pct"/>
            <w:shd w:val="clear" w:color="auto" w:fill="auto"/>
          </w:tcPr>
          <w:p w14:paraId="20CC6E08" w14:textId="77777777" w:rsidR="009569F9" w:rsidRPr="00023A8F" w:rsidRDefault="009569F9">
            <w:pPr>
              <w:pStyle w:val="RepTable"/>
              <w:jc w:val="center"/>
              <w:rPr>
                <w:noProof w:val="0"/>
              </w:rPr>
            </w:pPr>
            <w:r w:rsidRPr="00023A8F">
              <w:rPr>
                <w:noProof w:val="0"/>
              </w:rPr>
              <w:t>-</w:t>
            </w:r>
          </w:p>
        </w:tc>
        <w:tc>
          <w:tcPr>
            <w:tcW w:w="877" w:type="pct"/>
            <w:shd w:val="clear" w:color="auto" w:fill="auto"/>
            <w:vAlign w:val="bottom"/>
          </w:tcPr>
          <w:p w14:paraId="5DA5FC24" w14:textId="1BC45675" w:rsidR="009569F9" w:rsidRPr="00023A8F" w:rsidRDefault="00F3268F">
            <w:pPr>
              <w:pStyle w:val="RepTable"/>
              <w:jc w:val="center"/>
              <w:rPr>
                <w:noProof w:val="0"/>
              </w:rPr>
            </w:pPr>
            <w:r w:rsidRPr="00023A8F">
              <w:rPr>
                <w:noProof w:val="0"/>
              </w:rPr>
              <w:t>2.89</w:t>
            </w:r>
          </w:p>
        </w:tc>
        <w:tc>
          <w:tcPr>
            <w:tcW w:w="798" w:type="pct"/>
            <w:shd w:val="clear" w:color="auto" w:fill="auto"/>
            <w:vAlign w:val="bottom"/>
          </w:tcPr>
          <w:p w14:paraId="43C6DA77" w14:textId="01FF4269" w:rsidR="009569F9" w:rsidRPr="00023A8F" w:rsidRDefault="00F3268F">
            <w:pPr>
              <w:pStyle w:val="RepTable"/>
              <w:jc w:val="center"/>
              <w:rPr>
                <w:noProof w:val="0"/>
              </w:rPr>
            </w:pPr>
            <w:r w:rsidRPr="00023A8F">
              <w:rPr>
                <w:noProof w:val="0"/>
              </w:rPr>
              <w:t>4.20</w:t>
            </w:r>
          </w:p>
        </w:tc>
      </w:tr>
      <w:tr w:rsidR="009569F9" w:rsidRPr="00023A8F" w14:paraId="5EC60135" w14:textId="77777777" w:rsidTr="009569F9">
        <w:trPr>
          <w:trHeight w:val="257"/>
        </w:trPr>
        <w:tc>
          <w:tcPr>
            <w:tcW w:w="5000" w:type="pct"/>
            <w:gridSpan w:val="6"/>
          </w:tcPr>
          <w:p w14:paraId="2F22A2A3" w14:textId="77777777" w:rsidR="009569F9" w:rsidRPr="00023A8F" w:rsidRDefault="009569F9">
            <w:pPr>
              <w:pStyle w:val="RepTable"/>
              <w:keepNext/>
              <w:keepLines/>
              <w:rPr>
                <w:noProof w:val="0"/>
              </w:rPr>
            </w:pPr>
            <w:r w:rsidRPr="00023A8F">
              <w:rPr>
                <w:noProof w:val="0"/>
              </w:rPr>
              <w:t>Step 3</w:t>
            </w:r>
          </w:p>
        </w:tc>
      </w:tr>
      <w:tr w:rsidR="009569F9" w:rsidRPr="00023A8F" w14:paraId="6C5E213C" w14:textId="77777777" w:rsidTr="00F3268F">
        <w:trPr>
          <w:trHeight w:val="257"/>
        </w:trPr>
        <w:tc>
          <w:tcPr>
            <w:tcW w:w="946" w:type="pct"/>
            <w:shd w:val="clear" w:color="auto" w:fill="auto"/>
          </w:tcPr>
          <w:p w14:paraId="6D293EB8" w14:textId="77777777" w:rsidR="009569F9" w:rsidRPr="00023A8F" w:rsidRDefault="009569F9">
            <w:pPr>
              <w:pStyle w:val="RepTable"/>
              <w:keepNext/>
              <w:keepLines/>
              <w:rPr>
                <w:noProof w:val="0"/>
              </w:rPr>
            </w:pPr>
            <w:r w:rsidRPr="00023A8F">
              <w:rPr>
                <w:noProof w:val="0"/>
              </w:rPr>
              <w:t>D3</w:t>
            </w:r>
          </w:p>
        </w:tc>
        <w:tc>
          <w:tcPr>
            <w:tcW w:w="729" w:type="pct"/>
            <w:shd w:val="clear" w:color="auto" w:fill="auto"/>
          </w:tcPr>
          <w:p w14:paraId="62580B55" w14:textId="77777777" w:rsidR="009569F9" w:rsidRPr="00023A8F" w:rsidRDefault="009569F9">
            <w:pPr>
              <w:pStyle w:val="RepTable"/>
              <w:keepNext/>
              <w:keepLines/>
              <w:jc w:val="center"/>
              <w:rPr>
                <w:noProof w:val="0"/>
              </w:rPr>
            </w:pPr>
            <w:r w:rsidRPr="00023A8F">
              <w:rPr>
                <w:noProof w:val="0"/>
              </w:rPr>
              <w:t>ditch</w:t>
            </w:r>
          </w:p>
        </w:tc>
        <w:tc>
          <w:tcPr>
            <w:tcW w:w="738" w:type="pct"/>
            <w:shd w:val="clear" w:color="auto" w:fill="auto"/>
          </w:tcPr>
          <w:p w14:paraId="66B7AAB2" w14:textId="4C1389FE" w:rsidR="009569F9" w:rsidRPr="00023A8F" w:rsidRDefault="00DD6878">
            <w:pPr>
              <w:pStyle w:val="RepTable"/>
              <w:jc w:val="center"/>
              <w:rPr>
                <w:noProof w:val="0"/>
              </w:rPr>
            </w:pPr>
            <w:r w:rsidRPr="00023A8F">
              <w:rPr>
                <w:noProof w:val="0"/>
              </w:rPr>
              <w:t>0.525</w:t>
            </w:r>
          </w:p>
        </w:tc>
        <w:tc>
          <w:tcPr>
            <w:tcW w:w="912" w:type="pct"/>
            <w:shd w:val="clear" w:color="auto" w:fill="auto"/>
          </w:tcPr>
          <w:p w14:paraId="2F1C614E" w14:textId="77777777" w:rsidR="009569F9" w:rsidRPr="00023A8F" w:rsidRDefault="009569F9">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6ECDC3BA" w14:textId="77FC971B" w:rsidR="009569F9" w:rsidRPr="00023A8F" w:rsidRDefault="004C5985">
            <w:pPr>
              <w:pStyle w:val="RepTable"/>
              <w:jc w:val="center"/>
              <w:rPr>
                <w:noProof w:val="0"/>
              </w:rPr>
            </w:pPr>
            <w:r w:rsidRPr="00023A8F">
              <w:rPr>
                <w:noProof w:val="0"/>
              </w:rPr>
              <w:t>0.029</w:t>
            </w:r>
          </w:p>
        </w:tc>
        <w:tc>
          <w:tcPr>
            <w:tcW w:w="798" w:type="pct"/>
            <w:shd w:val="clear" w:color="auto" w:fill="auto"/>
          </w:tcPr>
          <w:p w14:paraId="66DAA0F7" w14:textId="4E3393A0" w:rsidR="009569F9" w:rsidRPr="00023A8F" w:rsidRDefault="004C5985">
            <w:pPr>
              <w:pStyle w:val="RepTable"/>
              <w:jc w:val="center"/>
              <w:rPr>
                <w:noProof w:val="0"/>
              </w:rPr>
            </w:pPr>
            <w:r w:rsidRPr="00023A8F">
              <w:rPr>
                <w:noProof w:val="0"/>
              </w:rPr>
              <w:t>0.086</w:t>
            </w:r>
          </w:p>
        </w:tc>
      </w:tr>
      <w:tr w:rsidR="009569F9" w:rsidRPr="00023A8F" w14:paraId="1278ECF7" w14:textId="77777777" w:rsidTr="00F3268F">
        <w:trPr>
          <w:trHeight w:val="271"/>
        </w:trPr>
        <w:tc>
          <w:tcPr>
            <w:tcW w:w="946" w:type="pct"/>
            <w:shd w:val="clear" w:color="auto" w:fill="auto"/>
          </w:tcPr>
          <w:p w14:paraId="722DDE26" w14:textId="77777777" w:rsidR="009569F9" w:rsidRPr="00023A8F" w:rsidRDefault="009569F9">
            <w:pPr>
              <w:pStyle w:val="RepTable"/>
              <w:keepNext/>
              <w:keepLines/>
              <w:rPr>
                <w:noProof w:val="0"/>
              </w:rPr>
            </w:pPr>
            <w:r w:rsidRPr="00023A8F">
              <w:rPr>
                <w:noProof w:val="0"/>
              </w:rPr>
              <w:t>D4</w:t>
            </w:r>
          </w:p>
        </w:tc>
        <w:tc>
          <w:tcPr>
            <w:tcW w:w="729" w:type="pct"/>
            <w:shd w:val="clear" w:color="auto" w:fill="auto"/>
          </w:tcPr>
          <w:p w14:paraId="64B0529C" w14:textId="77777777" w:rsidR="009569F9" w:rsidRPr="00023A8F" w:rsidRDefault="009569F9">
            <w:pPr>
              <w:pStyle w:val="RepTable"/>
              <w:keepNext/>
              <w:keepLines/>
              <w:jc w:val="center"/>
              <w:rPr>
                <w:noProof w:val="0"/>
              </w:rPr>
            </w:pPr>
            <w:r w:rsidRPr="00023A8F">
              <w:rPr>
                <w:noProof w:val="0"/>
              </w:rPr>
              <w:t>pond</w:t>
            </w:r>
          </w:p>
        </w:tc>
        <w:tc>
          <w:tcPr>
            <w:tcW w:w="738" w:type="pct"/>
            <w:shd w:val="clear" w:color="auto" w:fill="auto"/>
          </w:tcPr>
          <w:p w14:paraId="5B5E1FC9" w14:textId="6B349A5C" w:rsidR="009569F9" w:rsidRPr="00023A8F" w:rsidRDefault="004C5985">
            <w:pPr>
              <w:pStyle w:val="RepTable"/>
              <w:jc w:val="center"/>
              <w:rPr>
                <w:noProof w:val="0"/>
              </w:rPr>
            </w:pPr>
            <w:r w:rsidRPr="00023A8F">
              <w:rPr>
                <w:noProof w:val="0"/>
              </w:rPr>
              <w:t>0.022</w:t>
            </w:r>
          </w:p>
        </w:tc>
        <w:tc>
          <w:tcPr>
            <w:tcW w:w="912" w:type="pct"/>
            <w:shd w:val="clear" w:color="auto" w:fill="auto"/>
          </w:tcPr>
          <w:p w14:paraId="44F63830" w14:textId="77777777" w:rsidR="009569F9" w:rsidRPr="00023A8F" w:rsidRDefault="009569F9">
            <w:pPr>
              <w:pStyle w:val="RepTable"/>
              <w:jc w:val="center"/>
              <w:rPr>
                <w:rFonts w:eastAsia="Calibri"/>
                <w:noProof w:val="0"/>
              </w:rPr>
            </w:pPr>
            <w:r w:rsidRPr="00023A8F">
              <w:rPr>
                <w:rFonts w:eastAsia="Calibri"/>
                <w:noProof w:val="0"/>
              </w:rPr>
              <w:t>Drainage</w:t>
            </w:r>
          </w:p>
        </w:tc>
        <w:tc>
          <w:tcPr>
            <w:tcW w:w="877" w:type="pct"/>
            <w:shd w:val="clear" w:color="auto" w:fill="auto"/>
            <w:vAlign w:val="bottom"/>
          </w:tcPr>
          <w:p w14:paraId="34D65EEF" w14:textId="4EEBB142" w:rsidR="009569F9" w:rsidRPr="00023A8F" w:rsidRDefault="004C5985">
            <w:pPr>
              <w:pStyle w:val="RepTable"/>
              <w:jc w:val="center"/>
              <w:rPr>
                <w:noProof w:val="0"/>
              </w:rPr>
            </w:pPr>
            <w:r w:rsidRPr="00023A8F">
              <w:rPr>
                <w:noProof w:val="0"/>
              </w:rPr>
              <w:t>0.011</w:t>
            </w:r>
          </w:p>
        </w:tc>
        <w:tc>
          <w:tcPr>
            <w:tcW w:w="798" w:type="pct"/>
            <w:shd w:val="clear" w:color="auto" w:fill="auto"/>
          </w:tcPr>
          <w:p w14:paraId="1F04B3F8" w14:textId="100E3A9D" w:rsidR="009569F9" w:rsidRPr="00023A8F" w:rsidRDefault="004C5985">
            <w:pPr>
              <w:pStyle w:val="RepTable"/>
              <w:jc w:val="center"/>
              <w:rPr>
                <w:noProof w:val="0"/>
              </w:rPr>
            </w:pPr>
            <w:r w:rsidRPr="00023A8F">
              <w:rPr>
                <w:noProof w:val="0"/>
              </w:rPr>
              <w:t>0.015</w:t>
            </w:r>
          </w:p>
        </w:tc>
      </w:tr>
      <w:tr w:rsidR="009569F9" w:rsidRPr="00023A8F" w14:paraId="2E3FA2C5" w14:textId="77777777" w:rsidTr="00F3268F">
        <w:trPr>
          <w:trHeight w:val="257"/>
        </w:trPr>
        <w:tc>
          <w:tcPr>
            <w:tcW w:w="946" w:type="pct"/>
            <w:shd w:val="clear" w:color="auto" w:fill="auto"/>
          </w:tcPr>
          <w:p w14:paraId="4427783A" w14:textId="77777777" w:rsidR="009569F9" w:rsidRPr="00023A8F" w:rsidRDefault="009569F9">
            <w:pPr>
              <w:pStyle w:val="RepTable"/>
              <w:keepNext/>
              <w:keepLines/>
              <w:rPr>
                <w:noProof w:val="0"/>
              </w:rPr>
            </w:pPr>
            <w:r w:rsidRPr="00023A8F">
              <w:rPr>
                <w:noProof w:val="0"/>
              </w:rPr>
              <w:t>D4</w:t>
            </w:r>
          </w:p>
        </w:tc>
        <w:tc>
          <w:tcPr>
            <w:tcW w:w="729" w:type="pct"/>
            <w:shd w:val="clear" w:color="auto" w:fill="auto"/>
          </w:tcPr>
          <w:p w14:paraId="393C2143" w14:textId="77777777" w:rsidR="009569F9" w:rsidRPr="00023A8F" w:rsidRDefault="009569F9">
            <w:pPr>
              <w:pStyle w:val="RepTable"/>
              <w:keepNext/>
              <w:keepLines/>
              <w:jc w:val="center"/>
              <w:rPr>
                <w:noProof w:val="0"/>
              </w:rPr>
            </w:pPr>
            <w:r w:rsidRPr="00023A8F">
              <w:rPr>
                <w:noProof w:val="0"/>
              </w:rPr>
              <w:t>stream</w:t>
            </w:r>
          </w:p>
        </w:tc>
        <w:tc>
          <w:tcPr>
            <w:tcW w:w="738" w:type="pct"/>
            <w:shd w:val="clear" w:color="auto" w:fill="auto"/>
          </w:tcPr>
          <w:p w14:paraId="52D4D929" w14:textId="48F054F9" w:rsidR="009569F9" w:rsidRPr="00023A8F" w:rsidRDefault="004C5985">
            <w:pPr>
              <w:pStyle w:val="RepTable"/>
              <w:jc w:val="center"/>
              <w:rPr>
                <w:noProof w:val="0"/>
              </w:rPr>
            </w:pPr>
            <w:r w:rsidRPr="00023A8F">
              <w:rPr>
                <w:noProof w:val="0"/>
              </w:rPr>
              <w:t>0.451</w:t>
            </w:r>
          </w:p>
        </w:tc>
        <w:tc>
          <w:tcPr>
            <w:tcW w:w="912" w:type="pct"/>
            <w:shd w:val="clear" w:color="auto" w:fill="auto"/>
          </w:tcPr>
          <w:p w14:paraId="4A9BE138" w14:textId="77777777" w:rsidR="009569F9" w:rsidRPr="00023A8F" w:rsidRDefault="009569F9">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591C0DB0" w14:textId="5383414D" w:rsidR="009569F9" w:rsidRPr="00023A8F" w:rsidRDefault="004C5985">
            <w:pPr>
              <w:pStyle w:val="RepTable"/>
              <w:jc w:val="center"/>
              <w:rPr>
                <w:noProof w:val="0"/>
              </w:rPr>
            </w:pPr>
            <w:r w:rsidRPr="00023A8F">
              <w:rPr>
                <w:noProof w:val="0"/>
              </w:rPr>
              <w:t>0.008</w:t>
            </w:r>
          </w:p>
        </w:tc>
        <w:tc>
          <w:tcPr>
            <w:tcW w:w="798" w:type="pct"/>
            <w:shd w:val="clear" w:color="auto" w:fill="auto"/>
          </w:tcPr>
          <w:p w14:paraId="24460BCE" w14:textId="2FD3CD5E" w:rsidR="009569F9" w:rsidRPr="00023A8F" w:rsidRDefault="004C5985">
            <w:pPr>
              <w:pStyle w:val="RepTable"/>
              <w:jc w:val="center"/>
              <w:rPr>
                <w:noProof w:val="0"/>
              </w:rPr>
            </w:pPr>
            <w:r w:rsidRPr="00023A8F">
              <w:rPr>
                <w:noProof w:val="0"/>
              </w:rPr>
              <w:t>0.026</w:t>
            </w:r>
          </w:p>
        </w:tc>
      </w:tr>
      <w:tr w:rsidR="009569F9" w:rsidRPr="00023A8F" w14:paraId="7DD5E624" w14:textId="77777777" w:rsidTr="00F3268F">
        <w:trPr>
          <w:trHeight w:val="257"/>
        </w:trPr>
        <w:tc>
          <w:tcPr>
            <w:tcW w:w="946" w:type="pct"/>
            <w:shd w:val="clear" w:color="auto" w:fill="auto"/>
          </w:tcPr>
          <w:p w14:paraId="5A543D9A" w14:textId="77777777" w:rsidR="009569F9" w:rsidRPr="00023A8F" w:rsidRDefault="009569F9">
            <w:pPr>
              <w:pStyle w:val="RepTable"/>
              <w:keepNext/>
              <w:keepLines/>
              <w:rPr>
                <w:noProof w:val="0"/>
              </w:rPr>
            </w:pPr>
            <w:r w:rsidRPr="00023A8F">
              <w:rPr>
                <w:noProof w:val="0"/>
              </w:rPr>
              <w:t>D5</w:t>
            </w:r>
          </w:p>
        </w:tc>
        <w:tc>
          <w:tcPr>
            <w:tcW w:w="729" w:type="pct"/>
            <w:shd w:val="clear" w:color="auto" w:fill="auto"/>
          </w:tcPr>
          <w:p w14:paraId="6CCC1535" w14:textId="77777777" w:rsidR="009569F9" w:rsidRPr="00023A8F" w:rsidRDefault="009569F9">
            <w:pPr>
              <w:pStyle w:val="RepTable"/>
              <w:keepNext/>
              <w:keepLines/>
              <w:jc w:val="center"/>
              <w:rPr>
                <w:noProof w:val="0"/>
              </w:rPr>
            </w:pPr>
            <w:r w:rsidRPr="00023A8F">
              <w:rPr>
                <w:noProof w:val="0"/>
              </w:rPr>
              <w:t>pond</w:t>
            </w:r>
          </w:p>
        </w:tc>
        <w:tc>
          <w:tcPr>
            <w:tcW w:w="738" w:type="pct"/>
            <w:shd w:val="clear" w:color="auto" w:fill="auto"/>
          </w:tcPr>
          <w:p w14:paraId="6C569168" w14:textId="335131C2" w:rsidR="009569F9" w:rsidRPr="00023A8F" w:rsidRDefault="004C5985">
            <w:pPr>
              <w:pStyle w:val="RepTable"/>
              <w:jc w:val="center"/>
              <w:rPr>
                <w:noProof w:val="0"/>
              </w:rPr>
            </w:pPr>
            <w:r w:rsidRPr="00023A8F">
              <w:rPr>
                <w:noProof w:val="0"/>
              </w:rPr>
              <w:t>0.022</w:t>
            </w:r>
          </w:p>
        </w:tc>
        <w:tc>
          <w:tcPr>
            <w:tcW w:w="912" w:type="pct"/>
            <w:shd w:val="clear" w:color="auto" w:fill="auto"/>
          </w:tcPr>
          <w:p w14:paraId="50152610" w14:textId="77777777" w:rsidR="009569F9" w:rsidRPr="00023A8F" w:rsidRDefault="009569F9">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56620136" w14:textId="5920F224" w:rsidR="009569F9" w:rsidRPr="00023A8F" w:rsidRDefault="004C5985">
            <w:pPr>
              <w:pStyle w:val="RepTable"/>
              <w:jc w:val="center"/>
              <w:rPr>
                <w:noProof w:val="0"/>
              </w:rPr>
            </w:pPr>
            <w:r w:rsidRPr="00023A8F">
              <w:rPr>
                <w:noProof w:val="0"/>
              </w:rPr>
              <w:t>0.011</w:t>
            </w:r>
          </w:p>
        </w:tc>
        <w:tc>
          <w:tcPr>
            <w:tcW w:w="798" w:type="pct"/>
            <w:shd w:val="clear" w:color="auto" w:fill="auto"/>
          </w:tcPr>
          <w:p w14:paraId="08D566D0" w14:textId="35E0C0F6" w:rsidR="009569F9" w:rsidRPr="00023A8F" w:rsidRDefault="004C5985">
            <w:pPr>
              <w:pStyle w:val="RepTable"/>
              <w:jc w:val="center"/>
              <w:rPr>
                <w:noProof w:val="0"/>
              </w:rPr>
            </w:pPr>
            <w:r w:rsidRPr="00023A8F">
              <w:rPr>
                <w:noProof w:val="0"/>
              </w:rPr>
              <w:t>0.018</w:t>
            </w:r>
          </w:p>
        </w:tc>
      </w:tr>
      <w:tr w:rsidR="009569F9" w:rsidRPr="00023A8F" w14:paraId="6D6B7642" w14:textId="77777777" w:rsidTr="00F3268F">
        <w:trPr>
          <w:trHeight w:val="271"/>
        </w:trPr>
        <w:tc>
          <w:tcPr>
            <w:tcW w:w="946" w:type="pct"/>
            <w:shd w:val="clear" w:color="auto" w:fill="auto"/>
          </w:tcPr>
          <w:p w14:paraId="11EAF635" w14:textId="77777777" w:rsidR="009569F9" w:rsidRPr="00023A8F" w:rsidRDefault="009569F9">
            <w:pPr>
              <w:pStyle w:val="RepTable"/>
              <w:keepNext/>
              <w:keepLines/>
              <w:rPr>
                <w:noProof w:val="0"/>
              </w:rPr>
            </w:pPr>
            <w:r w:rsidRPr="00023A8F">
              <w:rPr>
                <w:noProof w:val="0"/>
              </w:rPr>
              <w:t>D5</w:t>
            </w:r>
          </w:p>
        </w:tc>
        <w:tc>
          <w:tcPr>
            <w:tcW w:w="729" w:type="pct"/>
            <w:shd w:val="clear" w:color="auto" w:fill="auto"/>
          </w:tcPr>
          <w:p w14:paraId="7DF3FDEE" w14:textId="77777777" w:rsidR="009569F9" w:rsidRPr="00023A8F" w:rsidRDefault="009569F9">
            <w:pPr>
              <w:pStyle w:val="RepTable"/>
              <w:keepNext/>
              <w:keepLines/>
              <w:jc w:val="center"/>
              <w:rPr>
                <w:noProof w:val="0"/>
              </w:rPr>
            </w:pPr>
            <w:r w:rsidRPr="00023A8F">
              <w:rPr>
                <w:noProof w:val="0"/>
              </w:rPr>
              <w:t>stream</w:t>
            </w:r>
          </w:p>
        </w:tc>
        <w:tc>
          <w:tcPr>
            <w:tcW w:w="738" w:type="pct"/>
            <w:shd w:val="clear" w:color="auto" w:fill="auto"/>
          </w:tcPr>
          <w:p w14:paraId="146199E3" w14:textId="5402AE53" w:rsidR="009569F9" w:rsidRPr="00023A8F" w:rsidRDefault="004C5985">
            <w:pPr>
              <w:pStyle w:val="RepTable"/>
              <w:jc w:val="center"/>
              <w:rPr>
                <w:noProof w:val="0"/>
              </w:rPr>
            </w:pPr>
            <w:r w:rsidRPr="00023A8F">
              <w:rPr>
                <w:noProof w:val="0"/>
              </w:rPr>
              <w:t>0.473</w:t>
            </w:r>
          </w:p>
        </w:tc>
        <w:tc>
          <w:tcPr>
            <w:tcW w:w="912" w:type="pct"/>
            <w:shd w:val="clear" w:color="auto" w:fill="auto"/>
          </w:tcPr>
          <w:p w14:paraId="7F5947D8" w14:textId="77777777" w:rsidR="009569F9" w:rsidRPr="00023A8F" w:rsidRDefault="009569F9">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1F261405" w14:textId="03E55605" w:rsidR="009569F9" w:rsidRPr="00023A8F" w:rsidRDefault="004C5985">
            <w:pPr>
              <w:pStyle w:val="RepTable"/>
              <w:jc w:val="center"/>
              <w:rPr>
                <w:noProof w:val="0"/>
              </w:rPr>
            </w:pPr>
            <w:r w:rsidRPr="00023A8F">
              <w:rPr>
                <w:noProof w:val="0"/>
              </w:rPr>
              <w:t>0.011</w:t>
            </w:r>
          </w:p>
        </w:tc>
        <w:tc>
          <w:tcPr>
            <w:tcW w:w="798" w:type="pct"/>
            <w:shd w:val="clear" w:color="auto" w:fill="auto"/>
          </w:tcPr>
          <w:p w14:paraId="12DAC2AF" w14:textId="3D66C6C8" w:rsidR="009569F9" w:rsidRPr="00023A8F" w:rsidRDefault="004C5985">
            <w:pPr>
              <w:pStyle w:val="RepTable"/>
              <w:jc w:val="center"/>
              <w:rPr>
                <w:noProof w:val="0"/>
              </w:rPr>
            </w:pPr>
            <w:r w:rsidRPr="00023A8F">
              <w:rPr>
                <w:noProof w:val="0"/>
              </w:rPr>
              <w:t>0.032</w:t>
            </w:r>
          </w:p>
        </w:tc>
      </w:tr>
      <w:tr w:rsidR="009569F9" w:rsidRPr="00023A8F" w14:paraId="61E6C682" w14:textId="77777777" w:rsidTr="00F3268F">
        <w:trPr>
          <w:trHeight w:val="257"/>
        </w:trPr>
        <w:tc>
          <w:tcPr>
            <w:tcW w:w="946" w:type="pct"/>
            <w:shd w:val="clear" w:color="auto" w:fill="auto"/>
          </w:tcPr>
          <w:p w14:paraId="4EA4B524" w14:textId="77777777" w:rsidR="009569F9" w:rsidRPr="00023A8F" w:rsidRDefault="009569F9">
            <w:pPr>
              <w:pStyle w:val="RepTable"/>
              <w:keepNext/>
              <w:keepLines/>
              <w:rPr>
                <w:noProof w:val="0"/>
              </w:rPr>
            </w:pPr>
            <w:r w:rsidRPr="00023A8F">
              <w:rPr>
                <w:noProof w:val="0"/>
              </w:rPr>
              <w:t>D6</w:t>
            </w:r>
          </w:p>
        </w:tc>
        <w:tc>
          <w:tcPr>
            <w:tcW w:w="729" w:type="pct"/>
            <w:shd w:val="clear" w:color="auto" w:fill="auto"/>
          </w:tcPr>
          <w:p w14:paraId="1FC606F6" w14:textId="77777777" w:rsidR="009569F9" w:rsidRPr="00023A8F" w:rsidRDefault="009569F9">
            <w:pPr>
              <w:pStyle w:val="RepTable"/>
              <w:keepNext/>
              <w:keepLines/>
              <w:jc w:val="center"/>
              <w:rPr>
                <w:noProof w:val="0"/>
              </w:rPr>
            </w:pPr>
            <w:r w:rsidRPr="00023A8F">
              <w:rPr>
                <w:noProof w:val="0"/>
              </w:rPr>
              <w:t>ditch</w:t>
            </w:r>
          </w:p>
        </w:tc>
        <w:tc>
          <w:tcPr>
            <w:tcW w:w="738" w:type="pct"/>
            <w:shd w:val="clear" w:color="auto" w:fill="auto"/>
          </w:tcPr>
          <w:p w14:paraId="0B05DFE4" w14:textId="0DF69530" w:rsidR="009569F9" w:rsidRPr="00023A8F" w:rsidRDefault="004C5985">
            <w:pPr>
              <w:pStyle w:val="RepTable"/>
              <w:jc w:val="center"/>
              <w:rPr>
                <w:noProof w:val="0"/>
              </w:rPr>
            </w:pPr>
            <w:r w:rsidRPr="00023A8F">
              <w:rPr>
                <w:noProof w:val="0"/>
              </w:rPr>
              <w:t>0.526</w:t>
            </w:r>
          </w:p>
        </w:tc>
        <w:tc>
          <w:tcPr>
            <w:tcW w:w="912" w:type="pct"/>
            <w:shd w:val="clear" w:color="auto" w:fill="auto"/>
          </w:tcPr>
          <w:p w14:paraId="7B6ADD1B" w14:textId="77777777" w:rsidR="009569F9" w:rsidRPr="00023A8F" w:rsidRDefault="009569F9">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4DB14640" w14:textId="25CC38BD" w:rsidR="009569F9" w:rsidRPr="00023A8F" w:rsidRDefault="004C5985">
            <w:pPr>
              <w:pStyle w:val="RepTable"/>
              <w:jc w:val="center"/>
              <w:rPr>
                <w:noProof w:val="0"/>
              </w:rPr>
            </w:pPr>
            <w:r w:rsidRPr="00023A8F">
              <w:rPr>
                <w:noProof w:val="0"/>
              </w:rPr>
              <w:t>0.026</w:t>
            </w:r>
          </w:p>
        </w:tc>
        <w:tc>
          <w:tcPr>
            <w:tcW w:w="798" w:type="pct"/>
            <w:shd w:val="clear" w:color="auto" w:fill="auto"/>
          </w:tcPr>
          <w:p w14:paraId="24E0DF64" w14:textId="79AEAFBE" w:rsidR="009569F9" w:rsidRPr="00023A8F" w:rsidRDefault="004C5985">
            <w:pPr>
              <w:pStyle w:val="RepTable"/>
              <w:jc w:val="center"/>
              <w:rPr>
                <w:noProof w:val="0"/>
              </w:rPr>
            </w:pPr>
            <w:r w:rsidRPr="00023A8F">
              <w:rPr>
                <w:noProof w:val="0"/>
              </w:rPr>
              <w:t>0.085</w:t>
            </w:r>
          </w:p>
        </w:tc>
      </w:tr>
      <w:tr w:rsidR="009569F9" w:rsidRPr="00023A8F" w14:paraId="15251115" w14:textId="77777777" w:rsidTr="00F3268F">
        <w:trPr>
          <w:trHeight w:val="257"/>
        </w:trPr>
        <w:tc>
          <w:tcPr>
            <w:tcW w:w="946" w:type="pct"/>
            <w:shd w:val="clear" w:color="auto" w:fill="auto"/>
          </w:tcPr>
          <w:p w14:paraId="6D5A587E" w14:textId="77777777" w:rsidR="009569F9" w:rsidRPr="00023A8F" w:rsidRDefault="009569F9">
            <w:pPr>
              <w:pStyle w:val="RepTable"/>
              <w:keepNext/>
              <w:keepLines/>
              <w:rPr>
                <w:noProof w:val="0"/>
              </w:rPr>
            </w:pPr>
            <w:r w:rsidRPr="00023A8F">
              <w:rPr>
                <w:noProof w:val="0"/>
              </w:rPr>
              <w:t>R1</w:t>
            </w:r>
          </w:p>
        </w:tc>
        <w:tc>
          <w:tcPr>
            <w:tcW w:w="729" w:type="pct"/>
            <w:shd w:val="clear" w:color="auto" w:fill="auto"/>
          </w:tcPr>
          <w:p w14:paraId="3E01CFDC" w14:textId="77777777" w:rsidR="009569F9" w:rsidRPr="00023A8F" w:rsidRDefault="009569F9">
            <w:pPr>
              <w:pStyle w:val="RepTable"/>
              <w:keepNext/>
              <w:keepLines/>
              <w:jc w:val="center"/>
              <w:rPr>
                <w:noProof w:val="0"/>
              </w:rPr>
            </w:pPr>
            <w:r w:rsidRPr="00023A8F">
              <w:rPr>
                <w:noProof w:val="0"/>
              </w:rPr>
              <w:t>pond</w:t>
            </w:r>
          </w:p>
        </w:tc>
        <w:tc>
          <w:tcPr>
            <w:tcW w:w="738" w:type="pct"/>
            <w:shd w:val="clear" w:color="auto" w:fill="auto"/>
          </w:tcPr>
          <w:p w14:paraId="66900EF3" w14:textId="10752260" w:rsidR="009569F9" w:rsidRPr="00023A8F" w:rsidRDefault="004C5985">
            <w:pPr>
              <w:pStyle w:val="RepTable"/>
              <w:jc w:val="center"/>
              <w:rPr>
                <w:noProof w:val="0"/>
              </w:rPr>
            </w:pPr>
            <w:r w:rsidRPr="00023A8F">
              <w:rPr>
                <w:noProof w:val="0"/>
              </w:rPr>
              <w:t>0.050</w:t>
            </w:r>
          </w:p>
        </w:tc>
        <w:tc>
          <w:tcPr>
            <w:tcW w:w="912" w:type="pct"/>
            <w:shd w:val="clear" w:color="auto" w:fill="auto"/>
          </w:tcPr>
          <w:p w14:paraId="3F9A6CEC" w14:textId="77777777" w:rsidR="009569F9" w:rsidRPr="00023A8F" w:rsidRDefault="009569F9">
            <w:pPr>
              <w:pStyle w:val="RepTable"/>
              <w:jc w:val="center"/>
              <w:rPr>
                <w:rFonts w:eastAsia="Calibri"/>
                <w:noProof w:val="0"/>
              </w:rPr>
            </w:pPr>
            <w:r w:rsidRPr="00023A8F">
              <w:rPr>
                <w:rFonts w:eastAsia="Calibri"/>
                <w:noProof w:val="0"/>
              </w:rPr>
              <w:t>Runoff</w:t>
            </w:r>
          </w:p>
        </w:tc>
        <w:tc>
          <w:tcPr>
            <w:tcW w:w="877" w:type="pct"/>
            <w:shd w:val="clear" w:color="auto" w:fill="auto"/>
            <w:vAlign w:val="bottom"/>
          </w:tcPr>
          <w:p w14:paraId="2251821D" w14:textId="74F21A91" w:rsidR="009569F9" w:rsidRPr="00023A8F" w:rsidRDefault="004C5985">
            <w:pPr>
              <w:pStyle w:val="RepTable"/>
              <w:jc w:val="center"/>
              <w:rPr>
                <w:noProof w:val="0"/>
              </w:rPr>
            </w:pPr>
            <w:r w:rsidRPr="00023A8F">
              <w:rPr>
                <w:noProof w:val="0"/>
              </w:rPr>
              <w:t>0.028</w:t>
            </w:r>
          </w:p>
        </w:tc>
        <w:tc>
          <w:tcPr>
            <w:tcW w:w="798" w:type="pct"/>
            <w:shd w:val="clear" w:color="auto" w:fill="auto"/>
          </w:tcPr>
          <w:p w14:paraId="2BF946FD" w14:textId="6056DD40" w:rsidR="009569F9" w:rsidRPr="00023A8F" w:rsidRDefault="004C5985">
            <w:pPr>
              <w:pStyle w:val="RepTable"/>
              <w:jc w:val="center"/>
              <w:rPr>
                <w:noProof w:val="0"/>
              </w:rPr>
            </w:pPr>
            <w:r w:rsidRPr="00023A8F">
              <w:rPr>
                <w:noProof w:val="0"/>
              </w:rPr>
              <w:t>0.031</w:t>
            </w:r>
          </w:p>
        </w:tc>
      </w:tr>
      <w:tr w:rsidR="009569F9" w:rsidRPr="00023A8F" w14:paraId="59A4FFAE" w14:textId="77777777" w:rsidTr="00F3268F">
        <w:trPr>
          <w:trHeight w:val="257"/>
        </w:trPr>
        <w:tc>
          <w:tcPr>
            <w:tcW w:w="946" w:type="pct"/>
            <w:shd w:val="clear" w:color="auto" w:fill="auto"/>
          </w:tcPr>
          <w:p w14:paraId="4A0D1CCF" w14:textId="77777777" w:rsidR="009569F9" w:rsidRPr="00023A8F" w:rsidRDefault="009569F9">
            <w:pPr>
              <w:pStyle w:val="RepTable"/>
              <w:keepNext/>
              <w:keepLines/>
              <w:rPr>
                <w:noProof w:val="0"/>
              </w:rPr>
            </w:pPr>
            <w:r w:rsidRPr="00023A8F">
              <w:rPr>
                <w:noProof w:val="0"/>
              </w:rPr>
              <w:t>R1</w:t>
            </w:r>
          </w:p>
        </w:tc>
        <w:tc>
          <w:tcPr>
            <w:tcW w:w="729" w:type="pct"/>
            <w:shd w:val="clear" w:color="auto" w:fill="auto"/>
          </w:tcPr>
          <w:p w14:paraId="7417044B" w14:textId="77777777" w:rsidR="009569F9" w:rsidRPr="00023A8F" w:rsidRDefault="009569F9">
            <w:pPr>
              <w:pStyle w:val="RepTable"/>
              <w:keepNext/>
              <w:keepLines/>
              <w:jc w:val="center"/>
              <w:rPr>
                <w:noProof w:val="0"/>
              </w:rPr>
            </w:pPr>
            <w:r w:rsidRPr="00023A8F">
              <w:rPr>
                <w:noProof w:val="0"/>
              </w:rPr>
              <w:t>stream</w:t>
            </w:r>
          </w:p>
        </w:tc>
        <w:tc>
          <w:tcPr>
            <w:tcW w:w="738" w:type="pct"/>
            <w:shd w:val="clear" w:color="auto" w:fill="auto"/>
          </w:tcPr>
          <w:p w14:paraId="320C9BF2" w14:textId="74D6C36B" w:rsidR="009569F9" w:rsidRPr="00023A8F" w:rsidRDefault="004C5985">
            <w:pPr>
              <w:pStyle w:val="RepTable"/>
              <w:jc w:val="center"/>
              <w:rPr>
                <w:b/>
                <w:bCs/>
                <w:noProof w:val="0"/>
              </w:rPr>
            </w:pPr>
            <w:r w:rsidRPr="00023A8F">
              <w:rPr>
                <w:b/>
                <w:bCs/>
                <w:noProof w:val="0"/>
              </w:rPr>
              <w:t>1.112</w:t>
            </w:r>
          </w:p>
        </w:tc>
        <w:tc>
          <w:tcPr>
            <w:tcW w:w="912" w:type="pct"/>
            <w:shd w:val="clear" w:color="auto" w:fill="auto"/>
          </w:tcPr>
          <w:p w14:paraId="28C75F91" w14:textId="77777777" w:rsidR="009569F9" w:rsidRPr="00023A8F" w:rsidRDefault="009569F9">
            <w:pPr>
              <w:pStyle w:val="RepTable"/>
              <w:jc w:val="center"/>
              <w:rPr>
                <w:rFonts w:eastAsia="Calibri"/>
                <w:noProof w:val="0"/>
              </w:rPr>
            </w:pPr>
            <w:r w:rsidRPr="00023A8F">
              <w:rPr>
                <w:rFonts w:eastAsia="Calibri"/>
                <w:noProof w:val="0"/>
              </w:rPr>
              <w:t>Runoff</w:t>
            </w:r>
          </w:p>
        </w:tc>
        <w:tc>
          <w:tcPr>
            <w:tcW w:w="877" w:type="pct"/>
            <w:shd w:val="clear" w:color="auto" w:fill="auto"/>
            <w:vAlign w:val="bottom"/>
          </w:tcPr>
          <w:p w14:paraId="03AA108D" w14:textId="10830A03" w:rsidR="009569F9" w:rsidRPr="00023A8F" w:rsidRDefault="004C5985">
            <w:pPr>
              <w:pStyle w:val="RepTable"/>
              <w:jc w:val="center"/>
              <w:rPr>
                <w:noProof w:val="0"/>
              </w:rPr>
            </w:pPr>
            <w:r w:rsidRPr="00023A8F">
              <w:rPr>
                <w:noProof w:val="0"/>
              </w:rPr>
              <w:t>0.042</w:t>
            </w:r>
          </w:p>
        </w:tc>
        <w:tc>
          <w:tcPr>
            <w:tcW w:w="798" w:type="pct"/>
            <w:shd w:val="clear" w:color="auto" w:fill="auto"/>
          </w:tcPr>
          <w:p w14:paraId="2E49A0A7" w14:textId="26D321A0" w:rsidR="003E4079" w:rsidRPr="00023A8F" w:rsidRDefault="004C5985" w:rsidP="003E4079">
            <w:pPr>
              <w:pStyle w:val="RepTable"/>
              <w:jc w:val="center"/>
              <w:rPr>
                <w:noProof w:val="0"/>
              </w:rPr>
            </w:pPr>
            <w:r w:rsidRPr="00023A8F">
              <w:rPr>
                <w:noProof w:val="0"/>
              </w:rPr>
              <w:t>0.149</w:t>
            </w:r>
          </w:p>
        </w:tc>
      </w:tr>
      <w:tr w:rsidR="009569F9" w:rsidRPr="00023A8F" w14:paraId="78F7C7C9" w14:textId="77777777" w:rsidTr="00F3268F">
        <w:trPr>
          <w:trHeight w:val="271"/>
        </w:trPr>
        <w:tc>
          <w:tcPr>
            <w:tcW w:w="946" w:type="pct"/>
            <w:shd w:val="clear" w:color="auto" w:fill="auto"/>
          </w:tcPr>
          <w:p w14:paraId="29F1AE53" w14:textId="77777777" w:rsidR="009569F9" w:rsidRPr="00023A8F" w:rsidRDefault="009569F9">
            <w:pPr>
              <w:pStyle w:val="RepTable"/>
              <w:keepNext/>
              <w:keepLines/>
              <w:rPr>
                <w:noProof w:val="0"/>
              </w:rPr>
            </w:pPr>
            <w:r w:rsidRPr="00023A8F">
              <w:rPr>
                <w:noProof w:val="0"/>
              </w:rPr>
              <w:t>R2</w:t>
            </w:r>
          </w:p>
        </w:tc>
        <w:tc>
          <w:tcPr>
            <w:tcW w:w="729" w:type="pct"/>
            <w:shd w:val="clear" w:color="auto" w:fill="auto"/>
          </w:tcPr>
          <w:p w14:paraId="37B96026" w14:textId="77777777" w:rsidR="009569F9" w:rsidRPr="00023A8F" w:rsidRDefault="009569F9">
            <w:pPr>
              <w:pStyle w:val="RepTable"/>
              <w:keepNext/>
              <w:keepLines/>
              <w:jc w:val="center"/>
              <w:rPr>
                <w:noProof w:val="0"/>
              </w:rPr>
            </w:pPr>
            <w:r w:rsidRPr="00023A8F">
              <w:rPr>
                <w:noProof w:val="0"/>
              </w:rPr>
              <w:t>stream</w:t>
            </w:r>
          </w:p>
        </w:tc>
        <w:tc>
          <w:tcPr>
            <w:tcW w:w="738" w:type="pct"/>
            <w:shd w:val="clear" w:color="auto" w:fill="auto"/>
          </w:tcPr>
          <w:p w14:paraId="5DAA5BE8" w14:textId="22F107F1" w:rsidR="009569F9" w:rsidRPr="00023A8F" w:rsidRDefault="004C5985">
            <w:pPr>
              <w:pStyle w:val="RepTable"/>
              <w:jc w:val="center"/>
              <w:rPr>
                <w:b/>
                <w:bCs/>
                <w:noProof w:val="0"/>
              </w:rPr>
            </w:pPr>
            <w:r w:rsidRPr="00023A8F">
              <w:rPr>
                <w:b/>
                <w:bCs/>
                <w:noProof w:val="0"/>
              </w:rPr>
              <w:t>2.296</w:t>
            </w:r>
          </w:p>
        </w:tc>
        <w:tc>
          <w:tcPr>
            <w:tcW w:w="912" w:type="pct"/>
            <w:shd w:val="clear" w:color="auto" w:fill="auto"/>
          </w:tcPr>
          <w:p w14:paraId="6B94C5C5" w14:textId="77777777" w:rsidR="009569F9" w:rsidRPr="00023A8F" w:rsidRDefault="009569F9">
            <w:pPr>
              <w:pStyle w:val="RepTable"/>
              <w:jc w:val="center"/>
              <w:rPr>
                <w:noProof w:val="0"/>
              </w:rPr>
            </w:pPr>
            <w:r w:rsidRPr="00023A8F">
              <w:rPr>
                <w:noProof w:val="0"/>
              </w:rPr>
              <w:t>Runoff</w:t>
            </w:r>
          </w:p>
        </w:tc>
        <w:tc>
          <w:tcPr>
            <w:tcW w:w="877" w:type="pct"/>
            <w:shd w:val="clear" w:color="auto" w:fill="auto"/>
            <w:vAlign w:val="bottom"/>
          </w:tcPr>
          <w:p w14:paraId="45740563" w14:textId="28EBB436" w:rsidR="009569F9" w:rsidRPr="00023A8F" w:rsidRDefault="004C5985">
            <w:pPr>
              <w:pStyle w:val="RepTable"/>
              <w:jc w:val="center"/>
              <w:rPr>
                <w:noProof w:val="0"/>
              </w:rPr>
            </w:pPr>
            <w:r w:rsidRPr="00023A8F">
              <w:rPr>
                <w:noProof w:val="0"/>
              </w:rPr>
              <w:t>0.070</w:t>
            </w:r>
          </w:p>
        </w:tc>
        <w:tc>
          <w:tcPr>
            <w:tcW w:w="798" w:type="pct"/>
            <w:shd w:val="clear" w:color="auto" w:fill="auto"/>
          </w:tcPr>
          <w:p w14:paraId="0EFF7352" w14:textId="6873CBFF" w:rsidR="009569F9" w:rsidRPr="00023A8F" w:rsidRDefault="004C5985">
            <w:pPr>
              <w:pStyle w:val="RepTable"/>
              <w:jc w:val="center"/>
              <w:rPr>
                <w:noProof w:val="0"/>
              </w:rPr>
            </w:pPr>
            <w:r w:rsidRPr="00023A8F">
              <w:rPr>
                <w:noProof w:val="0"/>
              </w:rPr>
              <w:t>0.371</w:t>
            </w:r>
          </w:p>
        </w:tc>
      </w:tr>
      <w:tr w:rsidR="004F68EC" w:rsidRPr="00023A8F" w14:paraId="521B4547" w14:textId="77777777" w:rsidTr="00F3268F">
        <w:trPr>
          <w:trHeight w:val="257"/>
        </w:trPr>
        <w:tc>
          <w:tcPr>
            <w:tcW w:w="946" w:type="pct"/>
            <w:shd w:val="clear" w:color="auto" w:fill="auto"/>
          </w:tcPr>
          <w:p w14:paraId="54B8504C" w14:textId="77777777" w:rsidR="004F68EC" w:rsidRPr="00023A8F" w:rsidRDefault="004F68EC" w:rsidP="004F68EC">
            <w:pPr>
              <w:pStyle w:val="RepTable"/>
              <w:keepNext/>
              <w:keepLines/>
              <w:rPr>
                <w:noProof w:val="0"/>
              </w:rPr>
            </w:pPr>
            <w:r w:rsidRPr="00023A8F">
              <w:rPr>
                <w:noProof w:val="0"/>
              </w:rPr>
              <w:t>R3</w:t>
            </w:r>
          </w:p>
        </w:tc>
        <w:tc>
          <w:tcPr>
            <w:tcW w:w="729" w:type="pct"/>
            <w:shd w:val="clear" w:color="auto" w:fill="auto"/>
          </w:tcPr>
          <w:p w14:paraId="3DED4B33" w14:textId="77777777" w:rsidR="004F68EC" w:rsidRPr="00023A8F" w:rsidRDefault="004F68EC" w:rsidP="004F68EC">
            <w:pPr>
              <w:pStyle w:val="RepTable"/>
              <w:keepNext/>
              <w:keepLines/>
              <w:jc w:val="center"/>
              <w:rPr>
                <w:noProof w:val="0"/>
              </w:rPr>
            </w:pPr>
            <w:r w:rsidRPr="00023A8F">
              <w:rPr>
                <w:noProof w:val="0"/>
              </w:rPr>
              <w:t>stream</w:t>
            </w:r>
          </w:p>
        </w:tc>
        <w:tc>
          <w:tcPr>
            <w:tcW w:w="738" w:type="pct"/>
            <w:shd w:val="clear" w:color="auto" w:fill="auto"/>
          </w:tcPr>
          <w:p w14:paraId="536ACA54" w14:textId="30FAB3C4" w:rsidR="004F68EC" w:rsidRPr="00023A8F" w:rsidRDefault="004F68EC" w:rsidP="004F68EC">
            <w:pPr>
              <w:pStyle w:val="RepTable"/>
              <w:jc w:val="center"/>
              <w:rPr>
                <w:b/>
                <w:bCs/>
                <w:noProof w:val="0"/>
              </w:rPr>
            </w:pPr>
            <w:r w:rsidRPr="00023A8F">
              <w:rPr>
                <w:b/>
                <w:bCs/>
                <w:noProof w:val="0"/>
              </w:rPr>
              <w:t>3.943</w:t>
            </w:r>
          </w:p>
        </w:tc>
        <w:tc>
          <w:tcPr>
            <w:tcW w:w="912" w:type="pct"/>
            <w:shd w:val="clear" w:color="auto" w:fill="auto"/>
          </w:tcPr>
          <w:p w14:paraId="42E0DA72" w14:textId="525303D9" w:rsidR="004F68EC" w:rsidRPr="00023A8F" w:rsidRDefault="004F68EC" w:rsidP="004F68EC">
            <w:pPr>
              <w:pStyle w:val="RepTable"/>
              <w:jc w:val="center"/>
              <w:rPr>
                <w:noProof w:val="0"/>
              </w:rPr>
            </w:pPr>
            <w:r w:rsidRPr="00023A8F">
              <w:rPr>
                <w:noProof w:val="0"/>
              </w:rPr>
              <w:t>Runoff</w:t>
            </w:r>
          </w:p>
        </w:tc>
        <w:tc>
          <w:tcPr>
            <w:tcW w:w="877" w:type="pct"/>
            <w:shd w:val="clear" w:color="auto" w:fill="auto"/>
            <w:vAlign w:val="bottom"/>
          </w:tcPr>
          <w:p w14:paraId="472930C3" w14:textId="0EF2471D" w:rsidR="004F68EC" w:rsidRPr="00023A8F" w:rsidRDefault="004F68EC" w:rsidP="004F68EC">
            <w:pPr>
              <w:pStyle w:val="RepTable"/>
              <w:jc w:val="center"/>
              <w:rPr>
                <w:noProof w:val="0"/>
              </w:rPr>
            </w:pPr>
            <w:r w:rsidRPr="00023A8F">
              <w:rPr>
                <w:noProof w:val="0"/>
              </w:rPr>
              <w:t>0.140</w:t>
            </w:r>
          </w:p>
        </w:tc>
        <w:tc>
          <w:tcPr>
            <w:tcW w:w="798" w:type="pct"/>
            <w:shd w:val="clear" w:color="auto" w:fill="auto"/>
          </w:tcPr>
          <w:p w14:paraId="12409185" w14:textId="08844E16" w:rsidR="004F68EC" w:rsidRPr="00023A8F" w:rsidRDefault="004F68EC" w:rsidP="004F68EC">
            <w:pPr>
              <w:pStyle w:val="RepTable"/>
              <w:jc w:val="center"/>
              <w:rPr>
                <w:noProof w:val="0"/>
              </w:rPr>
            </w:pPr>
            <w:r w:rsidRPr="00023A8F">
              <w:rPr>
                <w:noProof w:val="0"/>
              </w:rPr>
              <w:t>0.535</w:t>
            </w:r>
          </w:p>
        </w:tc>
      </w:tr>
      <w:tr w:rsidR="004F68EC" w:rsidRPr="00023A8F" w14:paraId="7AEA2B11" w14:textId="77777777" w:rsidTr="00F3268F">
        <w:trPr>
          <w:trHeight w:val="271"/>
        </w:trPr>
        <w:tc>
          <w:tcPr>
            <w:tcW w:w="946" w:type="pct"/>
            <w:shd w:val="clear" w:color="auto" w:fill="auto"/>
          </w:tcPr>
          <w:p w14:paraId="7B3D83D7" w14:textId="77777777" w:rsidR="004F68EC" w:rsidRPr="00023A8F" w:rsidRDefault="004F68EC" w:rsidP="004F68EC">
            <w:pPr>
              <w:pStyle w:val="RepTable"/>
              <w:rPr>
                <w:noProof w:val="0"/>
              </w:rPr>
            </w:pPr>
            <w:r w:rsidRPr="00023A8F">
              <w:rPr>
                <w:noProof w:val="0"/>
              </w:rPr>
              <w:t>R4</w:t>
            </w:r>
          </w:p>
        </w:tc>
        <w:tc>
          <w:tcPr>
            <w:tcW w:w="729" w:type="pct"/>
            <w:shd w:val="clear" w:color="auto" w:fill="auto"/>
          </w:tcPr>
          <w:p w14:paraId="01F7C127" w14:textId="77777777" w:rsidR="004F68EC" w:rsidRPr="00023A8F" w:rsidRDefault="004F68EC" w:rsidP="004F68EC">
            <w:pPr>
              <w:pStyle w:val="RepTable"/>
              <w:jc w:val="center"/>
              <w:rPr>
                <w:noProof w:val="0"/>
              </w:rPr>
            </w:pPr>
            <w:r w:rsidRPr="00023A8F">
              <w:rPr>
                <w:noProof w:val="0"/>
              </w:rPr>
              <w:t>stream</w:t>
            </w:r>
          </w:p>
        </w:tc>
        <w:tc>
          <w:tcPr>
            <w:tcW w:w="738" w:type="pct"/>
            <w:shd w:val="clear" w:color="auto" w:fill="auto"/>
          </w:tcPr>
          <w:p w14:paraId="18B993F7" w14:textId="126CBA2E" w:rsidR="004F68EC" w:rsidRPr="00023A8F" w:rsidRDefault="004F68EC" w:rsidP="004F68EC">
            <w:pPr>
              <w:pStyle w:val="RepTable"/>
              <w:jc w:val="center"/>
              <w:rPr>
                <w:b/>
                <w:bCs/>
                <w:noProof w:val="0"/>
              </w:rPr>
            </w:pPr>
            <w:r w:rsidRPr="00023A8F">
              <w:rPr>
                <w:b/>
                <w:bCs/>
                <w:noProof w:val="0"/>
              </w:rPr>
              <w:t>3.916</w:t>
            </w:r>
          </w:p>
        </w:tc>
        <w:tc>
          <w:tcPr>
            <w:tcW w:w="912" w:type="pct"/>
            <w:shd w:val="clear" w:color="auto" w:fill="auto"/>
          </w:tcPr>
          <w:p w14:paraId="226E3750" w14:textId="77777777" w:rsidR="004F68EC" w:rsidRPr="00023A8F" w:rsidRDefault="004F68EC" w:rsidP="004F68EC">
            <w:pPr>
              <w:pStyle w:val="RepTable"/>
              <w:jc w:val="center"/>
              <w:rPr>
                <w:noProof w:val="0"/>
              </w:rPr>
            </w:pPr>
            <w:r w:rsidRPr="00023A8F">
              <w:rPr>
                <w:noProof w:val="0"/>
              </w:rPr>
              <w:t>Runoff</w:t>
            </w:r>
          </w:p>
        </w:tc>
        <w:tc>
          <w:tcPr>
            <w:tcW w:w="877" w:type="pct"/>
            <w:shd w:val="clear" w:color="auto" w:fill="auto"/>
            <w:vAlign w:val="bottom"/>
          </w:tcPr>
          <w:p w14:paraId="794CB49A" w14:textId="4FDC89BB" w:rsidR="004F68EC" w:rsidRPr="00023A8F" w:rsidRDefault="004F68EC" w:rsidP="004F68EC">
            <w:pPr>
              <w:pStyle w:val="RepTable"/>
              <w:jc w:val="center"/>
              <w:rPr>
                <w:noProof w:val="0"/>
              </w:rPr>
            </w:pPr>
            <w:r w:rsidRPr="00023A8F">
              <w:rPr>
                <w:noProof w:val="0"/>
              </w:rPr>
              <w:t>0.159</w:t>
            </w:r>
          </w:p>
        </w:tc>
        <w:tc>
          <w:tcPr>
            <w:tcW w:w="798" w:type="pct"/>
            <w:shd w:val="clear" w:color="auto" w:fill="auto"/>
          </w:tcPr>
          <w:p w14:paraId="0EB96F29" w14:textId="1215D1EF" w:rsidR="004F68EC" w:rsidRPr="00023A8F" w:rsidRDefault="004F68EC" w:rsidP="004F68EC">
            <w:pPr>
              <w:pStyle w:val="RepTable"/>
              <w:jc w:val="center"/>
              <w:rPr>
                <w:noProof w:val="0"/>
              </w:rPr>
            </w:pPr>
            <w:r w:rsidRPr="00023A8F">
              <w:rPr>
                <w:noProof w:val="0"/>
              </w:rPr>
              <w:t>0.667</w:t>
            </w:r>
          </w:p>
        </w:tc>
      </w:tr>
    </w:tbl>
    <w:p w14:paraId="04832DB4" w14:textId="348EF74E" w:rsidR="008D7B2C" w:rsidRPr="00023A8F" w:rsidRDefault="008D7B2C" w:rsidP="008D7B2C">
      <w:pPr>
        <w:pStyle w:val="RepLabel"/>
        <w:tabs>
          <w:tab w:val="clear" w:pos="1985"/>
        </w:tabs>
        <w:ind w:left="1344" w:hanging="1344"/>
        <w:rPr>
          <w:u w:val="single"/>
        </w:rPr>
      </w:pPr>
      <w:r w:rsidRPr="00023A8F">
        <w:lastRenderedPageBreak/>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bookmarkEnd w:id="625"/>
      <w:r w:rsidR="00330686" w:rsidRPr="00023A8F">
        <w:t>6</w:t>
      </w:r>
      <w:r w:rsidRPr="00023A8F">
        <w:t>: FOCUS Step 1, 2 and 3 PEC</w:t>
      </w:r>
      <w:r w:rsidRPr="00023A8F">
        <w:rPr>
          <w:vertAlign w:val="subscript"/>
        </w:rPr>
        <w:t>SW</w:t>
      </w:r>
      <w:r w:rsidRPr="00023A8F">
        <w:t xml:space="preserve"> and PEC</w:t>
      </w:r>
      <w:r w:rsidRPr="00023A8F">
        <w:rPr>
          <w:vertAlign w:val="subscript"/>
        </w:rPr>
        <w:t>SED</w:t>
      </w:r>
      <w:r w:rsidRPr="00023A8F">
        <w:t xml:space="preserve"> for </w:t>
      </w:r>
      <w:proofErr w:type="spellStart"/>
      <w:r w:rsidRPr="00023A8F">
        <w:t>mesotrione</w:t>
      </w:r>
      <w:proofErr w:type="spellEnd"/>
      <w:r w:rsidRPr="00023A8F">
        <w:t xml:space="preserve"> following single application of </w:t>
      </w:r>
      <w:r w:rsidR="00E02412">
        <w:t>FLENID</w:t>
      </w:r>
      <w:r w:rsidR="00F31A3D" w:rsidRPr="00023A8F">
        <w:t xml:space="preserve"> </w:t>
      </w:r>
      <w:r w:rsidRPr="00023A8F">
        <w:t xml:space="preserve">- </w:t>
      </w:r>
      <w:r w:rsidRPr="00023A8F">
        <w:rPr>
          <w:u w:val="single"/>
        </w:rPr>
        <w:t xml:space="preserve">parameter set for </w:t>
      </w:r>
      <w:proofErr w:type="spellStart"/>
      <w:r w:rsidRPr="00023A8F">
        <w:rPr>
          <w:u w:val="single"/>
        </w:rPr>
        <w:t>alcalic</w:t>
      </w:r>
      <w:proofErr w:type="spellEnd"/>
      <w:r w:rsidRPr="00023A8F">
        <w:rPr>
          <w:u w:val="single"/>
        </w:rPr>
        <w:t xml:space="preserve"> soils (pH 7.9)</w:t>
      </w:r>
    </w:p>
    <w:tbl>
      <w:tblPr>
        <w:tblW w:w="4876"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724"/>
        <w:gridCol w:w="1329"/>
        <w:gridCol w:w="1346"/>
        <w:gridCol w:w="1663"/>
        <w:gridCol w:w="1599"/>
        <w:gridCol w:w="1455"/>
      </w:tblGrid>
      <w:tr w:rsidR="00EA67F8" w:rsidRPr="00023A8F" w14:paraId="79A51C49" w14:textId="77777777" w:rsidTr="00EA67F8">
        <w:trPr>
          <w:trHeight w:val="933"/>
          <w:tblHeader/>
        </w:trPr>
        <w:tc>
          <w:tcPr>
            <w:tcW w:w="946" w:type="pct"/>
            <w:shd w:val="clear" w:color="auto" w:fill="auto"/>
            <w:vAlign w:val="center"/>
          </w:tcPr>
          <w:p w14:paraId="377D160D" w14:textId="77777777" w:rsidR="00EA67F8" w:rsidRPr="00023A8F" w:rsidRDefault="00EA67F8">
            <w:pPr>
              <w:pStyle w:val="RepTableHeader"/>
              <w:rPr>
                <w:lang w:val="en-GB"/>
              </w:rPr>
            </w:pPr>
            <w:r w:rsidRPr="00023A8F">
              <w:rPr>
                <w:lang w:val="en-GB"/>
              </w:rPr>
              <w:t>Scenario</w:t>
            </w:r>
            <w:r w:rsidRPr="00023A8F">
              <w:rPr>
                <w:lang w:val="en-GB"/>
              </w:rPr>
              <w:br/>
              <w:t>FOCUS</w:t>
            </w:r>
          </w:p>
        </w:tc>
        <w:tc>
          <w:tcPr>
            <w:tcW w:w="729" w:type="pct"/>
            <w:shd w:val="clear" w:color="auto" w:fill="auto"/>
            <w:vAlign w:val="center"/>
          </w:tcPr>
          <w:p w14:paraId="54C3CB63" w14:textId="77777777" w:rsidR="00EA67F8" w:rsidRPr="00023A8F" w:rsidRDefault="00EA67F8">
            <w:pPr>
              <w:pStyle w:val="RepTableHeader"/>
              <w:jc w:val="center"/>
              <w:rPr>
                <w:lang w:val="en-GB"/>
              </w:rPr>
            </w:pPr>
            <w:r w:rsidRPr="00023A8F">
              <w:rPr>
                <w:lang w:val="en-GB"/>
              </w:rPr>
              <w:t>Waterbody</w:t>
            </w:r>
          </w:p>
        </w:tc>
        <w:tc>
          <w:tcPr>
            <w:tcW w:w="738" w:type="pct"/>
            <w:shd w:val="clear" w:color="auto" w:fill="auto"/>
            <w:vAlign w:val="center"/>
          </w:tcPr>
          <w:p w14:paraId="765E668F" w14:textId="77777777" w:rsidR="00EA67F8" w:rsidRPr="00023A8F" w:rsidRDefault="00EA67F8">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912" w:type="pct"/>
            <w:shd w:val="clear" w:color="auto" w:fill="auto"/>
            <w:vAlign w:val="center"/>
          </w:tcPr>
          <w:p w14:paraId="1E9174BC" w14:textId="77777777" w:rsidR="00EA67F8" w:rsidRPr="00023A8F" w:rsidRDefault="00EA67F8">
            <w:pPr>
              <w:pStyle w:val="RepTableHeader"/>
              <w:jc w:val="center"/>
              <w:rPr>
                <w:b w:val="0"/>
                <w:lang w:val="en-GB"/>
              </w:rPr>
            </w:pPr>
            <w:r w:rsidRPr="00023A8F">
              <w:rPr>
                <w:b w:val="0"/>
                <w:lang w:val="en-GB"/>
              </w:rPr>
              <w:t>Dominant entry route</w:t>
            </w:r>
          </w:p>
        </w:tc>
        <w:tc>
          <w:tcPr>
            <w:tcW w:w="877" w:type="pct"/>
            <w:shd w:val="clear" w:color="auto" w:fill="auto"/>
            <w:vAlign w:val="center"/>
          </w:tcPr>
          <w:p w14:paraId="4D3822A5" w14:textId="77777777" w:rsidR="00EA67F8" w:rsidRPr="00023A8F" w:rsidRDefault="00EA67F8">
            <w:pPr>
              <w:pStyle w:val="RepTableHeader"/>
              <w:jc w:val="center"/>
              <w:rPr>
                <w:lang w:val="pl-PL"/>
              </w:rPr>
            </w:pPr>
            <w:r w:rsidRPr="00023A8F">
              <w:rPr>
                <w:lang w:val="pl-PL"/>
              </w:rPr>
              <w:t>21 d-</w:t>
            </w:r>
            <w:proofErr w:type="spellStart"/>
            <w:r w:rsidRPr="00023A8F">
              <w:rPr>
                <w:lang w:val="pl-PL"/>
              </w:rPr>
              <w:t>PEC</w:t>
            </w:r>
            <w:r w:rsidRPr="00023A8F">
              <w:rPr>
                <w:bCs/>
                <w:vertAlign w:val="subscript"/>
                <w:lang w:val="pl-PL"/>
              </w:rPr>
              <w:t>SW,twa</w:t>
            </w:r>
            <w:proofErr w:type="spellEnd"/>
            <w:r w:rsidRPr="00023A8F">
              <w:rPr>
                <w:lang w:val="pl-PL"/>
              </w:rPr>
              <w:br/>
              <w:t>(µg/L)</w:t>
            </w:r>
          </w:p>
        </w:tc>
        <w:tc>
          <w:tcPr>
            <w:tcW w:w="798" w:type="pct"/>
            <w:shd w:val="clear" w:color="auto" w:fill="auto"/>
            <w:vAlign w:val="center"/>
          </w:tcPr>
          <w:p w14:paraId="7D95DF51" w14:textId="77777777" w:rsidR="00EA67F8" w:rsidRPr="00023A8F" w:rsidRDefault="00EA67F8">
            <w:pPr>
              <w:pStyle w:val="RepTableHeader"/>
              <w:jc w:val="center"/>
              <w:rPr>
                <w:lang w:val="en-GB"/>
              </w:rPr>
            </w:pPr>
            <w:r w:rsidRPr="00023A8F">
              <w:rPr>
                <w:lang w:val="en-GB"/>
              </w:rPr>
              <w:t>Max PEC</w:t>
            </w:r>
            <w:r w:rsidRPr="00023A8F">
              <w:rPr>
                <w:bCs/>
                <w:vertAlign w:val="subscript"/>
                <w:lang w:val="en-GB"/>
              </w:rPr>
              <w:t>SED</w:t>
            </w:r>
            <w:r w:rsidRPr="00023A8F">
              <w:rPr>
                <w:lang w:val="en-GB"/>
              </w:rPr>
              <w:t xml:space="preserve"> (</w:t>
            </w:r>
            <w:proofErr w:type="spellStart"/>
            <w:r w:rsidRPr="00023A8F">
              <w:rPr>
                <w:lang w:val="en-GB"/>
              </w:rPr>
              <w:t>μg</w:t>
            </w:r>
            <w:proofErr w:type="spellEnd"/>
            <w:r w:rsidRPr="00023A8F">
              <w:rPr>
                <w:lang w:val="en-GB"/>
              </w:rPr>
              <w:t>/kg)</w:t>
            </w:r>
          </w:p>
        </w:tc>
      </w:tr>
      <w:tr w:rsidR="00EA67F8" w:rsidRPr="00023A8F" w14:paraId="4B318951" w14:textId="77777777">
        <w:trPr>
          <w:trHeight w:val="257"/>
        </w:trPr>
        <w:tc>
          <w:tcPr>
            <w:tcW w:w="5000" w:type="pct"/>
            <w:gridSpan w:val="6"/>
          </w:tcPr>
          <w:p w14:paraId="4E3B1215" w14:textId="0A75A118" w:rsidR="00EA67F8" w:rsidRPr="00023A8F" w:rsidRDefault="00EA67F8">
            <w:pPr>
              <w:pStyle w:val="RepTable"/>
              <w:keepNext/>
              <w:keepLines/>
              <w:rPr>
                <w:b/>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BBCH </w:t>
            </w:r>
            <w:r w:rsidR="0067560E" w:rsidRPr="00023A8F">
              <w:rPr>
                <w:b/>
                <w:noProof w:val="0"/>
              </w:rPr>
              <w:t>12</w:t>
            </w:r>
            <w:r w:rsidRPr="00023A8F">
              <w:rPr>
                <w:b/>
                <w:noProof w:val="0"/>
              </w:rPr>
              <w:t xml:space="preserve"> - pH 7.9</w:t>
            </w:r>
          </w:p>
        </w:tc>
      </w:tr>
      <w:tr w:rsidR="00EA67F8" w:rsidRPr="00023A8F" w14:paraId="32E5C2CF" w14:textId="77777777" w:rsidTr="00EA67F8">
        <w:trPr>
          <w:trHeight w:val="257"/>
        </w:trPr>
        <w:tc>
          <w:tcPr>
            <w:tcW w:w="946" w:type="pct"/>
            <w:shd w:val="clear" w:color="auto" w:fill="auto"/>
          </w:tcPr>
          <w:p w14:paraId="466DD286" w14:textId="77777777" w:rsidR="00EA67F8" w:rsidRPr="00023A8F" w:rsidRDefault="00EA67F8">
            <w:pPr>
              <w:pStyle w:val="RepTable"/>
              <w:keepNext/>
              <w:keepLines/>
              <w:rPr>
                <w:noProof w:val="0"/>
              </w:rPr>
            </w:pPr>
            <w:r w:rsidRPr="00023A8F">
              <w:rPr>
                <w:noProof w:val="0"/>
              </w:rPr>
              <w:t>Step 1</w:t>
            </w:r>
          </w:p>
        </w:tc>
        <w:tc>
          <w:tcPr>
            <w:tcW w:w="729" w:type="pct"/>
            <w:shd w:val="clear" w:color="auto" w:fill="auto"/>
          </w:tcPr>
          <w:p w14:paraId="7E32404F" w14:textId="77777777" w:rsidR="00EA67F8" w:rsidRPr="00023A8F" w:rsidRDefault="00EA67F8">
            <w:pPr>
              <w:pStyle w:val="RepTable"/>
              <w:keepNext/>
              <w:keepLines/>
              <w:jc w:val="center"/>
              <w:rPr>
                <w:noProof w:val="0"/>
              </w:rPr>
            </w:pPr>
            <w:r w:rsidRPr="00023A8F">
              <w:rPr>
                <w:noProof w:val="0"/>
              </w:rPr>
              <w:t>---</w:t>
            </w:r>
          </w:p>
        </w:tc>
        <w:tc>
          <w:tcPr>
            <w:tcW w:w="738" w:type="pct"/>
            <w:shd w:val="clear" w:color="auto" w:fill="auto"/>
          </w:tcPr>
          <w:p w14:paraId="68DA0A89" w14:textId="3582E42B" w:rsidR="00EA67F8" w:rsidRPr="00023A8F" w:rsidRDefault="00AC71C6">
            <w:pPr>
              <w:pStyle w:val="RepTable"/>
              <w:keepNext/>
              <w:keepLines/>
              <w:jc w:val="center"/>
              <w:rPr>
                <w:noProof w:val="0"/>
              </w:rPr>
            </w:pPr>
            <w:r w:rsidRPr="00023A8F">
              <w:rPr>
                <w:noProof w:val="0"/>
              </w:rPr>
              <w:t>33.50</w:t>
            </w:r>
          </w:p>
        </w:tc>
        <w:tc>
          <w:tcPr>
            <w:tcW w:w="912" w:type="pct"/>
            <w:shd w:val="clear" w:color="auto" w:fill="auto"/>
          </w:tcPr>
          <w:p w14:paraId="0FD32315" w14:textId="77777777" w:rsidR="00EA67F8" w:rsidRPr="00023A8F" w:rsidRDefault="00EA67F8">
            <w:pPr>
              <w:pStyle w:val="RepTable"/>
              <w:keepNext/>
              <w:keepLines/>
              <w:jc w:val="center"/>
              <w:rPr>
                <w:noProof w:val="0"/>
              </w:rPr>
            </w:pPr>
            <w:r w:rsidRPr="00023A8F">
              <w:rPr>
                <w:noProof w:val="0"/>
              </w:rPr>
              <w:t>-</w:t>
            </w:r>
          </w:p>
        </w:tc>
        <w:tc>
          <w:tcPr>
            <w:tcW w:w="877" w:type="pct"/>
            <w:shd w:val="clear" w:color="auto" w:fill="auto"/>
          </w:tcPr>
          <w:p w14:paraId="31F59307" w14:textId="2A00F3C3" w:rsidR="00EA67F8" w:rsidRPr="00023A8F" w:rsidRDefault="00EA67F8">
            <w:pPr>
              <w:pStyle w:val="RepTable"/>
              <w:keepNext/>
              <w:keepLines/>
              <w:jc w:val="center"/>
              <w:rPr>
                <w:noProof w:val="0"/>
              </w:rPr>
            </w:pPr>
            <w:r w:rsidRPr="00023A8F">
              <w:rPr>
                <w:noProof w:val="0"/>
              </w:rPr>
              <w:t>1</w:t>
            </w:r>
            <w:r w:rsidR="00AC71C6" w:rsidRPr="00023A8F">
              <w:rPr>
                <w:noProof w:val="0"/>
              </w:rPr>
              <w:t>1.92</w:t>
            </w:r>
          </w:p>
        </w:tc>
        <w:tc>
          <w:tcPr>
            <w:tcW w:w="798" w:type="pct"/>
            <w:shd w:val="clear" w:color="auto" w:fill="auto"/>
          </w:tcPr>
          <w:p w14:paraId="35164870" w14:textId="0810669A" w:rsidR="00EA67F8" w:rsidRPr="00023A8F" w:rsidRDefault="00AC71C6">
            <w:pPr>
              <w:pStyle w:val="RepTable"/>
              <w:keepNext/>
              <w:keepLines/>
              <w:jc w:val="center"/>
              <w:rPr>
                <w:noProof w:val="0"/>
              </w:rPr>
            </w:pPr>
            <w:r w:rsidRPr="00023A8F">
              <w:rPr>
                <w:noProof w:val="0"/>
              </w:rPr>
              <w:t>5.67</w:t>
            </w:r>
          </w:p>
        </w:tc>
      </w:tr>
      <w:tr w:rsidR="00EA67F8" w:rsidRPr="00023A8F" w14:paraId="522AA121" w14:textId="77777777">
        <w:trPr>
          <w:trHeight w:val="257"/>
        </w:trPr>
        <w:tc>
          <w:tcPr>
            <w:tcW w:w="5000" w:type="pct"/>
            <w:gridSpan w:val="6"/>
          </w:tcPr>
          <w:p w14:paraId="336F5C09" w14:textId="77777777" w:rsidR="00EA67F8" w:rsidRPr="00023A8F" w:rsidRDefault="00EA67F8">
            <w:pPr>
              <w:pStyle w:val="RepTable"/>
              <w:keepNext/>
              <w:keepLines/>
              <w:rPr>
                <w:noProof w:val="0"/>
              </w:rPr>
            </w:pPr>
            <w:r w:rsidRPr="00023A8F">
              <w:rPr>
                <w:noProof w:val="0"/>
              </w:rPr>
              <w:t>Step 2</w:t>
            </w:r>
          </w:p>
        </w:tc>
      </w:tr>
      <w:tr w:rsidR="00EA67F8" w:rsidRPr="00023A8F" w14:paraId="33301BA1" w14:textId="77777777" w:rsidTr="00EA67F8">
        <w:trPr>
          <w:trHeight w:val="271"/>
        </w:trPr>
        <w:tc>
          <w:tcPr>
            <w:tcW w:w="946" w:type="pct"/>
            <w:shd w:val="clear" w:color="auto" w:fill="auto"/>
          </w:tcPr>
          <w:p w14:paraId="4874635A" w14:textId="77777777" w:rsidR="00EA67F8" w:rsidRPr="00023A8F" w:rsidRDefault="00EA67F8">
            <w:pPr>
              <w:pStyle w:val="RepTable"/>
              <w:keepNext/>
              <w:keepLines/>
              <w:rPr>
                <w:noProof w:val="0"/>
              </w:rPr>
            </w:pPr>
            <w:r w:rsidRPr="00023A8F">
              <w:rPr>
                <w:noProof w:val="0"/>
              </w:rPr>
              <w:t>Northern Europe</w:t>
            </w:r>
          </w:p>
        </w:tc>
        <w:tc>
          <w:tcPr>
            <w:tcW w:w="729" w:type="pct"/>
            <w:shd w:val="clear" w:color="auto" w:fill="auto"/>
          </w:tcPr>
          <w:p w14:paraId="341450E8" w14:textId="77777777" w:rsidR="00EA67F8" w:rsidRPr="00023A8F" w:rsidRDefault="00EA67F8">
            <w:pPr>
              <w:pStyle w:val="RepTable"/>
              <w:keepNext/>
              <w:keepLines/>
              <w:jc w:val="center"/>
              <w:rPr>
                <w:noProof w:val="0"/>
              </w:rPr>
            </w:pPr>
            <w:r w:rsidRPr="00023A8F">
              <w:rPr>
                <w:noProof w:val="0"/>
              </w:rPr>
              <w:t>Mar – May</w:t>
            </w:r>
          </w:p>
        </w:tc>
        <w:tc>
          <w:tcPr>
            <w:tcW w:w="738" w:type="pct"/>
            <w:shd w:val="clear" w:color="auto" w:fill="auto"/>
            <w:vAlign w:val="bottom"/>
          </w:tcPr>
          <w:p w14:paraId="0A70ACA0" w14:textId="799A3ADB" w:rsidR="00EA67F8" w:rsidRPr="00023A8F" w:rsidRDefault="00AC71C6">
            <w:pPr>
              <w:pStyle w:val="RepTable"/>
              <w:jc w:val="center"/>
              <w:rPr>
                <w:noProof w:val="0"/>
              </w:rPr>
            </w:pPr>
            <w:r w:rsidRPr="00023A8F">
              <w:rPr>
                <w:noProof w:val="0"/>
              </w:rPr>
              <w:t>3.47</w:t>
            </w:r>
          </w:p>
        </w:tc>
        <w:tc>
          <w:tcPr>
            <w:tcW w:w="912" w:type="pct"/>
            <w:shd w:val="clear" w:color="auto" w:fill="auto"/>
          </w:tcPr>
          <w:p w14:paraId="1F9B2F86" w14:textId="77777777" w:rsidR="00EA67F8" w:rsidRPr="00023A8F" w:rsidRDefault="00EA67F8">
            <w:pPr>
              <w:pStyle w:val="RepTable"/>
              <w:jc w:val="center"/>
              <w:rPr>
                <w:noProof w:val="0"/>
              </w:rPr>
            </w:pPr>
            <w:r w:rsidRPr="00023A8F">
              <w:rPr>
                <w:noProof w:val="0"/>
              </w:rPr>
              <w:t>-</w:t>
            </w:r>
          </w:p>
        </w:tc>
        <w:tc>
          <w:tcPr>
            <w:tcW w:w="877" w:type="pct"/>
            <w:shd w:val="clear" w:color="auto" w:fill="auto"/>
            <w:vAlign w:val="bottom"/>
          </w:tcPr>
          <w:p w14:paraId="1F7AE067" w14:textId="68B21603" w:rsidR="00EA67F8" w:rsidRPr="00023A8F" w:rsidRDefault="00AC71C6">
            <w:pPr>
              <w:pStyle w:val="RepTable"/>
              <w:jc w:val="center"/>
              <w:rPr>
                <w:noProof w:val="0"/>
              </w:rPr>
            </w:pPr>
            <w:r w:rsidRPr="00023A8F">
              <w:rPr>
                <w:noProof w:val="0"/>
              </w:rPr>
              <w:t>1.22</w:t>
            </w:r>
          </w:p>
        </w:tc>
        <w:tc>
          <w:tcPr>
            <w:tcW w:w="798" w:type="pct"/>
            <w:shd w:val="clear" w:color="auto" w:fill="auto"/>
            <w:vAlign w:val="bottom"/>
          </w:tcPr>
          <w:p w14:paraId="47FF9626" w14:textId="4264904A" w:rsidR="00EA67F8" w:rsidRPr="00023A8F" w:rsidRDefault="00EA67F8">
            <w:pPr>
              <w:pStyle w:val="RepTable"/>
              <w:jc w:val="center"/>
              <w:rPr>
                <w:noProof w:val="0"/>
              </w:rPr>
            </w:pPr>
            <w:r w:rsidRPr="00023A8F">
              <w:rPr>
                <w:noProof w:val="0"/>
              </w:rPr>
              <w:t>0.</w:t>
            </w:r>
            <w:r w:rsidR="00AC71C6" w:rsidRPr="00023A8F">
              <w:rPr>
                <w:noProof w:val="0"/>
              </w:rPr>
              <w:t>57</w:t>
            </w:r>
          </w:p>
        </w:tc>
      </w:tr>
      <w:tr w:rsidR="00EA67F8" w:rsidRPr="00023A8F" w14:paraId="7E12C039" w14:textId="77777777" w:rsidTr="00EA67F8">
        <w:trPr>
          <w:trHeight w:val="257"/>
        </w:trPr>
        <w:tc>
          <w:tcPr>
            <w:tcW w:w="946" w:type="pct"/>
            <w:shd w:val="clear" w:color="auto" w:fill="auto"/>
          </w:tcPr>
          <w:p w14:paraId="57A0B193" w14:textId="77777777" w:rsidR="00EA67F8" w:rsidRPr="00023A8F" w:rsidRDefault="00EA67F8" w:rsidP="00EA67F8">
            <w:pPr>
              <w:pStyle w:val="RepTable"/>
              <w:keepNext/>
              <w:keepLines/>
              <w:rPr>
                <w:noProof w:val="0"/>
              </w:rPr>
            </w:pPr>
            <w:r w:rsidRPr="00023A8F">
              <w:rPr>
                <w:noProof w:val="0"/>
              </w:rPr>
              <w:t>Southern Europe</w:t>
            </w:r>
          </w:p>
        </w:tc>
        <w:tc>
          <w:tcPr>
            <w:tcW w:w="729" w:type="pct"/>
            <w:shd w:val="clear" w:color="auto" w:fill="auto"/>
          </w:tcPr>
          <w:p w14:paraId="4AC9362F" w14:textId="77777777" w:rsidR="00EA67F8" w:rsidRPr="00023A8F" w:rsidRDefault="00EA67F8" w:rsidP="00EA67F8">
            <w:pPr>
              <w:pStyle w:val="RepTable"/>
              <w:keepNext/>
              <w:keepLines/>
              <w:jc w:val="center"/>
              <w:rPr>
                <w:noProof w:val="0"/>
              </w:rPr>
            </w:pPr>
            <w:r w:rsidRPr="00023A8F">
              <w:rPr>
                <w:noProof w:val="0"/>
              </w:rPr>
              <w:t>Mar – May</w:t>
            </w:r>
          </w:p>
        </w:tc>
        <w:tc>
          <w:tcPr>
            <w:tcW w:w="738" w:type="pct"/>
            <w:shd w:val="clear" w:color="auto" w:fill="auto"/>
            <w:vAlign w:val="bottom"/>
          </w:tcPr>
          <w:p w14:paraId="2430847D" w14:textId="3CB1977A" w:rsidR="00EA67F8" w:rsidRPr="00023A8F" w:rsidRDefault="00AC71C6" w:rsidP="00EA67F8">
            <w:pPr>
              <w:pStyle w:val="RepTable"/>
              <w:jc w:val="center"/>
              <w:rPr>
                <w:noProof w:val="0"/>
              </w:rPr>
            </w:pPr>
            <w:r w:rsidRPr="00023A8F">
              <w:rPr>
                <w:noProof w:val="0"/>
              </w:rPr>
              <w:t>6.40</w:t>
            </w:r>
          </w:p>
        </w:tc>
        <w:tc>
          <w:tcPr>
            <w:tcW w:w="912" w:type="pct"/>
            <w:shd w:val="clear" w:color="auto" w:fill="auto"/>
          </w:tcPr>
          <w:p w14:paraId="745779F6" w14:textId="77777777" w:rsidR="00EA67F8" w:rsidRPr="00023A8F" w:rsidRDefault="00EA67F8" w:rsidP="00EA67F8">
            <w:pPr>
              <w:pStyle w:val="RepTable"/>
              <w:jc w:val="center"/>
              <w:rPr>
                <w:noProof w:val="0"/>
              </w:rPr>
            </w:pPr>
            <w:r w:rsidRPr="00023A8F">
              <w:rPr>
                <w:noProof w:val="0"/>
              </w:rPr>
              <w:t>-</w:t>
            </w:r>
          </w:p>
        </w:tc>
        <w:tc>
          <w:tcPr>
            <w:tcW w:w="877" w:type="pct"/>
            <w:shd w:val="clear" w:color="auto" w:fill="auto"/>
            <w:vAlign w:val="bottom"/>
          </w:tcPr>
          <w:p w14:paraId="5AEEC84E" w14:textId="23C31792" w:rsidR="00EA67F8" w:rsidRPr="00023A8F" w:rsidRDefault="00AC71C6" w:rsidP="00EA67F8">
            <w:pPr>
              <w:pStyle w:val="RepTable"/>
              <w:jc w:val="center"/>
              <w:rPr>
                <w:noProof w:val="0"/>
              </w:rPr>
            </w:pPr>
            <w:r w:rsidRPr="00023A8F">
              <w:rPr>
                <w:noProof w:val="0"/>
              </w:rPr>
              <w:t>2.25</w:t>
            </w:r>
          </w:p>
        </w:tc>
        <w:tc>
          <w:tcPr>
            <w:tcW w:w="798" w:type="pct"/>
            <w:shd w:val="clear" w:color="auto" w:fill="auto"/>
            <w:vAlign w:val="bottom"/>
          </w:tcPr>
          <w:p w14:paraId="15872E95" w14:textId="590DED20" w:rsidR="00EA67F8" w:rsidRPr="00023A8F" w:rsidRDefault="00AC71C6" w:rsidP="00EA67F8">
            <w:pPr>
              <w:pStyle w:val="RepTable"/>
              <w:jc w:val="center"/>
              <w:rPr>
                <w:noProof w:val="0"/>
              </w:rPr>
            </w:pPr>
            <w:r w:rsidRPr="00023A8F">
              <w:rPr>
                <w:noProof w:val="0"/>
              </w:rPr>
              <w:t>1.08</w:t>
            </w:r>
          </w:p>
        </w:tc>
      </w:tr>
      <w:tr w:rsidR="00EA67F8" w:rsidRPr="00023A8F" w14:paraId="39CC54D2" w14:textId="77777777">
        <w:trPr>
          <w:trHeight w:val="257"/>
        </w:trPr>
        <w:tc>
          <w:tcPr>
            <w:tcW w:w="5000" w:type="pct"/>
            <w:gridSpan w:val="6"/>
          </w:tcPr>
          <w:p w14:paraId="30655075" w14:textId="77777777" w:rsidR="00EA67F8" w:rsidRPr="00023A8F" w:rsidRDefault="00EA67F8" w:rsidP="00EA67F8">
            <w:pPr>
              <w:pStyle w:val="RepTable"/>
              <w:keepNext/>
              <w:keepLines/>
              <w:rPr>
                <w:noProof w:val="0"/>
              </w:rPr>
            </w:pPr>
            <w:r w:rsidRPr="00023A8F">
              <w:rPr>
                <w:noProof w:val="0"/>
              </w:rPr>
              <w:t>Step 3</w:t>
            </w:r>
          </w:p>
        </w:tc>
      </w:tr>
      <w:tr w:rsidR="004C5985" w:rsidRPr="00023A8F" w14:paraId="65122462" w14:textId="77777777" w:rsidTr="00EA67F8">
        <w:trPr>
          <w:trHeight w:val="257"/>
        </w:trPr>
        <w:tc>
          <w:tcPr>
            <w:tcW w:w="946" w:type="pct"/>
            <w:shd w:val="clear" w:color="auto" w:fill="auto"/>
          </w:tcPr>
          <w:p w14:paraId="6EDEDE98" w14:textId="77777777" w:rsidR="004C5985" w:rsidRPr="00023A8F" w:rsidRDefault="004C5985" w:rsidP="004C5985">
            <w:pPr>
              <w:pStyle w:val="RepTable"/>
              <w:keepNext/>
              <w:keepLines/>
              <w:rPr>
                <w:noProof w:val="0"/>
              </w:rPr>
            </w:pPr>
            <w:r w:rsidRPr="00023A8F">
              <w:rPr>
                <w:noProof w:val="0"/>
              </w:rPr>
              <w:t>D3</w:t>
            </w:r>
          </w:p>
        </w:tc>
        <w:tc>
          <w:tcPr>
            <w:tcW w:w="729" w:type="pct"/>
            <w:shd w:val="clear" w:color="auto" w:fill="auto"/>
          </w:tcPr>
          <w:p w14:paraId="770E530B" w14:textId="77777777" w:rsidR="004C5985" w:rsidRPr="00023A8F" w:rsidRDefault="004C5985" w:rsidP="004C5985">
            <w:pPr>
              <w:pStyle w:val="RepTable"/>
              <w:keepNext/>
              <w:keepLines/>
              <w:jc w:val="center"/>
              <w:rPr>
                <w:noProof w:val="0"/>
              </w:rPr>
            </w:pPr>
            <w:r w:rsidRPr="00023A8F">
              <w:rPr>
                <w:noProof w:val="0"/>
              </w:rPr>
              <w:t>ditch</w:t>
            </w:r>
          </w:p>
        </w:tc>
        <w:tc>
          <w:tcPr>
            <w:tcW w:w="738" w:type="pct"/>
            <w:shd w:val="clear" w:color="auto" w:fill="auto"/>
          </w:tcPr>
          <w:p w14:paraId="7B94C780" w14:textId="196682A6" w:rsidR="004C5985" w:rsidRPr="00023A8F" w:rsidRDefault="004C5985" w:rsidP="004C5985">
            <w:pPr>
              <w:pStyle w:val="RepTable"/>
              <w:jc w:val="center"/>
              <w:rPr>
                <w:rFonts w:eastAsia="Calibri"/>
                <w:b/>
                <w:bCs/>
                <w:noProof w:val="0"/>
              </w:rPr>
            </w:pPr>
            <w:r w:rsidRPr="00023A8F">
              <w:rPr>
                <w:noProof w:val="0"/>
              </w:rPr>
              <w:t>0.525</w:t>
            </w:r>
          </w:p>
        </w:tc>
        <w:tc>
          <w:tcPr>
            <w:tcW w:w="912" w:type="pct"/>
            <w:shd w:val="clear" w:color="auto" w:fill="auto"/>
          </w:tcPr>
          <w:p w14:paraId="15B6791B" w14:textId="29418185" w:rsidR="004C5985" w:rsidRPr="00023A8F" w:rsidRDefault="004C5985" w:rsidP="004C5985">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1450C12D" w14:textId="505FE358" w:rsidR="004C5985" w:rsidRPr="00023A8F" w:rsidRDefault="004C5985" w:rsidP="004C5985">
            <w:pPr>
              <w:pStyle w:val="RepTable"/>
              <w:jc w:val="center"/>
              <w:rPr>
                <w:noProof w:val="0"/>
              </w:rPr>
            </w:pPr>
            <w:r w:rsidRPr="00023A8F">
              <w:rPr>
                <w:noProof w:val="0"/>
              </w:rPr>
              <w:t>0.028</w:t>
            </w:r>
          </w:p>
        </w:tc>
        <w:tc>
          <w:tcPr>
            <w:tcW w:w="798" w:type="pct"/>
            <w:shd w:val="clear" w:color="auto" w:fill="auto"/>
          </w:tcPr>
          <w:p w14:paraId="790F8FF2" w14:textId="15D6FFDB" w:rsidR="004C5985" w:rsidRPr="00023A8F" w:rsidRDefault="004C5985" w:rsidP="004C5985">
            <w:pPr>
              <w:pStyle w:val="RepTable"/>
              <w:jc w:val="center"/>
              <w:rPr>
                <w:rFonts w:eastAsia="Calibri"/>
                <w:noProof w:val="0"/>
              </w:rPr>
            </w:pPr>
            <w:r w:rsidRPr="00023A8F">
              <w:rPr>
                <w:noProof w:val="0"/>
              </w:rPr>
              <w:t>0.056</w:t>
            </w:r>
          </w:p>
        </w:tc>
      </w:tr>
      <w:tr w:rsidR="004C5985" w:rsidRPr="00023A8F" w14:paraId="4E36D63F" w14:textId="77777777" w:rsidTr="00EA67F8">
        <w:trPr>
          <w:trHeight w:val="271"/>
        </w:trPr>
        <w:tc>
          <w:tcPr>
            <w:tcW w:w="946" w:type="pct"/>
            <w:shd w:val="clear" w:color="auto" w:fill="auto"/>
          </w:tcPr>
          <w:p w14:paraId="040AABFB" w14:textId="77777777" w:rsidR="004C5985" w:rsidRPr="00023A8F" w:rsidRDefault="004C5985" w:rsidP="004C5985">
            <w:pPr>
              <w:pStyle w:val="RepTable"/>
              <w:keepNext/>
              <w:keepLines/>
              <w:rPr>
                <w:noProof w:val="0"/>
              </w:rPr>
            </w:pPr>
            <w:r w:rsidRPr="00023A8F">
              <w:rPr>
                <w:noProof w:val="0"/>
              </w:rPr>
              <w:t>D4</w:t>
            </w:r>
          </w:p>
        </w:tc>
        <w:tc>
          <w:tcPr>
            <w:tcW w:w="729" w:type="pct"/>
            <w:shd w:val="clear" w:color="auto" w:fill="auto"/>
          </w:tcPr>
          <w:p w14:paraId="287470A3" w14:textId="77777777" w:rsidR="004C5985" w:rsidRPr="00023A8F" w:rsidRDefault="004C5985" w:rsidP="004C5985">
            <w:pPr>
              <w:pStyle w:val="RepTable"/>
              <w:keepNext/>
              <w:keepLines/>
              <w:jc w:val="center"/>
              <w:rPr>
                <w:noProof w:val="0"/>
              </w:rPr>
            </w:pPr>
            <w:r w:rsidRPr="00023A8F">
              <w:rPr>
                <w:noProof w:val="0"/>
              </w:rPr>
              <w:t>pond</w:t>
            </w:r>
          </w:p>
        </w:tc>
        <w:tc>
          <w:tcPr>
            <w:tcW w:w="738" w:type="pct"/>
            <w:shd w:val="clear" w:color="auto" w:fill="auto"/>
          </w:tcPr>
          <w:p w14:paraId="1611D663" w14:textId="5CA33BBC" w:rsidR="004C5985" w:rsidRPr="00023A8F" w:rsidRDefault="004C5985" w:rsidP="004C5985">
            <w:pPr>
              <w:pStyle w:val="RepTable"/>
              <w:jc w:val="center"/>
              <w:rPr>
                <w:rFonts w:eastAsia="Calibri"/>
                <w:noProof w:val="0"/>
              </w:rPr>
            </w:pPr>
            <w:r w:rsidRPr="00023A8F">
              <w:rPr>
                <w:noProof w:val="0"/>
              </w:rPr>
              <w:t>0.021</w:t>
            </w:r>
          </w:p>
        </w:tc>
        <w:tc>
          <w:tcPr>
            <w:tcW w:w="912" w:type="pct"/>
            <w:shd w:val="clear" w:color="auto" w:fill="auto"/>
          </w:tcPr>
          <w:p w14:paraId="455A5E25" w14:textId="554A7DBA" w:rsidR="004C5985" w:rsidRPr="00023A8F" w:rsidRDefault="004C5985" w:rsidP="004C5985">
            <w:pPr>
              <w:pStyle w:val="RepTable"/>
              <w:jc w:val="center"/>
              <w:rPr>
                <w:rFonts w:eastAsia="Calibri"/>
                <w:noProof w:val="0"/>
              </w:rPr>
            </w:pPr>
            <w:r w:rsidRPr="00023A8F">
              <w:rPr>
                <w:rFonts w:eastAsia="Calibri"/>
                <w:noProof w:val="0"/>
              </w:rPr>
              <w:t>Drainage</w:t>
            </w:r>
          </w:p>
        </w:tc>
        <w:tc>
          <w:tcPr>
            <w:tcW w:w="877" w:type="pct"/>
            <w:shd w:val="clear" w:color="auto" w:fill="auto"/>
            <w:vAlign w:val="bottom"/>
          </w:tcPr>
          <w:p w14:paraId="36DA848A" w14:textId="40F43BD9" w:rsidR="004C5985" w:rsidRPr="00023A8F" w:rsidRDefault="004C5985" w:rsidP="004C5985">
            <w:pPr>
              <w:pStyle w:val="RepTable"/>
              <w:jc w:val="center"/>
              <w:rPr>
                <w:noProof w:val="0"/>
              </w:rPr>
            </w:pPr>
            <w:r w:rsidRPr="00023A8F">
              <w:rPr>
                <w:noProof w:val="0"/>
              </w:rPr>
              <w:t>0.011</w:t>
            </w:r>
          </w:p>
        </w:tc>
        <w:tc>
          <w:tcPr>
            <w:tcW w:w="798" w:type="pct"/>
            <w:shd w:val="clear" w:color="auto" w:fill="auto"/>
          </w:tcPr>
          <w:p w14:paraId="781B6677" w14:textId="07D37498" w:rsidR="004C5985" w:rsidRPr="00023A8F" w:rsidRDefault="004C5985" w:rsidP="004C5985">
            <w:pPr>
              <w:pStyle w:val="RepTable"/>
              <w:jc w:val="center"/>
              <w:rPr>
                <w:rFonts w:eastAsia="Calibri"/>
                <w:noProof w:val="0"/>
              </w:rPr>
            </w:pPr>
            <w:r w:rsidRPr="00023A8F">
              <w:rPr>
                <w:noProof w:val="0"/>
              </w:rPr>
              <w:t>0.007</w:t>
            </w:r>
          </w:p>
        </w:tc>
      </w:tr>
      <w:tr w:rsidR="004C5985" w:rsidRPr="00023A8F" w14:paraId="136DF434" w14:textId="77777777" w:rsidTr="00EA67F8">
        <w:trPr>
          <w:trHeight w:val="257"/>
        </w:trPr>
        <w:tc>
          <w:tcPr>
            <w:tcW w:w="946" w:type="pct"/>
            <w:shd w:val="clear" w:color="auto" w:fill="auto"/>
          </w:tcPr>
          <w:p w14:paraId="28C601D6" w14:textId="77777777" w:rsidR="004C5985" w:rsidRPr="00023A8F" w:rsidRDefault="004C5985" w:rsidP="004C5985">
            <w:pPr>
              <w:pStyle w:val="RepTable"/>
              <w:keepNext/>
              <w:keepLines/>
              <w:rPr>
                <w:noProof w:val="0"/>
              </w:rPr>
            </w:pPr>
            <w:r w:rsidRPr="00023A8F">
              <w:rPr>
                <w:noProof w:val="0"/>
              </w:rPr>
              <w:t>D4</w:t>
            </w:r>
          </w:p>
        </w:tc>
        <w:tc>
          <w:tcPr>
            <w:tcW w:w="729" w:type="pct"/>
            <w:shd w:val="clear" w:color="auto" w:fill="auto"/>
          </w:tcPr>
          <w:p w14:paraId="4F412524" w14:textId="77777777" w:rsidR="004C5985" w:rsidRPr="00023A8F" w:rsidRDefault="004C5985" w:rsidP="004C5985">
            <w:pPr>
              <w:pStyle w:val="RepTable"/>
              <w:keepNext/>
              <w:keepLines/>
              <w:jc w:val="center"/>
              <w:rPr>
                <w:noProof w:val="0"/>
              </w:rPr>
            </w:pPr>
            <w:r w:rsidRPr="00023A8F">
              <w:rPr>
                <w:noProof w:val="0"/>
              </w:rPr>
              <w:t>stream</w:t>
            </w:r>
          </w:p>
        </w:tc>
        <w:tc>
          <w:tcPr>
            <w:tcW w:w="738" w:type="pct"/>
            <w:shd w:val="clear" w:color="auto" w:fill="auto"/>
          </w:tcPr>
          <w:p w14:paraId="113AAAFA" w14:textId="0B3DC868" w:rsidR="004C5985" w:rsidRPr="00023A8F" w:rsidRDefault="004C5985" w:rsidP="004C5985">
            <w:pPr>
              <w:pStyle w:val="RepTable"/>
              <w:jc w:val="center"/>
              <w:rPr>
                <w:rFonts w:eastAsia="Calibri"/>
                <w:noProof w:val="0"/>
              </w:rPr>
            </w:pPr>
            <w:r w:rsidRPr="00023A8F">
              <w:rPr>
                <w:noProof w:val="0"/>
              </w:rPr>
              <w:t>0.449</w:t>
            </w:r>
          </w:p>
        </w:tc>
        <w:tc>
          <w:tcPr>
            <w:tcW w:w="912" w:type="pct"/>
            <w:shd w:val="clear" w:color="auto" w:fill="auto"/>
          </w:tcPr>
          <w:p w14:paraId="12BDE495" w14:textId="4E2110E0" w:rsidR="004C5985" w:rsidRPr="00023A8F" w:rsidRDefault="004C5985" w:rsidP="004C5985">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19F6DE9B" w14:textId="0E7A0B97" w:rsidR="004C5985" w:rsidRPr="00023A8F" w:rsidRDefault="004C5985" w:rsidP="004C5985">
            <w:pPr>
              <w:pStyle w:val="RepTable"/>
              <w:jc w:val="center"/>
              <w:rPr>
                <w:noProof w:val="0"/>
              </w:rPr>
            </w:pPr>
            <w:r w:rsidRPr="00023A8F">
              <w:rPr>
                <w:noProof w:val="0"/>
              </w:rPr>
              <w:t>0.002</w:t>
            </w:r>
          </w:p>
        </w:tc>
        <w:tc>
          <w:tcPr>
            <w:tcW w:w="798" w:type="pct"/>
            <w:shd w:val="clear" w:color="auto" w:fill="auto"/>
          </w:tcPr>
          <w:p w14:paraId="2EC695CF" w14:textId="60CC0765" w:rsidR="004C5985" w:rsidRPr="00023A8F" w:rsidRDefault="004C5985" w:rsidP="004C5985">
            <w:pPr>
              <w:pStyle w:val="RepTable"/>
              <w:jc w:val="center"/>
              <w:rPr>
                <w:rFonts w:eastAsia="Calibri"/>
                <w:noProof w:val="0"/>
              </w:rPr>
            </w:pPr>
            <w:r w:rsidRPr="00023A8F">
              <w:rPr>
                <w:noProof w:val="0"/>
              </w:rPr>
              <w:t>0.015</w:t>
            </w:r>
          </w:p>
        </w:tc>
      </w:tr>
      <w:tr w:rsidR="004C5985" w:rsidRPr="00023A8F" w14:paraId="3939B206" w14:textId="77777777" w:rsidTr="00EA67F8">
        <w:trPr>
          <w:trHeight w:val="257"/>
        </w:trPr>
        <w:tc>
          <w:tcPr>
            <w:tcW w:w="946" w:type="pct"/>
            <w:shd w:val="clear" w:color="auto" w:fill="auto"/>
          </w:tcPr>
          <w:p w14:paraId="7C3E25BC" w14:textId="77777777" w:rsidR="004C5985" w:rsidRPr="00023A8F" w:rsidRDefault="004C5985" w:rsidP="004C5985">
            <w:pPr>
              <w:pStyle w:val="RepTable"/>
              <w:keepNext/>
              <w:keepLines/>
              <w:rPr>
                <w:noProof w:val="0"/>
              </w:rPr>
            </w:pPr>
            <w:r w:rsidRPr="00023A8F">
              <w:rPr>
                <w:noProof w:val="0"/>
              </w:rPr>
              <w:t>D5</w:t>
            </w:r>
          </w:p>
        </w:tc>
        <w:tc>
          <w:tcPr>
            <w:tcW w:w="729" w:type="pct"/>
            <w:shd w:val="clear" w:color="auto" w:fill="auto"/>
          </w:tcPr>
          <w:p w14:paraId="773A9BFF" w14:textId="77777777" w:rsidR="004C5985" w:rsidRPr="00023A8F" w:rsidRDefault="004C5985" w:rsidP="004C5985">
            <w:pPr>
              <w:pStyle w:val="RepTable"/>
              <w:keepNext/>
              <w:keepLines/>
              <w:jc w:val="center"/>
              <w:rPr>
                <w:noProof w:val="0"/>
              </w:rPr>
            </w:pPr>
            <w:r w:rsidRPr="00023A8F">
              <w:rPr>
                <w:noProof w:val="0"/>
              </w:rPr>
              <w:t>pond</w:t>
            </w:r>
          </w:p>
        </w:tc>
        <w:tc>
          <w:tcPr>
            <w:tcW w:w="738" w:type="pct"/>
            <w:shd w:val="clear" w:color="auto" w:fill="auto"/>
          </w:tcPr>
          <w:p w14:paraId="1E7F8BD6" w14:textId="7ABC0846" w:rsidR="004C5985" w:rsidRPr="00023A8F" w:rsidRDefault="004C5985" w:rsidP="004C5985">
            <w:pPr>
              <w:pStyle w:val="RepTable"/>
              <w:jc w:val="center"/>
              <w:rPr>
                <w:rFonts w:eastAsia="Calibri"/>
                <w:noProof w:val="0"/>
              </w:rPr>
            </w:pPr>
            <w:r w:rsidRPr="00023A8F">
              <w:rPr>
                <w:noProof w:val="0"/>
              </w:rPr>
              <w:t>0.021</w:t>
            </w:r>
          </w:p>
        </w:tc>
        <w:tc>
          <w:tcPr>
            <w:tcW w:w="912" w:type="pct"/>
            <w:shd w:val="clear" w:color="auto" w:fill="auto"/>
          </w:tcPr>
          <w:p w14:paraId="1E245082" w14:textId="188075AF" w:rsidR="004C5985" w:rsidRPr="00023A8F" w:rsidRDefault="004C5985" w:rsidP="004C5985">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723154CE" w14:textId="213870E2" w:rsidR="004C5985" w:rsidRPr="00023A8F" w:rsidRDefault="004C5985" w:rsidP="004C5985">
            <w:pPr>
              <w:pStyle w:val="RepTable"/>
              <w:jc w:val="center"/>
              <w:rPr>
                <w:noProof w:val="0"/>
              </w:rPr>
            </w:pPr>
            <w:r w:rsidRPr="00023A8F">
              <w:rPr>
                <w:noProof w:val="0"/>
              </w:rPr>
              <w:t>0.010</w:t>
            </w:r>
          </w:p>
        </w:tc>
        <w:tc>
          <w:tcPr>
            <w:tcW w:w="798" w:type="pct"/>
            <w:shd w:val="clear" w:color="auto" w:fill="auto"/>
          </w:tcPr>
          <w:p w14:paraId="698F4AE9" w14:textId="377C1AF1" w:rsidR="004C5985" w:rsidRPr="00023A8F" w:rsidRDefault="004C5985" w:rsidP="004C5985">
            <w:pPr>
              <w:pStyle w:val="RepTable"/>
              <w:jc w:val="center"/>
              <w:rPr>
                <w:rFonts w:eastAsia="Calibri"/>
                <w:noProof w:val="0"/>
              </w:rPr>
            </w:pPr>
            <w:r w:rsidRPr="00023A8F">
              <w:rPr>
                <w:noProof w:val="0"/>
              </w:rPr>
              <w:t>0.006</w:t>
            </w:r>
          </w:p>
        </w:tc>
      </w:tr>
      <w:tr w:rsidR="004C5985" w:rsidRPr="00023A8F" w14:paraId="218C6F67" w14:textId="77777777" w:rsidTr="00EA67F8">
        <w:trPr>
          <w:trHeight w:val="271"/>
        </w:trPr>
        <w:tc>
          <w:tcPr>
            <w:tcW w:w="946" w:type="pct"/>
            <w:shd w:val="clear" w:color="auto" w:fill="auto"/>
          </w:tcPr>
          <w:p w14:paraId="756F60CD" w14:textId="77777777" w:rsidR="004C5985" w:rsidRPr="00023A8F" w:rsidRDefault="004C5985" w:rsidP="004C5985">
            <w:pPr>
              <w:pStyle w:val="RepTable"/>
              <w:keepNext/>
              <w:keepLines/>
              <w:rPr>
                <w:noProof w:val="0"/>
              </w:rPr>
            </w:pPr>
            <w:r w:rsidRPr="00023A8F">
              <w:rPr>
                <w:noProof w:val="0"/>
              </w:rPr>
              <w:t>D5</w:t>
            </w:r>
          </w:p>
        </w:tc>
        <w:tc>
          <w:tcPr>
            <w:tcW w:w="729" w:type="pct"/>
            <w:shd w:val="clear" w:color="auto" w:fill="auto"/>
          </w:tcPr>
          <w:p w14:paraId="4CE18365" w14:textId="77777777" w:rsidR="004C5985" w:rsidRPr="00023A8F" w:rsidRDefault="004C5985" w:rsidP="004C5985">
            <w:pPr>
              <w:pStyle w:val="RepTable"/>
              <w:keepNext/>
              <w:keepLines/>
              <w:jc w:val="center"/>
              <w:rPr>
                <w:noProof w:val="0"/>
              </w:rPr>
            </w:pPr>
            <w:r w:rsidRPr="00023A8F">
              <w:rPr>
                <w:noProof w:val="0"/>
              </w:rPr>
              <w:t>stream</w:t>
            </w:r>
          </w:p>
        </w:tc>
        <w:tc>
          <w:tcPr>
            <w:tcW w:w="738" w:type="pct"/>
            <w:shd w:val="clear" w:color="auto" w:fill="auto"/>
          </w:tcPr>
          <w:p w14:paraId="027A9B54" w14:textId="57264802" w:rsidR="004C5985" w:rsidRPr="00023A8F" w:rsidRDefault="004C5985" w:rsidP="004C5985">
            <w:pPr>
              <w:pStyle w:val="RepTable"/>
              <w:jc w:val="center"/>
              <w:rPr>
                <w:rFonts w:eastAsia="Calibri"/>
                <w:noProof w:val="0"/>
              </w:rPr>
            </w:pPr>
            <w:r w:rsidRPr="00023A8F">
              <w:rPr>
                <w:noProof w:val="0"/>
              </w:rPr>
              <w:t>0.469</w:t>
            </w:r>
          </w:p>
        </w:tc>
        <w:tc>
          <w:tcPr>
            <w:tcW w:w="912" w:type="pct"/>
            <w:shd w:val="clear" w:color="auto" w:fill="auto"/>
          </w:tcPr>
          <w:p w14:paraId="34A58CA1" w14:textId="49F20BCA" w:rsidR="004C5985" w:rsidRPr="00023A8F" w:rsidRDefault="004C5985" w:rsidP="004C5985">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4E10CF49" w14:textId="558C0D80" w:rsidR="004C5985" w:rsidRPr="00023A8F" w:rsidRDefault="004C5985" w:rsidP="004C5985">
            <w:pPr>
              <w:pStyle w:val="RepTable"/>
              <w:jc w:val="center"/>
              <w:rPr>
                <w:noProof w:val="0"/>
              </w:rPr>
            </w:pPr>
            <w:r w:rsidRPr="00023A8F">
              <w:rPr>
                <w:noProof w:val="0"/>
              </w:rPr>
              <w:t>0.001</w:t>
            </w:r>
          </w:p>
        </w:tc>
        <w:tc>
          <w:tcPr>
            <w:tcW w:w="798" w:type="pct"/>
            <w:shd w:val="clear" w:color="auto" w:fill="auto"/>
          </w:tcPr>
          <w:p w14:paraId="75ED0958" w14:textId="7BC96946" w:rsidR="004C5985" w:rsidRPr="00023A8F" w:rsidRDefault="004C5985" w:rsidP="004C5985">
            <w:pPr>
              <w:pStyle w:val="RepTable"/>
              <w:jc w:val="center"/>
              <w:rPr>
                <w:rFonts w:eastAsia="Calibri"/>
                <w:noProof w:val="0"/>
              </w:rPr>
            </w:pPr>
            <w:r w:rsidRPr="00023A8F">
              <w:rPr>
                <w:noProof w:val="0"/>
              </w:rPr>
              <w:t>0.012</w:t>
            </w:r>
          </w:p>
        </w:tc>
      </w:tr>
      <w:tr w:rsidR="004C5985" w:rsidRPr="00023A8F" w14:paraId="7A5D2B72" w14:textId="77777777" w:rsidTr="00EA67F8">
        <w:trPr>
          <w:trHeight w:val="257"/>
        </w:trPr>
        <w:tc>
          <w:tcPr>
            <w:tcW w:w="946" w:type="pct"/>
            <w:shd w:val="clear" w:color="auto" w:fill="auto"/>
          </w:tcPr>
          <w:p w14:paraId="239A94C4" w14:textId="77777777" w:rsidR="004C5985" w:rsidRPr="00023A8F" w:rsidRDefault="004C5985" w:rsidP="004C5985">
            <w:pPr>
              <w:pStyle w:val="RepTable"/>
              <w:keepNext/>
              <w:keepLines/>
              <w:rPr>
                <w:noProof w:val="0"/>
              </w:rPr>
            </w:pPr>
            <w:r w:rsidRPr="00023A8F">
              <w:rPr>
                <w:noProof w:val="0"/>
              </w:rPr>
              <w:t>D6</w:t>
            </w:r>
          </w:p>
        </w:tc>
        <w:tc>
          <w:tcPr>
            <w:tcW w:w="729" w:type="pct"/>
            <w:shd w:val="clear" w:color="auto" w:fill="auto"/>
          </w:tcPr>
          <w:p w14:paraId="7C49EE94" w14:textId="77777777" w:rsidR="004C5985" w:rsidRPr="00023A8F" w:rsidRDefault="004C5985" w:rsidP="004C5985">
            <w:pPr>
              <w:pStyle w:val="RepTable"/>
              <w:keepNext/>
              <w:keepLines/>
              <w:jc w:val="center"/>
              <w:rPr>
                <w:noProof w:val="0"/>
              </w:rPr>
            </w:pPr>
            <w:r w:rsidRPr="00023A8F">
              <w:rPr>
                <w:noProof w:val="0"/>
              </w:rPr>
              <w:t>ditch</w:t>
            </w:r>
          </w:p>
        </w:tc>
        <w:tc>
          <w:tcPr>
            <w:tcW w:w="738" w:type="pct"/>
            <w:shd w:val="clear" w:color="auto" w:fill="auto"/>
          </w:tcPr>
          <w:p w14:paraId="3B5299A1" w14:textId="273211A3" w:rsidR="004C5985" w:rsidRPr="00023A8F" w:rsidRDefault="004C5985" w:rsidP="004C5985">
            <w:pPr>
              <w:pStyle w:val="RepTable"/>
              <w:jc w:val="center"/>
              <w:rPr>
                <w:rFonts w:eastAsia="Calibri"/>
                <w:b/>
                <w:bCs/>
                <w:noProof w:val="0"/>
              </w:rPr>
            </w:pPr>
            <w:r w:rsidRPr="00023A8F">
              <w:rPr>
                <w:noProof w:val="0"/>
              </w:rPr>
              <w:t>0.524</w:t>
            </w:r>
          </w:p>
        </w:tc>
        <w:tc>
          <w:tcPr>
            <w:tcW w:w="912" w:type="pct"/>
            <w:shd w:val="clear" w:color="auto" w:fill="auto"/>
          </w:tcPr>
          <w:p w14:paraId="6ADC84AF" w14:textId="6BBB11DC" w:rsidR="004C5985" w:rsidRPr="00023A8F" w:rsidRDefault="004C5985" w:rsidP="004C5985">
            <w:pPr>
              <w:pStyle w:val="RepTable"/>
              <w:jc w:val="center"/>
              <w:rPr>
                <w:rFonts w:eastAsia="Calibri"/>
                <w:noProof w:val="0"/>
              </w:rPr>
            </w:pPr>
            <w:r w:rsidRPr="00023A8F">
              <w:rPr>
                <w:rFonts w:eastAsia="Calibri"/>
                <w:noProof w:val="0"/>
              </w:rPr>
              <w:t>Spray drift</w:t>
            </w:r>
          </w:p>
        </w:tc>
        <w:tc>
          <w:tcPr>
            <w:tcW w:w="877" w:type="pct"/>
            <w:shd w:val="clear" w:color="auto" w:fill="auto"/>
            <w:vAlign w:val="bottom"/>
          </w:tcPr>
          <w:p w14:paraId="28DB2D8E" w14:textId="2B83EB15" w:rsidR="004C5985" w:rsidRPr="00023A8F" w:rsidRDefault="004C5985" w:rsidP="004C5985">
            <w:pPr>
              <w:pStyle w:val="RepTable"/>
              <w:jc w:val="center"/>
              <w:rPr>
                <w:noProof w:val="0"/>
              </w:rPr>
            </w:pPr>
            <w:r w:rsidRPr="00023A8F">
              <w:rPr>
                <w:noProof w:val="0"/>
              </w:rPr>
              <w:t>0.024</w:t>
            </w:r>
          </w:p>
        </w:tc>
        <w:tc>
          <w:tcPr>
            <w:tcW w:w="798" w:type="pct"/>
            <w:shd w:val="clear" w:color="auto" w:fill="auto"/>
          </w:tcPr>
          <w:p w14:paraId="7B6F5D59" w14:textId="33F4E91B" w:rsidR="004C5985" w:rsidRPr="00023A8F" w:rsidRDefault="004C5985" w:rsidP="004C5985">
            <w:pPr>
              <w:pStyle w:val="RepTable"/>
              <w:jc w:val="center"/>
              <w:rPr>
                <w:rFonts w:eastAsia="Calibri"/>
                <w:noProof w:val="0"/>
              </w:rPr>
            </w:pPr>
            <w:r w:rsidRPr="00023A8F">
              <w:rPr>
                <w:noProof w:val="0"/>
              </w:rPr>
              <w:t>0.053</w:t>
            </w:r>
          </w:p>
        </w:tc>
      </w:tr>
      <w:tr w:rsidR="004C5985" w:rsidRPr="00023A8F" w14:paraId="331B34A2" w14:textId="77777777" w:rsidTr="00EA67F8">
        <w:trPr>
          <w:trHeight w:val="257"/>
        </w:trPr>
        <w:tc>
          <w:tcPr>
            <w:tcW w:w="946" w:type="pct"/>
            <w:shd w:val="clear" w:color="auto" w:fill="auto"/>
          </w:tcPr>
          <w:p w14:paraId="6358A807" w14:textId="77777777" w:rsidR="004C5985" w:rsidRPr="00023A8F" w:rsidRDefault="004C5985" w:rsidP="004C5985">
            <w:pPr>
              <w:pStyle w:val="RepTable"/>
              <w:keepNext/>
              <w:keepLines/>
              <w:rPr>
                <w:noProof w:val="0"/>
              </w:rPr>
            </w:pPr>
            <w:r w:rsidRPr="00023A8F">
              <w:rPr>
                <w:noProof w:val="0"/>
              </w:rPr>
              <w:t>R1</w:t>
            </w:r>
          </w:p>
        </w:tc>
        <w:tc>
          <w:tcPr>
            <w:tcW w:w="729" w:type="pct"/>
            <w:shd w:val="clear" w:color="auto" w:fill="auto"/>
          </w:tcPr>
          <w:p w14:paraId="5B32F8DF" w14:textId="77777777" w:rsidR="004C5985" w:rsidRPr="00023A8F" w:rsidRDefault="004C5985" w:rsidP="004C5985">
            <w:pPr>
              <w:pStyle w:val="RepTable"/>
              <w:keepNext/>
              <w:keepLines/>
              <w:jc w:val="center"/>
              <w:rPr>
                <w:noProof w:val="0"/>
              </w:rPr>
            </w:pPr>
            <w:r w:rsidRPr="00023A8F">
              <w:rPr>
                <w:noProof w:val="0"/>
              </w:rPr>
              <w:t>pond</w:t>
            </w:r>
          </w:p>
        </w:tc>
        <w:tc>
          <w:tcPr>
            <w:tcW w:w="738" w:type="pct"/>
            <w:shd w:val="clear" w:color="auto" w:fill="auto"/>
          </w:tcPr>
          <w:p w14:paraId="4D82652B" w14:textId="636061F1" w:rsidR="004C5985" w:rsidRPr="00023A8F" w:rsidRDefault="004C5985" w:rsidP="004C5985">
            <w:pPr>
              <w:pStyle w:val="RepTable"/>
              <w:jc w:val="center"/>
              <w:rPr>
                <w:rFonts w:eastAsia="Calibri"/>
                <w:noProof w:val="0"/>
              </w:rPr>
            </w:pPr>
            <w:r w:rsidRPr="00023A8F">
              <w:rPr>
                <w:noProof w:val="0"/>
              </w:rPr>
              <w:t>0.026</w:t>
            </w:r>
          </w:p>
        </w:tc>
        <w:tc>
          <w:tcPr>
            <w:tcW w:w="912" w:type="pct"/>
            <w:shd w:val="clear" w:color="auto" w:fill="auto"/>
          </w:tcPr>
          <w:p w14:paraId="1E6FFA84" w14:textId="513CCAF1" w:rsidR="004C5985" w:rsidRPr="00023A8F" w:rsidRDefault="004C5985" w:rsidP="004C5985">
            <w:pPr>
              <w:pStyle w:val="RepTable"/>
              <w:jc w:val="center"/>
              <w:rPr>
                <w:rFonts w:eastAsia="Calibri"/>
                <w:noProof w:val="0"/>
              </w:rPr>
            </w:pPr>
            <w:r w:rsidRPr="00023A8F">
              <w:rPr>
                <w:rFonts w:eastAsia="Calibri"/>
                <w:noProof w:val="0"/>
              </w:rPr>
              <w:t>Runoff</w:t>
            </w:r>
          </w:p>
        </w:tc>
        <w:tc>
          <w:tcPr>
            <w:tcW w:w="877" w:type="pct"/>
            <w:shd w:val="clear" w:color="auto" w:fill="auto"/>
            <w:vAlign w:val="bottom"/>
          </w:tcPr>
          <w:p w14:paraId="48EA4FE7" w14:textId="2390FECA" w:rsidR="004C5985" w:rsidRPr="00023A8F" w:rsidRDefault="004C5985" w:rsidP="004C5985">
            <w:pPr>
              <w:pStyle w:val="RepTable"/>
              <w:jc w:val="center"/>
              <w:rPr>
                <w:noProof w:val="0"/>
              </w:rPr>
            </w:pPr>
            <w:r w:rsidRPr="00023A8F">
              <w:rPr>
                <w:noProof w:val="0"/>
              </w:rPr>
              <w:t>0.018</w:t>
            </w:r>
          </w:p>
        </w:tc>
        <w:tc>
          <w:tcPr>
            <w:tcW w:w="798" w:type="pct"/>
            <w:shd w:val="clear" w:color="auto" w:fill="auto"/>
          </w:tcPr>
          <w:p w14:paraId="6008225D" w14:textId="5A32D354" w:rsidR="004C5985" w:rsidRPr="00023A8F" w:rsidRDefault="004C5985" w:rsidP="004C5985">
            <w:pPr>
              <w:pStyle w:val="RepTable"/>
              <w:jc w:val="center"/>
              <w:rPr>
                <w:rFonts w:eastAsia="Calibri"/>
                <w:noProof w:val="0"/>
              </w:rPr>
            </w:pPr>
            <w:r w:rsidRPr="00023A8F">
              <w:rPr>
                <w:noProof w:val="0"/>
              </w:rPr>
              <w:t>0.012</w:t>
            </w:r>
          </w:p>
        </w:tc>
      </w:tr>
      <w:tr w:rsidR="004C5985" w:rsidRPr="00023A8F" w14:paraId="6D5B1F47" w14:textId="77777777" w:rsidTr="00EA67F8">
        <w:trPr>
          <w:trHeight w:val="257"/>
        </w:trPr>
        <w:tc>
          <w:tcPr>
            <w:tcW w:w="946" w:type="pct"/>
            <w:shd w:val="clear" w:color="auto" w:fill="auto"/>
          </w:tcPr>
          <w:p w14:paraId="35BF0571" w14:textId="77777777" w:rsidR="004C5985" w:rsidRPr="00023A8F" w:rsidRDefault="004C5985" w:rsidP="004C5985">
            <w:pPr>
              <w:pStyle w:val="RepTable"/>
              <w:keepNext/>
              <w:keepLines/>
              <w:rPr>
                <w:noProof w:val="0"/>
              </w:rPr>
            </w:pPr>
            <w:r w:rsidRPr="00023A8F">
              <w:rPr>
                <w:noProof w:val="0"/>
              </w:rPr>
              <w:t>R1</w:t>
            </w:r>
          </w:p>
        </w:tc>
        <w:tc>
          <w:tcPr>
            <w:tcW w:w="729" w:type="pct"/>
            <w:shd w:val="clear" w:color="auto" w:fill="auto"/>
          </w:tcPr>
          <w:p w14:paraId="7C408AAD" w14:textId="77777777" w:rsidR="004C5985" w:rsidRPr="00023A8F" w:rsidRDefault="004C5985" w:rsidP="004C5985">
            <w:pPr>
              <w:pStyle w:val="RepTable"/>
              <w:keepNext/>
              <w:keepLines/>
              <w:jc w:val="center"/>
              <w:rPr>
                <w:noProof w:val="0"/>
              </w:rPr>
            </w:pPr>
            <w:r w:rsidRPr="00023A8F">
              <w:rPr>
                <w:noProof w:val="0"/>
              </w:rPr>
              <w:t>stream</w:t>
            </w:r>
          </w:p>
        </w:tc>
        <w:tc>
          <w:tcPr>
            <w:tcW w:w="738" w:type="pct"/>
            <w:shd w:val="clear" w:color="auto" w:fill="auto"/>
          </w:tcPr>
          <w:p w14:paraId="53150BC1" w14:textId="7E3F5462" w:rsidR="004C5985" w:rsidRPr="00023A8F" w:rsidRDefault="004C5985" w:rsidP="004C5985">
            <w:pPr>
              <w:pStyle w:val="RepTable"/>
              <w:jc w:val="center"/>
              <w:rPr>
                <w:rFonts w:eastAsia="Calibri"/>
                <w:noProof w:val="0"/>
              </w:rPr>
            </w:pPr>
            <w:r w:rsidRPr="00023A8F">
              <w:rPr>
                <w:b/>
                <w:bCs/>
                <w:noProof w:val="0"/>
              </w:rPr>
              <w:t>1.052</w:t>
            </w:r>
          </w:p>
        </w:tc>
        <w:tc>
          <w:tcPr>
            <w:tcW w:w="912" w:type="pct"/>
            <w:shd w:val="clear" w:color="auto" w:fill="auto"/>
          </w:tcPr>
          <w:p w14:paraId="6970BD28" w14:textId="1C2240E6" w:rsidR="004C5985" w:rsidRPr="00023A8F" w:rsidRDefault="004C5985" w:rsidP="004C5985">
            <w:pPr>
              <w:pStyle w:val="RepTable"/>
              <w:jc w:val="center"/>
              <w:rPr>
                <w:rFonts w:eastAsia="Calibri"/>
                <w:noProof w:val="0"/>
              </w:rPr>
            </w:pPr>
            <w:r w:rsidRPr="00023A8F">
              <w:rPr>
                <w:rFonts w:eastAsia="Calibri"/>
                <w:noProof w:val="0"/>
              </w:rPr>
              <w:t>Runoff</w:t>
            </w:r>
          </w:p>
        </w:tc>
        <w:tc>
          <w:tcPr>
            <w:tcW w:w="877" w:type="pct"/>
            <w:shd w:val="clear" w:color="auto" w:fill="auto"/>
            <w:vAlign w:val="bottom"/>
          </w:tcPr>
          <w:p w14:paraId="2515A3C4" w14:textId="1B2A09EB" w:rsidR="004C5985" w:rsidRPr="00023A8F" w:rsidRDefault="004C5985" w:rsidP="004C5985">
            <w:pPr>
              <w:pStyle w:val="RepTable"/>
              <w:jc w:val="center"/>
              <w:rPr>
                <w:noProof w:val="0"/>
              </w:rPr>
            </w:pPr>
            <w:r w:rsidRPr="00023A8F">
              <w:rPr>
                <w:noProof w:val="0"/>
              </w:rPr>
              <w:t>0.025</w:t>
            </w:r>
          </w:p>
        </w:tc>
        <w:tc>
          <w:tcPr>
            <w:tcW w:w="798" w:type="pct"/>
            <w:shd w:val="clear" w:color="auto" w:fill="auto"/>
          </w:tcPr>
          <w:p w14:paraId="4A384FD3" w14:textId="2D6A38D3" w:rsidR="004C5985" w:rsidRPr="00023A8F" w:rsidRDefault="004C5985" w:rsidP="004C5985">
            <w:pPr>
              <w:pStyle w:val="RepTable"/>
              <w:jc w:val="center"/>
              <w:rPr>
                <w:rFonts w:eastAsia="Calibri"/>
                <w:noProof w:val="0"/>
              </w:rPr>
            </w:pPr>
            <w:r w:rsidRPr="00023A8F">
              <w:rPr>
                <w:noProof w:val="0"/>
              </w:rPr>
              <w:t>0.071</w:t>
            </w:r>
          </w:p>
        </w:tc>
      </w:tr>
      <w:tr w:rsidR="004C5985" w:rsidRPr="00023A8F" w14:paraId="5F41C92E" w14:textId="77777777" w:rsidTr="00EA67F8">
        <w:trPr>
          <w:trHeight w:val="271"/>
        </w:trPr>
        <w:tc>
          <w:tcPr>
            <w:tcW w:w="946" w:type="pct"/>
            <w:shd w:val="clear" w:color="auto" w:fill="auto"/>
          </w:tcPr>
          <w:p w14:paraId="5BCBC786" w14:textId="77777777" w:rsidR="004C5985" w:rsidRPr="00023A8F" w:rsidRDefault="004C5985" w:rsidP="004C5985">
            <w:pPr>
              <w:pStyle w:val="RepTable"/>
              <w:keepNext/>
              <w:keepLines/>
              <w:rPr>
                <w:noProof w:val="0"/>
              </w:rPr>
            </w:pPr>
            <w:r w:rsidRPr="00023A8F">
              <w:rPr>
                <w:noProof w:val="0"/>
              </w:rPr>
              <w:t>R2</w:t>
            </w:r>
          </w:p>
        </w:tc>
        <w:tc>
          <w:tcPr>
            <w:tcW w:w="729" w:type="pct"/>
            <w:shd w:val="clear" w:color="auto" w:fill="auto"/>
          </w:tcPr>
          <w:p w14:paraId="33B24CB4" w14:textId="77777777" w:rsidR="004C5985" w:rsidRPr="00023A8F" w:rsidRDefault="004C5985" w:rsidP="004C5985">
            <w:pPr>
              <w:pStyle w:val="RepTable"/>
              <w:keepNext/>
              <w:keepLines/>
              <w:jc w:val="center"/>
              <w:rPr>
                <w:noProof w:val="0"/>
              </w:rPr>
            </w:pPr>
            <w:r w:rsidRPr="00023A8F">
              <w:rPr>
                <w:noProof w:val="0"/>
              </w:rPr>
              <w:t>stream</w:t>
            </w:r>
          </w:p>
        </w:tc>
        <w:tc>
          <w:tcPr>
            <w:tcW w:w="738" w:type="pct"/>
            <w:shd w:val="clear" w:color="auto" w:fill="auto"/>
          </w:tcPr>
          <w:p w14:paraId="5A3553E1" w14:textId="6AD61CFE" w:rsidR="004C5985" w:rsidRPr="00023A8F" w:rsidRDefault="004C5985" w:rsidP="004C5985">
            <w:pPr>
              <w:pStyle w:val="RepTable"/>
              <w:jc w:val="center"/>
              <w:rPr>
                <w:noProof w:val="0"/>
              </w:rPr>
            </w:pPr>
            <w:r w:rsidRPr="00023A8F">
              <w:rPr>
                <w:b/>
                <w:bCs/>
                <w:noProof w:val="0"/>
              </w:rPr>
              <w:t>2.730</w:t>
            </w:r>
          </w:p>
        </w:tc>
        <w:tc>
          <w:tcPr>
            <w:tcW w:w="912" w:type="pct"/>
            <w:shd w:val="clear" w:color="auto" w:fill="auto"/>
          </w:tcPr>
          <w:p w14:paraId="4ADFCB4F" w14:textId="68A053D4" w:rsidR="004C5985" w:rsidRPr="00023A8F" w:rsidRDefault="004C5985" w:rsidP="004C5985">
            <w:pPr>
              <w:pStyle w:val="RepTable"/>
              <w:jc w:val="center"/>
              <w:rPr>
                <w:noProof w:val="0"/>
              </w:rPr>
            </w:pPr>
            <w:r w:rsidRPr="00023A8F">
              <w:rPr>
                <w:noProof w:val="0"/>
              </w:rPr>
              <w:t>Runoff</w:t>
            </w:r>
          </w:p>
        </w:tc>
        <w:tc>
          <w:tcPr>
            <w:tcW w:w="877" w:type="pct"/>
            <w:shd w:val="clear" w:color="auto" w:fill="auto"/>
            <w:vAlign w:val="bottom"/>
          </w:tcPr>
          <w:p w14:paraId="0687771C" w14:textId="0CC5344A" w:rsidR="004C5985" w:rsidRPr="00023A8F" w:rsidRDefault="004C5985" w:rsidP="004C5985">
            <w:pPr>
              <w:pStyle w:val="RepTable"/>
              <w:jc w:val="center"/>
              <w:rPr>
                <w:noProof w:val="0"/>
              </w:rPr>
            </w:pPr>
            <w:r w:rsidRPr="00023A8F">
              <w:rPr>
                <w:noProof w:val="0"/>
              </w:rPr>
              <w:t>0.082</w:t>
            </w:r>
          </w:p>
        </w:tc>
        <w:tc>
          <w:tcPr>
            <w:tcW w:w="798" w:type="pct"/>
            <w:shd w:val="clear" w:color="auto" w:fill="auto"/>
          </w:tcPr>
          <w:p w14:paraId="15F125BF" w14:textId="679292F5" w:rsidR="004C5985" w:rsidRPr="00023A8F" w:rsidRDefault="004C5985" w:rsidP="004C5985">
            <w:pPr>
              <w:pStyle w:val="RepTable"/>
              <w:jc w:val="center"/>
              <w:rPr>
                <w:noProof w:val="0"/>
              </w:rPr>
            </w:pPr>
            <w:r w:rsidRPr="00023A8F">
              <w:rPr>
                <w:noProof w:val="0"/>
              </w:rPr>
              <w:t>0.287</w:t>
            </w:r>
          </w:p>
        </w:tc>
      </w:tr>
      <w:tr w:rsidR="004F68EC" w:rsidRPr="00023A8F" w14:paraId="1A9F6714" w14:textId="77777777" w:rsidTr="00EA67F8">
        <w:trPr>
          <w:trHeight w:val="257"/>
        </w:trPr>
        <w:tc>
          <w:tcPr>
            <w:tcW w:w="946" w:type="pct"/>
            <w:shd w:val="clear" w:color="auto" w:fill="auto"/>
          </w:tcPr>
          <w:p w14:paraId="79CFDDC6" w14:textId="77777777" w:rsidR="004F68EC" w:rsidRPr="00023A8F" w:rsidRDefault="004F68EC" w:rsidP="004F68EC">
            <w:pPr>
              <w:pStyle w:val="RepTable"/>
              <w:keepNext/>
              <w:keepLines/>
              <w:rPr>
                <w:noProof w:val="0"/>
              </w:rPr>
            </w:pPr>
            <w:r w:rsidRPr="00023A8F">
              <w:rPr>
                <w:noProof w:val="0"/>
              </w:rPr>
              <w:t>R3</w:t>
            </w:r>
          </w:p>
        </w:tc>
        <w:tc>
          <w:tcPr>
            <w:tcW w:w="729" w:type="pct"/>
            <w:shd w:val="clear" w:color="auto" w:fill="auto"/>
          </w:tcPr>
          <w:p w14:paraId="367BDCA2" w14:textId="77777777" w:rsidR="004F68EC" w:rsidRPr="00023A8F" w:rsidRDefault="004F68EC" w:rsidP="004F68EC">
            <w:pPr>
              <w:pStyle w:val="RepTable"/>
              <w:keepNext/>
              <w:keepLines/>
              <w:jc w:val="center"/>
              <w:rPr>
                <w:noProof w:val="0"/>
              </w:rPr>
            </w:pPr>
            <w:r w:rsidRPr="00023A8F">
              <w:rPr>
                <w:noProof w:val="0"/>
              </w:rPr>
              <w:t>stream</w:t>
            </w:r>
          </w:p>
        </w:tc>
        <w:tc>
          <w:tcPr>
            <w:tcW w:w="738" w:type="pct"/>
            <w:shd w:val="clear" w:color="auto" w:fill="auto"/>
          </w:tcPr>
          <w:p w14:paraId="48CBF550" w14:textId="52F082A4" w:rsidR="004F68EC" w:rsidRPr="00023A8F" w:rsidRDefault="004F68EC" w:rsidP="004F68EC">
            <w:pPr>
              <w:pStyle w:val="RepTable"/>
              <w:jc w:val="center"/>
              <w:rPr>
                <w:noProof w:val="0"/>
              </w:rPr>
            </w:pPr>
            <w:r w:rsidRPr="00023A8F">
              <w:rPr>
                <w:b/>
                <w:bCs/>
                <w:noProof w:val="0"/>
              </w:rPr>
              <w:t>3.296</w:t>
            </w:r>
          </w:p>
        </w:tc>
        <w:tc>
          <w:tcPr>
            <w:tcW w:w="912" w:type="pct"/>
            <w:shd w:val="clear" w:color="auto" w:fill="auto"/>
          </w:tcPr>
          <w:p w14:paraId="538EDC52" w14:textId="6827B575" w:rsidR="004F68EC" w:rsidRPr="00023A8F" w:rsidRDefault="004F68EC" w:rsidP="004F68EC">
            <w:pPr>
              <w:pStyle w:val="RepTable"/>
              <w:jc w:val="center"/>
              <w:rPr>
                <w:noProof w:val="0"/>
              </w:rPr>
            </w:pPr>
            <w:r w:rsidRPr="00023A8F">
              <w:rPr>
                <w:noProof w:val="0"/>
              </w:rPr>
              <w:t>Runoff</w:t>
            </w:r>
          </w:p>
        </w:tc>
        <w:tc>
          <w:tcPr>
            <w:tcW w:w="877" w:type="pct"/>
            <w:shd w:val="clear" w:color="auto" w:fill="auto"/>
            <w:vAlign w:val="bottom"/>
          </w:tcPr>
          <w:p w14:paraId="2AA722F6" w14:textId="28CC923E" w:rsidR="004F68EC" w:rsidRPr="00023A8F" w:rsidRDefault="004F68EC" w:rsidP="004F68EC">
            <w:pPr>
              <w:pStyle w:val="RepTable"/>
              <w:jc w:val="center"/>
              <w:rPr>
                <w:noProof w:val="0"/>
              </w:rPr>
            </w:pPr>
            <w:r w:rsidRPr="00023A8F">
              <w:rPr>
                <w:noProof w:val="0"/>
              </w:rPr>
              <w:t>0.110</w:t>
            </w:r>
          </w:p>
        </w:tc>
        <w:tc>
          <w:tcPr>
            <w:tcW w:w="798" w:type="pct"/>
            <w:shd w:val="clear" w:color="auto" w:fill="auto"/>
          </w:tcPr>
          <w:p w14:paraId="68F503CB" w14:textId="348E3504" w:rsidR="004F68EC" w:rsidRPr="00023A8F" w:rsidRDefault="004F68EC" w:rsidP="004F68EC">
            <w:pPr>
              <w:pStyle w:val="RepTable"/>
              <w:jc w:val="center"/>
              <w:rPr>
                <w:noProof w:val="0"/>
              </w:rPr>
            </w:pPr>
            <w:r w:rsidRPr="00023A8F">
              <w:rPr>
                <w:noProof w:val="0"/>
              </w:rPr>
              <w:t>0.299</w:t>
            </w:r>
          </w:p>
        </w:tc>
      </w:tr>
      <w:tr w:rsidR="004F68EC" w:rsidRPr="00023A8F" w14:paraId="1C81B477" w14:textId="77777777" w:rsidTr="00EA67F8">
        <w:trPr>
          <w:trHeight w:val="271"/>
        </w:trPr>
        <w:tc>
          <w:tcPr>
            <w:tcW w:w="946" w:type="pct"/>
            <w:shd w:val="clear" w:color="auto" w:fill="auto"/>
          </w:tcPr>
          <w:p w14:paraId="7042260E" w14:textId="77777777" w:rsidR="004F68EC" w:rsidRPr="00023A8F" w:rsidRDefault="004F68EC" w:rsidP="004F68EC">
            <w:pPr>
              <w:pStyle w:val="RepTable"/>
              <w:rPr>
                <w:noProof w:val="0"/>
              </w:rPr>
            </w:pPr>
            <w:r w:rsidRPr="00023A8F">
              <w:rPr>
                <w:noProof w:val="0"/>
              </w:rPr>
              <w:t>R4</w:t>
            </w:r>
          </w:p>
        </w:tc>
        <w:tc>
          <w:tcPr>
            <w:tcW w:w="729" w:type="pct"/>
            <w:shd w:val="clear" w:color="auto" w:fill="auto"/>
          </w:tcPr>
          <w:p w14:paraId="34BAE557" w14:textId="77777777" w:rsidR="004F68EC" w:rsidRPr="00023A8F" w:rsidRDefault="004F68EC" w:rsidP="004F68EC">
            <w:pPr>
              <w:pStyle w:val="RepTable"/>
              <w:jc w:val="center"/>
              <w:rPr>
                <w:noProof w:val="0"/>
              </w:rPr>
            </w:pPr>
            <w:r w:rsidRPr="00023A8F">
              <w:rPr>
                <w:noProof w:val="0"/>
              </w:rPr>
              <w:t>stream</w:t>
            </w:r>
          </w:p>
        </w:tc>
        <w:tc>
          <w:tcPr>
            <w:tcW w:w="738" w:type="pct"/>
            <w:shd w:val="clear" w:color="auto" w:fill="auto"/>
          </w:tcPr>
          <w:p w14:paraId="00FD16FF" w14:textId="3A87AAE6" w:rsidR="004F68EC" w:rsidRPr="00023A8F" w:rsidRDefault="004F68EC" w:rsidP="004F68EC">
            <w:pPr>
              <w:pStyle w:val="RepTable"/>
              <w:jc w:val="center"/>
              <w:rPr>
                <w:noProof w:val="0"/>
              </w:rPr>
            </w:pPr>
            <w:r w:rsidRPr="00023A8F">
              <w:rPr>
                <w:b/>
                <w:bCs/>
                <w:noProof w:val="0"/>
              </w:rPr>
              <w:t>3.390</w:t>
            </w:r>
          </w:p>
        </w:tc>
        <w:tc>
          <w:tcPr>
            <w:tcW w:w="912" w:type="pct"/>
            <w:shd w:val="clear" w:color="auto" w:fill="auto"/>
          </w:tcPr>
          <w:p w14:paraId="0867E6B1" w14:textId="763BC5A2" w:rsidR="004F68EC" w:rsidRPr="00023A8F" w:rsidRDefault="004F68EC" w:rsidP="004F68EC">
            <w:pPr>
              <w:pStyle w:val="RepTable"/>
              <w:jc w:val="center"/>
              <w:rPr>
                <w:noProof w:val="0"/>
              </w:rPr>
            </w:pPr>
            <w:r w:rsidRPr="00023A8F">
              <w:rPr>
                <w:noProof w:val="0"/>
              </w:rPr>
              <w:t>Runoff</w:t>
            </w:r>
          </w:p>
        </w:tc>
        <w:tc>
          <w:tcPr>
            <w:tcW w:w="877" w:type="pct"/>
            <w:shd w:val="clear" w:color="auto" w:fill="auto"/>
            <w:vAlign w:val="bottom"/>
          </w:tcPr>
          <w:p w14:paraId="1509D4AB" w14:textId="702C3DA3" w:rsidR="004F68EC" w:rsidRPr="00023A8F" w:rsidRDefault="004F68EC" w:rsidP="004F68EC">
            <w:pPr>
              <w:pStyle w:val="RepTable"/>
              <w:jc w:val="center"/>
              <w:rPr>
                <w:noProof w:val="0"/>
              </w:rPr>
            </w:pPr>
            <w:r w:rsidRPr="00023A8F">
              <w:rPr>
                <w:noProof w:val="0"/>
              </w:rPr>
              <w:t>0.132</w:t>
            </w:r>
          </w:p>
        </w:tc>
        <w:tc>
          <w:tcPr>
            <w:tcW w:w="798" w:type="pct"/>
            <w:shd w:val="clear" w:color="auto" w:fill="auto"/>
          </w:tcPr>
          <w:p w14:paraId="35306439" w14:textId="4485DA2B" w:rsidR="004F68EC" w:rsidRPr="00023A8F" w:rsidRDefault="004F68EC" w:rsidP="004F68EC">
            <w:pPr>
              <w:pStyle w:val="RepTable"/>
              <w:jc w:val="center"/>
              <w:rPr>
                <w:noProof w:val="0"/>
              </w:rPr>
            </w:pPr>
            <w:r w:rsidRPr="00023A8F">
              <w:rPr>
                <w:noProof w:val="0"/>
              </w:rPr>
              <w:t>0.385</w:t>
            </w:r>
          </w:p>
        </w:tc>
      </w:tr>
    </w:tbl>
    <w:p w14:paraId="36F4FB95" w14:textId="77777777" w:rsidR="00EA67F8" w:rsidRPr="00023A8F" w:rsidRDefault="00EA67F8" w:rsidP="00EA67F8">
      <w:pPr>
        <w:pStyle w:val="RepStandard"/>
      </w:pPr>
    </w:p>
    <w:p w14:paraId="6F6443C1" w14:textId="77777777" w:rsidR="008D7B2C" w:rsidRPr="00023A8F" w:rsidRDefault="008D7B2C" w:rsidP="008D7B2C">
      <w:pPr>
        <w:pStyle w:val="RepNewPart"/>
      </w:pPr>
      <w:r w:rsidRPr="00023A8F">
        <w:t xml:space="preserve">FOCUS Step 4 </w:t>
      </w:r>
    </w:p>
    <w:p w14:paraId="74882351" w14:textId="2F90927B" w:rsidR="008D7B2C" w:rsidRPr="00023A8F" w:rsidRDefault="008D7B2C" w:rsidP="008D7B2C">
      <w:pPr>
        <w:pStyle w:val="RepLabel"/>
        <w:tabs>
          <w:tab w:val="clear" w:pos="1985"/>
        </w:tabs>
        <w:ind w:left="1344" w:hanging="1344"/>
        <w:rPr>
          <w:u w:val="single"/>
        </w:rPr>
      </w:pPr>
      <w:bookmarkStart w:id="626" w:name="_Ref488681300"/>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bookmarkEnd w:id="626"/>
      <w:r w:rsidR="00330686" w:rsidRPr="00023A8F">
        <w:t>7</w:t>
      </w:r>
      <w:r w:rsidRPr="00023A8F">
        <w:t>: Global maximum PEC</w:t>
      </w:r>
      <w:r w:rsidRPr="00023A8F">
        <w:rPr>
          <w:vertAlign w:val="subscript"/>
        </w:rPr>
        <w:t xml:space="preserve">SW </w:t>
      </w:r>
      <w:r w:rsidRPr="00023A8F">
        <w:t xml:space="preserve">values for </w:t>
      </w:r>
      <w:proofErr w:type="spellStart"/>
      <w:r w:rsidRPr="00023A8F">
        <w:t>mesotrione</w:t>
      </w:r>
      <w:proofErr w:type="spellEnd"/>
      <w:r w:rsidRPr="00023A8F">
        <w:t xml:space="preserve">, following single application of </w:t>
      </w:r>
      <w:r w:rsidR="00E02412">
        <w:t>FLENID</w:t>
      </w:r>
      <w:r w:rsidRPr="00023A8F">
        <w:t xml:space="preserve"> according to surface water Step 4 – </w:t>
      </w:r>
      <w:r w:rsidRPr="00023A8F">
        <w:rPr>
          <w:u w:val="single"/>
        </w:rPr>
        <w:t>parameter set for acidic soils (pH 5.1)</w:t>
      </w:r>
    </w:p>
    <w:tbl>
      <w:tblPr>
        <w:tblW w:w="34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05"/>
        <w:gridCol w:w="1166"/>
        <w:gridCol w:w="950"/>
        <w:gridCol w:w="979"/>
        <w:gridCol w:w="981"/>
        <w:gridCol w:w="1192"/>
      </w:tblGrid>
      <w:tr w:rsidR="00E916CA" w:rsidRPr="00023A8F" w14:paraId="21480A29" w14:textId="1359BBE9" w:rsidTr="00521257">
        <w:trPr>
          <w:trHeight w:val="580"/>
          <w:tblHeader/>
          <w:jc w:val="center"/>
        </w:trPr>
        <w:tc>
          <w:tcPr>
            <w:tcW w:w="867" w:type="pct"/>
            <w:shd w:val="clear" w:color="auto" w:fill="auto"/>
            <w:vAlign w:val="center"/>
          </w:tcPr>
          <w:p w14:paraId="25BFE352" w14:textId="77777777" w:rsidR="00E916CA" w:rsidRPr="00023A8F" w:rsidRDefault="00E916CA">
            <w:pPr>
              <w:pStyle w:val="RepTableHeader"/>
              <w:rPr>
                <w:lang w:val="en-GB"/>
              </w:rPr>
            </w:pPr>
            <w:proofErr w:type="spellStart"/>
            <w:r w:rsidRPr="00023A8F">
              <w:rPr>
                <w:lang w:val="en-GB"/>
              </w:rPr>
              <w:t>PEC</w:t>
            </w:r>
            <w:r w:rsidRPr="00023A8F">
              <w:rPr>
                <w:sz w:val="24"/>
                <w:szCs w:val="24"/>
                <w:vertAlign w:val="subscript"/>
                <w:lang w:val="en-GB"/>
              </w:rPr>
              <w:t>sw</w:t>
            </w:r>
            <w:proofErr w:type="spellEnd"/>
            <w:r w:rsidRPr="00023A8F">
              <w:rPr>
                <w:lang w:val="en-GB"/>
              </w:rPr>
              <w:t xml:space="preserve"> (µg/L)</w:t>
            </w:r>
          </w:p>
        </w:tc>
        <w:tc>
          <w:tcPr>
            <w:tcW w:w="915" w:type="pct"/>
            <w:shd w:val="clear" w:color="auto" w:fill="auto"/>
            <w:vAlign w:val="center"/>
          </w:tcPr>
          <w:p w14:paraId="4D80953C" w14:textId="77777777" w:rsidR="00E916CA" w:rsidRPr="00023A8F" w:rsidRDefault="00E916CA">
            <w:pPr>
              <w:pStyle w:val="RepTableHeader"/>
              <w:rPr>
                <w:lang w:val="en-GB"/>
              </w:rPr>
            </w:pPr>
            <w:r w:rsidRPr="00023A8F">
              <w:rPr>
                <w:lang w:val="en-GB"/>
              </w:rPr>
              <w:t>Scenario</w:t>
            </w:r>
          </w:p>
        </w:tc>
        <w:tc>
          <w:tcPr>
            <w:tcW w:w="3218" w:type="pct"/>
            <w:gridSpan w:val="4"/>
          </w:tcPr>
          <w:p w14:paraId="748A8626" w14:textId="5429E196" w:rsidR="00E916CA" w:rsidRPr="00023A8F" w:rsidRDefault="00E916CA">
            <w:pPr>
              <w:pStyle w:val="RepTableHeader"/>
              <w:jc w:val="center"/>
              <w:rPr>
                <w:lang w:val="en-GB"/>
              </w:rPr>
            </w:pPr>
            <w:r w:rsidRPr="00023A8F">
              <w:rPr>
                <w:lang w:val="en-GB"/>
              </w:rPr>
              <w:t xml:space="preserve">STEP 4 </w:t>
            </w:r>
            <w:proofErr w:type="spellStart"/>
            <w:r w:rsidRPr="00023A8F">
              <w:rPr>
                <w:lang w:val="en-GB"/>
              </w:rPr>
              <w:t>Mesotrione</w:t>
            </w:r>
            <w:proofErr w:type="spellEnd"/>
          </w:p>
        </w:tc>
      </w:tr>
      <w:tr w:rsidR="00521257" w:rsidRPr="00023A8F" w14:paraId="62159DC8" w14:textId="01495BF7" w:rsidTr="00521257">
        <w:trPr>
          <w:trHeight w:val="580"/>
          <w:tblHeader/>
          <w:jc w:val="center"/>
        </w:trPr>
        <w:tc>
          <w:tcPr>
            <w:tcW w:w="867" w:type="pct"/>
            <w:vMerge w:val="restart"/>
            <w:shd w:val="clear" w:color="auto" w:fill="auto"/>
            <w:vAlign w:val="center"/>
          </w:tcPr>
          <w:p w14:paraId="63BA7A25" w14:textId="77777777" w:rsidR="00521257" w:rsidRPr="00023A8F" w:rsidRDefault="00521257">
            <w:pPr>
              <w:pStyle w:val="RepTable"/>
            </w:pPr>
            <w:r w:rsidRPr="00023A8F">
              <w:t>Nozzle</w:t>
            </w:r>
          </w:p>
          <w:p w14:paraId="03ECC093" w14:textId="77777777" w:rsidR="00521257" w:rsidRPr="00023A8F" w:rsidRDefault="00521257">
            <w:pPr>
              <w:pStyle w:val="RepTable"/>
            </w:pPr>
            <w:r w:rsidRPr="00023A8F">
              <w:t>reduction</w:t>
            </w:r>
          </w:p>
        </w:tc>
        <w:tc>
          <w:tcPr>
            <w:tcW w:w="915" w:type="pct"/>
            <w:shd w:val="clear" w:color="auto" w:fill="auto"/>
            <w:vAlign w:val="center"/>
          </w:tcPr>
          <w:p w14:paraId="2CA486CB" w14:textId="77777777" w:rsidR="00521257" w:rsidRPr="00023A8F" w:rsidRDefault="00521257">
            <w:pPr>
              <w:pStyle w:val="RepTable"/>
            </w:pPr>
            <w:r w:rsidRPr="00023A8F">
              <w:t>Vegetative strip (m)</w:t>
            </w:r>
          </w:p>
        </w:tc>
        <w:tc>
          <w:tcPr>
            <w:tcW w:w="745" w:type="pct"/>
            <w:shd w:val="clear" w:color="auto" w:fill="F2F2F2"/>
            <w:vAlign w:val="center"/>
          </w:tcPr>
          <w:p w14:paraId="624BE926" w14:textId="77777777" w:rsidR="00521257" w:rsidRPr="00023A8F" w:rsidRDefault="00521257">
            <w:pPr>
              <w:pStyle w:val="RepTable"/>
              <w:jc w:val="center"/>
            </w:pPr>
            <w:r w:rsidRPr="00023A8F">
              <w:t>5</w:t>
            </w:r>
          </w:p>
        </w:tc>
        <w:tc>
          <w:tcPr>
            <w:tcW w:w="768" w:type="pct"/>
            <w:shd w:val="clear" w:color="auto" w:fill="F2F2F2"/>
          </w:tcPr>
          <w:p w14:paraId="153C3A3D" w14:textId="77777777" w:rsidR="00521257" w:rsidRPr="00023A8F" w:rsidRDefault="00521257">
            <w:pPr>
              <w:pStyle w:val="RepTable"/>
              <w:jc w:val="center"/>
            </w:pPr>
          </w:p>
          <w:p w14:paraId="4292EB0F" w14:textId="77777777" w:rsidR="00521257" w:rsidRPr="00023A8F" w:rsidRDefault="00521257">
            <w:pPr>
              <w:pStyle w:val="RepTable"/>
              <w:jc w:val="center"/>
            </w:pPr>
            <w:r w:rsidRPr="00023A8F">
              <w:t>10</w:t>
            </w:r>
          </w:p>
        </w:tc>
        <w:tc>
          <w:tcPr>
            <w:tcW w:w="770" w:type="pct"/>
            <w:shd w:val="clear" w:color="auto" w:fill="EEECE1"/>
          </w:tcPr>
          <w:p w14:paraId="1950816F" w14:textId="77777777" w:rsidR="00521257" w:rsidRPr="00023A8F" w:rsidRDefault="00521257">
            <w:pPr>
              <w:pStyle w:val="RepTable"/>
              <w:jc w:val="center"/>
            </w:pPr>
          </w:p>
          <w:p w14:paraId="408230C7" w14:textId="77777777" w:rsidR="00521257" w:rsidRPr="00023A8F" w:rsidRDefault="00521257">
            <w:pPr>
              <w:pStyle w:val="RepTable"/>
              <w:jc w:val="center"/>
            </w:pPr>
            <w:r w:rsidRPr="00023A8F">
              <w:t>15</w:t>
            </w:r>
          </w:p>
        </w:tc>
        <w:tc>
          <w:tcPr>
            <w:tcW w:w="935" w:type="pct"/>
            <w:shd w:val="clear" w:color="auto" w:fill="EEECE1"/>
            <w:vAlign w:val="center"/>
          </w:tcPr>
          <w:p w14:paraId="5D9617A3" w14:textId="77777777" w:rsidR="00521257" w:rsidRPr="00023A8F" w:rsidRDefault="00521257">
            <w:pPr>
              <w:pStyle w:val="RepTable"/>
              <w:jc w:val="center"/>
            </w:pPr>
            <w:r w:rsidRPr="00023A8F">
              <w:t>20</w:t>
            </w:r>
          </w:p>
        </w:tc>
      </w:tr>
      <w:tr w:rsidR="00521257" w:rsidRPr="00023A8F" w14:paraId="4CF7C6AD" w14:textId="6CF8F238" w:rsidTr="00521257">
        <w:trPr>
          <w:trHeight w:val="580"/>
          <w:tblHeader/>
          <w:jc w:val="center"/>
        </w:trPr>
        <w:tc>
          <w:tcPr>
            <w:tcW w:w="867" w:type="pct"/>
            <w:vMerge/>
            <w:shd w:val="clear" w:color="auto" w:fill="auto"/>
            <w:vAlign w:val="center"/>
          </w:tcPr>
          <w:p w14:paraId="7252EC20" w14:textId="77777777" w:rsidR="00521257" w:rsidRPr="00023A8F" w:rsidRDefault="00521257">
            <w:pPr>
              <w:pStyle w:val="RepTable"/>
            </w:pPr>
          </w:p>
        </w:tc>
        <w:tc>
          <w:tcPr>
            <w:tcW w:w="915" w:type="pct"/>
            <w:shd w:val="clear" w:color="auto" w:fill="auto"/>
            <w:vAlign w:val="center"/>
          </w:tcPr>
          <w:p w14:paraId="72398C18" w14:textId="77777777" w:rsidR="00521257" w:rsidRPr="00023A8F" w:rsidRDefault="00521257">
            <w:pPr>
              <w:pStyle w:val="RepTable"/>
            </w:pPr>
            <w:r w:rsidRPr="00023A8F">
              <w:t>No spray buffer (m)</w:t>
            </w:r>
          </w:p>
        </w:tc>
        <w:tc>
          <w:tcPr>
            <w:tcW w:w="745" w:type="pct"/>
            <w:shd w:val="clear" w:color="auto" w:fill="F2F2F2"/>
            <w:vAlign w:val="center"/>
          </w:tcPr>
          <w:p w14:paraId="23273E2C" w14:textId="77777777" w:rsidR="00521257" w:rsidRPr="00023A8F" w:rsidRDefault="00521257">
            <w:pPr>
              <w:pStyle w:val="RepTable"/>
              <w:jc w:val="center"/>
            </w:pPr>
            <w:r w:rsidRPr="00023A8F">
              <w:t>5</w:t>
            </w:r>
          </w:p>
        </w:tc>
        <w:tc>
          <w:tcPr>
            <w:tcW w:w="768" w:type="pct"/>
            <w:shd w:val="clear" w:color="auto" w:fill="F2F2F2"/>
          </w:tcPr>
          <w:p w14:paraId="3388DCB3" w14:textId="77777777" w:rsidR="00521257" w:rsidRPr="00023A8F" w:rsidRDefault="00521257">
            <w:pPr>
              <w:pStyle w:val="RepTable"/>
              <w:jc w:val="center"/>
            </w:pPr>
          </w:p>
          <w:p w14:paraId="24879A24" w14:textId="77777777" w:rsidR="00521257" w:rsidRPr="00023A8F" w:rsidRDefault="00521257">
            <w:pPr>
              <w:pStyle w:val="RepTable"/>
              <w:jc w:val="center"/>
            </w:pPr>
            <w:r w:rsidRPr="00023A8F">
              <w:t>10</w:t>
            </w:r>
          </w:p>
        </w:tc>
        <w:tc>
          <w:tcPr>
            <w:tcW w:w="770" w:type="pct"/>
            <w:shd w:val="clear" w:color="auto" w:fill="EEECE1"/>
          </w:tcPr>
          <w:p w14:paraId="01312C20" w14:textId="77777777" w:rsidR="00521257" w:rsidRPr="00023A8F" w:rsidRDefault="00521257">
            <w:pPr>
              <w:pStyle w:val="RepTable"/>
              <w:jc w:val="center"/>
            </w:pPr>
          </w:p>
          <w:p w14:paraId="56768152" w14:textId="77777777" w:rsidR="00521257" w:rsidRPr="00023A8F" w:rsidRDefault="00521257">
            <w:pPr>
              <w:pStyle w:val="RepTable"/>
              <w:jc w:val="center"/>
            </w:pPr>
            <w:r w:rsidRPr="00023A8F">
              <w:t>15</w:t>
            </w:r>
          </w:p>
        </w:tc>
        <w:tc>
          <w:tcPr>
            <w:tcW w:w="935" w:type="pct"/>
            <w:shd w:val="clear" w:color="auto" w:fill="EEECE1"/>
            <w:vAlign w:val="center"/>
          </w:tcPr>
          <w:p w14:paraId="1B4BFB63" w14:textId="77777777" w:rsidR="00521257" w:rsidRPr="00023A8F" w:rsidRDefault="00521257">
            <w:pPr>
              <w:pStyle w:val="RepTable"/>
              <w:jc w:val="center"/>
            </w:pPr>
            <w:r w:rsidRPr="00023A8F">
              <w:t>20</w:t>
            </w:r>
          </w:p>
        </w:tc>
      </w:tr>
      <w:tr w:rsidR="00521257" w:rsidRPr="00023A8F" w14:paraId="10CB3872" w14:textId="03360CC5" w:rsidTr="00521257">
        <w:trPr>
          <w:trHeight w:hRule="exact" w:val="284"/>
          <w:jc w:val="center"/>
        </w:trPr>
        <w:tc>
          <w:tcPr>
            <w:tcW w:w="867" w:type="pct"/>
            <w:shd w:val="clear" w:color="auto" w:fill="auto"/>
            <w:vAlign w:val="center"/>
          </w:tcPr>
          <w:p w14:paraId="4F3DFEEF" w14:textId="77777777" w:rsidR="00521257" w:rsidRPr="00023A8F" w:rsidRDefault="00521257" w:rsidP="00E916CA">
            <w:pPr>
              <w:pStyle w:val="RepStandard"/>
              <w:jc w:val="left"/>
            </w:pPr>
            <w:r w:rsidRPr="00023A8F">
              <w:rPr>
                <w:sz w:val="20"/>
                <w:szCs w:val="20"/>
              </w:rPr>
              <w:t>None</w:t>
            </w:r>
          </w:p>
        </w:tc>
        <w:tc>
          <w:tcPr>
            <w:tcW w:w="915" w:type="pct"/>
            <w:vMerge w:val="restart"/>
            <w:shd w:val="clear" w:color="auto" w:fill="auto"/>
          </w:tcPr>
          <w:p w14:paraId="1869E62D" w14:textId="6D61B53E" w:rsidR="00521257" w:rsidRPr="00023A8F" w:rsidRDefault="00521257" w:rsidP="00E916CA">
            <w:pPr>
              <w:pStyle w:val="RepStandard"/>
              <w:jc w:val="left"/>
              <w:rPr>
                <w:sz w:val="20"/>
                <w:szCs w:val="20"/>
              </w:rPr>
            </w:pPr>
            <w:r w:rsidRPr="00023A8F">
              <w:rPr>
                <w:sz w:val="20"/>
                <w:szCs w:val="20"/>
              </w:rPr>
              <w:t>R1 stream</w:t>
            </w:r>
          </w:p>
        </w:tc>
        <w:tc>
          <w:tcPr>
            <w:tcW w:w="745" w:type="pct"/>
            <w:shd w:val="clear" w:color="auto" w:fill="F2F2F2"/>
            <w:vAlign w:val="center"/>
          </w:tcPr>
          <w:p w14:paraId="00B52AA3" w14:textId="606DCADC" w:rsidR="00521257" w:rsidRPr="00023A8F" w:rsidRDefault="00521257" w:rsidP="00521257">
            <w:pPr>
              <w:pStyle w:val="RepTable"/>
              <w:jc w:val="center"/>
              <w:rPr>
                <w:b/>
                <w:bCs/>
                <w:noProof w:val="0"/>
              </w:rPr>
            </w:pPr>
            <w:r w:rsidRPr="00023A8F">
              <w:rPr>
                <w:b/>
                <w:bCs/>
                <w:noProof w:val="0"/>
              </w:rPr>
              <w:t>1.054</w:t>
            </w:r>
          </w:p>
        </w:tc>
        <w:tc>
          <w:tcPr>
            <w:tcW w:w="768" w:type="pct"/>
            <w:shd w:val="clear" w:color="auto" w:fill="F2F2F2"/>
          </w:tcPr>
          <w:p w14:paraId="41316CBB" w14:textId="21483A97" w:rsidR="00521257" w:rsidRPr="00023A8F" w:rsidRDefault="00521257" w:rsidP="00521257">
            <w:pPr>
              <w:pStyle w:val="RepTable"/>
              <w:jc w:val="center"/>
              <w:rPr>
                <w:noProof w:val="0"/>
              </w:rPr>
            </w:pPr>
            <w:r w:rsidRPr="00023A8F">
              <w:rPr>
                <w:noProof w:val="0"/>
              </w:rPr>
              <w:t>0.734</w:t>
            </w:r>
          </w:p>
        </w:tc>
        <w:tc>
          <w:tcPr>
            <w:tcW w:w="770" w:type="pct"/>
            <w:shd w:val="clear" w:color="auto" w:fill="EEECE1"/>
          </w:tcPr>
          <w:p w14:paraId="202520A5" w14:textId="77777777" w:rsidR="00521257" w:rsidRPr="00023A8F" w:rsidRDefault="00521257" w:rsidP="00521257">
            <w:pPr>
              <w:pStyle w:val="RepTable"/>
              <w:jc w:val="center"/>
              <w:rPr>
                <w:b/>
                <w:bCs/>
                <w:noProof w:val="0"/>
              </w:rPr>
            </w:pPr>
            <w:r w:rsidRPr="00023A8F">
              <w:rPr>
                <w:b/>
                <w:bCs/>
                <w:noProof w:val="0"/>
              </w:rPr>
              <w:t>-</w:t>
            </w:r>
          </w:p>
        </w:tc>
        <w:tc>
          <w:tcPr>
            <w:tcW w:w="935" w:type="pct"/>
            <w:shd w:val="clear" w:color="auto" w:fill="EEECE1"/>
            <w:vAlign w:val="center"/>
          </w:tcPr>
          <w:p w14:paraId="4B622FA9" w14:textId="77777777" w:rsidR="00521257" w:rsidRPr="00023A8F" w:rsidRDefault="00521257" w:rsidP="00521257">
            <w:pPr>
              <w:pStyle w:val="RepTable"/>
              <w:jc w:val="center"/>
              <w:rPr>
                <w:b/>
                <w:bCs/>
                <w:noProof w:val="0"/>
              </w:rPr>
            </w:pPr>
            <w:r w:rsidRPr="00023A8F">
              <w:rPr>
                <w:b/>
                <w:bCs/>
                <w:noProof w:val="0"/>
              </w:rPr>
              <w:t>-</w:t>
            </w:r>
          </w:p>
        </w:tc>
      </w:tr>
      <w:tr w:rsidR="00521257" w:rsidRPr="00023A8F" w14:paraId="49C94088" w14:textId="1F3D6C21" w:rsidTr="00521257">
        <w:trPr>
          <w:trHeight w:hRule="exact" w:val="284"/>
          <w:jc w:val="center"/>
        </w:trPr>
        <w:tc>
          <w:tcPr>
            <w:tcW w:w="867" w:type="pct"/>
            <w:shd w:val="clear" w:color="auto" w:fill="auto"/>
            <w:vAlign w:val="center"/>
          </w:tcPr>
          <w:p w14:paraId="5F411CEB" w14:textId="77777777" w:rsidR="00521257" w:rsidRPr="00023A8F" w:rsidRDefault="00521257" w:rsidP="00E916CA">
            <w:pPr>
              <w:pStyle w:val="RepStandard"/>
              <w:jc w:val="left"/>
            </w:pPr>
            <w:r w:rsidRPr="00023A8F">
              <w:rPr>
                <w:sz w:val="20"/>
                <w:szCs w:val="20"/>
              </w:rPr>
              <w:t>50 %</w:t>
            </w:r>
          </w:p>
        </w:tc>
        <w:tc>
          <w:tcPr>
            <w:tcW w:w="915" w:type="pct"/>
            <w:vMerge/>
            <w:shd w:val="clear" w:color="auto" w:fill="auto"/>
          </w:tcPr>
          <w:p w14:paraId="5FFF435A" w14:textId="77777777" w:rsidR="00521257" w:rsidRPr="00023A8F" w:rsidRDefault="00521257" w:rsidP="00E916CA">
            <w:pPr>
              <w:pStyle w:val="RepStandard"/>
              <w:jc w:val="left"/>
            </w:pPr>
          </w:p>
        </w:tc>
        <w:tc>
          <w:tcPr>
            <w:tcW w:w="745" w:type="pct"/>
            <w:shd w:val="clear" w:color="auto" w:fill="F2F2F2"/>
            <w:vAlign w:val="center"/>
          </w:tcPr>
          <w:p w14:paraId="27EF4E49" w14:textId="4058955B" w:rsidR="00521257" w:rsidRPr="00023A8F" w:rsidRDefault="00521257" w:rsidP="00521257">
            <w:pPr>
              <w:pStyle w:val="RepTable"/>
              <w:jc w:val="center"/>
              <w:rPr>
                <w:b/>
                <w:bCs/>
                <w:noProof w:val="0"/>
              </w:rPr>
            </w:pPr>
            <w:r w:rsidRPr="00023A8F">
              <w:rPr>
                <w:b/>
                <w:bCs/>
                <w:noProof w:val="0"/>
              </w:rPr>
              <w:t>1.054</w:t>
            </w:r>
          </w:p>
        </w:tc>
        <w:tc>
          <w:tcPr>
            <w:tcW w:w="768" w:type="pct"/>
            <w:shd w:val="clear" w:color="auto" w:fill="F2F2F2"/>
          </w:tcPr>
          <w:p w14:paraId="229AFE0B" w14:textId="77777777" w:rsidR="00521257" w:rsidRPr="00023A8F" w:rsidRDefault="00521257" w:rsidP="00521257">
            <w:pPr>
              <w:pStyle w:val="RepTable"/>
              <w:jc w:val="center"/>
              <w:rPr>
                <w:noProof w:val="0"/>
              </w:rPr>
            </w:pPr>
            <w:r w:rsidRPr="00023A8F">
              <w:rPr>
                <w:noProof w:val="0"/>
              </w:rPr>
              <w:t>-</w:t>
            </w:r>
          </w:p>
        </w:tc>
        <w:tc>
          <w:tcPr>
            <w:tcW w:w="770" w:type="pct"/>
            <w:shd w:val="clear" w:color="auto" w:fill="EEECE1"/>
          </w:tcPr>
          <w:p w14:paraId="2F10B654" w14:textId="77777777" w:rsidR="00521257" w:rsidRPr="00023A8F" w:rsidRDefault="00521257" w:rsidP="00521257">
            <w:pPr>
              <w:pStyle w:val="RepTable"/>
              <w:jc w:val="center"/>
              <w:rPr>
                <w:b/>
                <w:bCs/>
                <w:noProof w:val="0"/>
              </w:rPr>
            </w:pPr>
            <w:r w:rsidRPr="00023A8F">
              <w:rPr>
                <w:b/>
                <w:bCs/>
                <w:noProof w:val="0"/>
              </w:rPr>
              <w:t>-</w:t>
            </w:r>
          </w:p>
        </w:tc>
        <w:tc>
          <w:tcPr>
            <w:tcW w:w="935" w:type="pct"/>
            <w:shd w:val="clear" w:color="auto" w:fill="EEECE1"/>
            <w:vAlign w:val="center"/>
          </w:tcPr>
          <w:p w14:paraId="2F2F6F30" w14:textId="77777777" w:rsidR="00521257" w:rsidRPr="00023A8F" w:rsidRDefault="00521257" w:rsidP="00521257">
            <w:pPr>
              <w:pStyle w:val="RepTable"/>
              <w:jc w:val="center"/>
              <w:rPr>
                <w:b/>
                <w:bCs/>
                <w:noProof w:val="0"/>
              </w:rPr>
            </w:pPr>
            <w:r w:rsidRPr="00023A8F">
              <w:rPr>
                <w:b/>
                <w:bCs/>
                <w:noProof w:val="0"/>
              </w:rPr>
              <w:t>-</w:t>
            </w:r>
          </w:p>
        </w:tc>
      </w:tr>
      <w:tr w:rsidR="00521257" w:rsidRPr="00023A8F" w14:paraId="3ADC6C9B" w14:textId="03F298C9" w:rsidTr="00521257">
        <w:trPr>
          <w:trHeight w:hRule="exact" w:val="284"/>
          <w:jc w:val="center"/>
        </w:trPr>
        <w:tc>
          <w:tcPr>
            <w:tcW w:w="867" w:type="pct"/>
            <w:shd w:val="clear" w:color="auto" w:fill="auto"/>
            <w:vAlign w:val="center"/>
          </w:tcPr>
          <w:p w14:paraId="48BD6ECF" w14:textId="77777777" w:rsidR="00521257" w:rsidRPr="00023A8F" w:rsidRDefault="00521257" w:rsidP="00E916CA">
            <w:pPr>
              <w:pStyle w:val="RepStandard"/>
              <w:jc w:val="left"/>
            </w:pPr>
            <w:r w:rsidRPr="00023A8F">
              <w:rPr>
                <w:sz w:val="20"/>
                <w:szCs w:val="20"/>
              </w:rPr>
              <w:t>None</w:t>
            </w:r>
          </w:p>
        </w:tc>
        <w:tc>
          <w:tcPr>
            <w:tcW w:w="915" w:type="pct"/>
            <w:vMerge w:val="restart"/>
            <w:shd w:val="clear" w:color="auto" w:fill="auto"/>
          </w:tcPr>
          <w:p w14:paraId="2650C707" w14:textId="5B297516" w:rsidR="00521257" w:rsidRPr="00023A8F" w:rsidRDefault="00521257" w:rsidP="00E916CA">
            <w:pPr>
              <w:pStyle w:val="RepStandard"/>
              <w:jc w:val="left"/>
            </w:pPr>
            <w:r w:rsidRPr="00023A8F">
              <w:rPr>
                <w:sz w:val="20"/>
                <w:szCs w:val="20"/>
              </w:rPr>
              <w:t>R2 stream</w:t>
            </w:r>
          </w:p>
        </w:tc>
        <w:tc>
          <w:tcPr>
            <w:tcW w:w="745" w:type="pct"/>
            <w:shd w:val="clear" w:color="auto" w:fill="F2F2F2"/>
            <w:vAlign w:val="center"/>
          </w:tcPr>
          <w:p w14:paraId="62B09EE0" w14:textId="23582B29" w:rsidR="00521257" w:rsidRPr="00023A8F" w:rsidRDefault="00521257" w:rsidP="00521257">
            <w:pPr>
              <w:pStyle w:val="RepTable"/>
              <w:jc w:val="center"/>
              <w:rPr>
                <w:b/>
                <w:bCs/>
                <w:noProof w:val="0"/>
              </w:rPr>
            </w:pPr>
            <w:r w:rsidRPr="00023A8F">
              <w:rPr>
                <w:b/>
                <w:bCs/>
                <w:noProof w:val="0"/>
              </w:rPr>
              <w:t>0.783</w:t>
            </w:r>
          </w:p>
        </w:tc>
        <w:tc>
          <w:tcPr>
            <w:tcW w:w="768" w:type="pct"/>
            <w:shd w:val="clear" w:color="auto" w:fill="F2F2F2"/>
          </w:tcPr>
          <w:p w14:paraId="2CCBEFDC" w14:textId="6AFC86D9" w:rsidR="00521257" w:rsidRPr="00023A8F" w:rsidRDefault="00521257" w:rsidP="00521257">
            <w:pPr>
              <w:pStyle w:val="RepTable"/>
              <w:jc w:val="center"/>
              <w:rPr>
                <w:noProof w:val="0"/>
              </w:rPr>
            </w:pPr>
            <w:r w:rsidRPr="00023A8F">
              <w:rPr>
                <w:noProof w:val="0"/>
              </w:rPr>
              <w:t>0.539</w:t>
            </w:r>
          </w:p>
        </w:tc>
        <w:tc>
          <w:tcPr>
            <w:tcW w:w="770" w:type="pct"/>
            <w:shd w:val="clear" w:color="auto" w:fill="EEECE1"/>
          </w:tcPr>
          <w:p w14:paraId="26BDA7C3" w14:textId="66D63ACF" w:rsidR="00521257" w:rsidRPr="00023A8F" w:rsidRDefault="00521257" w:rsidP="00521257">
            <w:pPr>
              <w:pStyle w:val="RepTable"/>
              <w:jc w:val="center"/>
              <w:rPr>
                <w:b/>
                <w:bCs/>
                <w:noProof w:val="0"/>
              </w:rPr>
            </w:pPr>
            <w:r w:rsidRPr="00023A8F">
              <w:rPr>
                <w:b/>
                <w:bCs/>
                <w:noProof w:val="0"/>
              </w:rPr>
              <w:t>-</w:t>
            </w:r>
          </w:p>
        </w:tc>
        <w:tc>
          <w:tcPr>
            <w:tcW w:w="935" w:type="pct"/>
            <w:shd w:val="clear" w:color="auto" w:fill="EEECE1"/>
            <w:vAlign w:val="center"/>
          </w:tcPr>
          <w:p w14:paraId="54D99956" w14:textId="77777777" w:rsidR="00521257" w:rsidRPr="00023A8F" w:rsidRDefault="00521257" w:rsidP="00521257">
            <w:pPr>
              <w:pStyle w:val="RepTable"/>
              <w:jc w:val="center"/>
              <w:rPr>
                <w:b/>
                <w:bCs/>
                <w:noProof w:val="0"/>
              </w:rPr>
            </w:pPr>
            <w:r w:rsidRPr="00023A8F">
              <w:rPr>
                <w:b/>
                <w:bCs/>
                <w:noProof w:val="0"/>
              </w:rPr>
              <w:t>-</w:t>
            </w:r>
          </w:p>
        </w:tc>
      </w:tr>
      <w:tr w:rsidR="00521257" w:rsidRPr="00023A8F" w14:paraId="1606ACB1" w14:textId="6F1B8C5C" w:rsidTr="00521257">
        <w:trPr>
          <w:trHeight w:hRule="exact" w:val="284"/>
          <w:jc w:val="center"/>
        </w:trPr>
        <w:tc>
          <w:tcPr>
            <w:tcW w:w="867" w:type="pct"/>
            <w:shd w:val="clear" w:color="auto" w:fill="auto"/>
            <w:vAlign w:val="center"/>
          </w:tcPr>
          <w:p w14:paraId="353F5385" w14:textId="77777777" w:rsidR="00521257" w:rsidRPr="00023A8F" w:rsidRDefault="00521257" w:rsidP="00E916CA">
            <w:pPr>
              <w:pStyle w:val="RepStandard"/>
              <w:jc w:val="left"/>
            </w:pPr>
            <w:r w:rsidRPr="00023A8F">
              <w:rPr>
                <w:sz w:val="20"/>
                <w:szCs w:val="20"/>
              </w:rPr>
              <w:t>50 %</w:t>
            </w:r>
          </w:p>
        </w:tc>
        <w:tc>
          <w:tcPr>
            <w:tcW w:w="915" w:type="pct"/>
            <w:vMerge/>
            <w:shd w:val="clear" w:color="auto" w:fill="auto"/>
          </w:tcPr>
          <w:p w14:paraId="5973EDA8" w14:textId="77777777" w:rsidR="00521257" w:rsidRPr="00023A8F" w:rsidRDefault="00521257" w:rsidP="00E916CA">
            <w:pPr>
              <w:pStyle w:val="RepStandard"/>
              <w:jc w:val="left"/>
            </w:pPr>
          </w:p>
        </w:tc>
        <w:tc>
          <w:tcPr>
            <w:tcW w:w="745" w:type="pct"/>
            <w:shd w:val="clear" w:color="auto" w:fill="F2F2F2"/>
            <w:vAlign w:val="center"/>
          </w:tcPr>
          <w:p w14:paraId="6449E353" w14:textId="2F600B1C" w:rsidR="00521257" w:rsidRPr="00023A8F" w:rsidRDefault="00521257" w:rsidP="00521257">
            <w:pPr>
              <w:pStyle w:val="RepTable"/>
              <w:jc w:val="center"/>
              <w:rPr>
                <w:b/>
                <w:bCs/>
                <w:noProof w:val="0"/>
              </w:rPr>
            </w:pPr>
            <w:r w:rsidRPr="00023A8F">
              <w:rPr>
                <w:b/>
                <w:bCs/>
                <w:noProof w:val="0"/>
              </w:rPr>
              <w:t>0.783</w:t>
            </w:r>
          </w:p>
        </w:tc>
        <w:tc>
          <w:tcPr>
            <w:tcW w:w="768" w:type="pct"/>
            <w:shd w:val="clear" w:color="auto" w:fill="F2F2F2"/>
          </w:tcPr>
          <w:p w14:paraId="01A2D2FA" w14:textId="77777777" w:rsidR="00521257" w:rsidRPr="00023A8F" w:rsidRDefault="00521257" w:rsidP="00521257">
            <w:pPr>
              <w:pStyle w:val="RepTable"/>
              <w:jc w:val="center"/>
              <w:rPr>
                <w:b/>
                <w:bCs/>
                <w:noProof w:val="0"/>
              </w:rPr>
            </w:pPr>
            <w:r w:rsidRPr="00023A8F">
              <w:rPr>
                <w:b/>
                <w:bCs/>
                <w:noProof w:val="0"/>
              </w:rPr>
              <w:t>-</w:t>
            </w:r>
          </w:p>
        </w:tc>
        <w:tc>
          <w:tcPr>
            <w:tcW w:w="770" w:type="pct"/>
            <w:shd w:val="clear" w:color="auto" w:fill="EEECE1"/>
          </w:tcPr>
          <w:p w14:paraId="5E8482E8" w14:textId="77777777" w:rsidR="00521257" w:rsidRPr="00023A8F" w:rsidRDefault="00521257" w:rsidP="00521257">
            <w:pPr>
              <w:pStyle w:val="RepTable"/>
              <w:jc w:val="center"/>
              <w:rPr>
                <w:b/>
                <w:bCs/>
                <w:noProof w:val="0"/>
              </w:rPr>
            </w:pPr>
            <w:r w:rsidRPr="00023A8F">
              <w:rPr>
                <w:b/>
                <w:bCs/>
                <w:noProof w:val="0"/>
              </w:rPr>
              <w:t>-</w:t>
            </w:r>
          </w:p>
        </w:tc>
        <w:tc>
          <w:tcPr>
            <w:tcW w:w="935" w:type="pct"/>
            <w:shd w:val="clear" w:color="auto" w:fill="EEECE1"/>
            <w:vAlign w:val="center"/>
          </w:tcPr>
          <w:p w14:paraId="1C9EE011" w14:textId="77777777" w:rsidR="00521257" w:rsidRPr="00023A8F" w:rsidRDefault="00521257" w:rsidP="00521257">
            <w:pPr>
              <w:pStyle w:val="RepTable"/>
              <w:jc w:val="center"/>
              <w:rPr>
                <w:b/>
                <w:bCs/>
                <w:noProof w:val="0"/>
              </w:rPr>
            </w:pPr>
            <w:r w:rsidRPr="00023A8F">
              <w:rPr>
                <w:b/>
                <w:bCs/>
                <w:noProof w:val="0"/>
              </w:rPr>
              <w:t>-</w:t>
            </w:r>
          </w:p>
        </w:tc>
      </w:tr>
      <w:tr w:rsidR="00521257" w:rsidRPr="00023A8F" w14:paraId="05F76BF2" w14:textId="73318E33" w:rsidTr="00521257">
        <w:trPr>
          <w:trHeight w:hRule="exact" w:val="284"/>
          <w:jc w:val="center"/>
        </w:trPr>
        <w:tc>
          <w:tcPr>
            <w:tcW w:w="867" w:type="pct"/>
            <w:shd w:val="clear" w:color="auto" w:fill="auto"/>
            <w:vAlign w:val="center"/>
          </w:tcPr>
          <w:p w14:paraId="191BC4D7" w14:textId="77777777" w:rsidR="00521257" w:rsidRPr="00023A8F" w:rsidRDefault="00521257" w:rsidP="00E916CA">
            <w:pPr>
              <w:pStyle w:val="RepStandard"/>
              <w:jc w:val="left"/>
              <w:rPr>
                <w:sz w:val="20"/>
                <w:szCs w:val="20"/>
              </w:rPr>
            </w:pPr>
            <w:r w:rsidRPr="00023A8F">
              <w:rPr>
                <w:sz w:val="20"/>
                <w:szCs w:val="20"/>
              </w:rPr>
              <w:t>None</w:t>
            </w:r>
          </w:p>
        </w:tc>
        <w:tc>
          <w:tcPr>
            <w:tcW w:w="915" w:type="pct"/>
            <w:vMerge w:val="restart"/>
            <w:shd w:val="clear" w:color="auto" w:fill="auto"/>
          </w:tcPr>
          <w:p w14:paraId="595B2AF8" w14:textId="161F3778" w:rsidR="00521257" w:rsidRPr="00023A8F" w:rsidRDefault="00521257" w:rsidP="00E916CA">
            <w:pPr>
              <w:pStyle w:val="RepStandard"/>
              <w:jc w:val="left"/>
            </w:pPr>
            <w:r w:rsidRPr="00023A8F">
              <w:rPr>
                <w:sz w:val="20"/>
                <w:szCs w:val="20"/>
              </w:rPr>
              <w:t>R3 stream</w:t>
            </w:r>
          </w:p>
        </w:tc>
        <w:tc>
          <w:tcPr>
            <w:tcW w:w="745" w:type="pct"/>
            <w:shd w:val="clear" w:color="auto" w:fill="F2F2F2"/>
            <w:vAlign w:val="center"/>
          </w:tcPr>
          <w:p w14:paraId="3EBFE055" w14:textId="59E47F4B" w:rsidR="00521257" w:rsidRPr="00023A8F" w:rsidRDefault="00521257" w:rsidP="00521257">
            <w:pPr>
              <w:pStyle w:val="RepTable"/>
              <w:jc w:val="center"/>
              <w:rPr>
                <w:b/>
                <w:bCs/>
                <w:noProof w:val="0"/>
              </w:rPr>
            </w:pPr>
            <w:r w:rsidRPr="00023A8F">
              <w:rPr>
                <w:b/>
                <w:bCs/>
                <w:noProof w:val="0"/>
              </w:rPr>
              <w:t>2.025</w:t>
            </w:r>
          </w:p>
        </w:tc>
        <w:tc>
          <w:tcPr>
            <w:tcW w:w="768" w:type="pct"/>
            <w:shd w:val="clear" w:color="auto" w:fill="F2F2F2"/>
          </w:tcPr>
          <w:p w14:paraId="620DEA6E" w14:textId="5D201AE7" w:rsidR="00521257" w:rsidRPr="00023A8F" w:rsidRDefault="00521257" w:rsidP="00521257">
            <w:pPr>
              <w:pStyle w:val="RepTable"/>
              <w:jc w:val="center"/>
              <w:rPr>
                <w:b/>
                <w:bCs/>
                <w:noProof w:val="0"/>
              </w:rPr>
            </w:pPr>
            <w:r w:rsidRPr="00023A8F">
              <w:rPr>
                <w:b/>
                <w:bCs/>
                <w:noProof w:val="0"/>
              </w:rPr>
              <w:t>1.410</w:t>
            </w:r>
          </w:p>
        </w:tc>
        <w:tc>
          <w:tcPr>
            <w:tcW w:w="770" w:type="pct"/>
            <w:shd w:val="clear" w:color="auto" w:fill="EEECE1"/>
          </w:tcPr>
          <w:p w14:paraId="4AE757BA" w14:textId="0C87384D" w:rsidR="00521257" w:rsidRPr="00023A8F" w:rsidRDefault="00521257" w:rsidP="00521257">
            <w:pPr>
              <w:pStyle w:val="RepTable"/>
              <w:jc w:val="center"/>
              <w:rPr>
                <w:b/>
                <w:bCs/>
                <w:noProof w:val="0"/>
              </w:rPr>
            </w:pPr>
            <w:r w:rsidRPr="00023A8F">
              <w:rPr>
                <w:b/>
                <w:bCs/>
                <w:noProof w:val="0"/>
              </w:rPr>
              <w:t>1.081</w:t>
            </w:r>
          </w:p>
        </w:tc>
        <w:tc>
          <w:tcPr>
            <w:tcW w:w="935" w:type="pct"/>
            <w:shd w:val="clear" w:color="auto" w:fill="EEECE1"/>
            <w:vAlign w:val="center"/>
          </w:tcPr>
          <w:p w14:paraId="281D4547" w14:textId="09595C10" w:rsidR="00521257" w:rsidRPr="00023A8F" w:rsidRDefault="00521257" w:rsidP="00521257">
            <w:pPr>
              <w:pStyle w:val="RepTable"/>
              <w:jc w:val="center"/>
              <w:rPr>
                <w:noProof w:val="0"/>
              </w:rPr>
            </w:pPr>
            <w:r w:rsidRPr="00023A8F">
              <w:rPr>
                <w:noProof w:val="0"/>
              </w:rPr>
              <w:t>0.738</w:t>
            </w:r>
          </w:p>
        </w:tc>
      </w:tr>
      <w:tr w:rsidR="00521257" w:rsidRPr="00023A8F" w14:paraId="2BCC7D07" w14:textId="793DE671" w:rsidTr="00521257">
        <w:trPr>
          <w:trHeight w:hRule="exact" w:val="284"/>
          <w:jc w:val="center"/>
        </w:trPr>
        <w:tc>
          <w:tcPr>
            <w:tcW w:w="867" w:type="pct"/>
            <w:shd w:val="clear" w:color="auto" w:fill="auto"/>
            <w:vAlign w:val="center"/>
          </w:tcPr>
          <w:p w14:paraId="7FF4CA66" w14:textId="77777777" w:rsidR="00521257" w:rsidRPr="00023A8F" w:rsidRDefault="00521257" w:rsidP="00E916CA">
            <w:pPr>
              <w:pStyle w:val="RepStandard"/>
              <w:jc w:val="left"/>
              <w:rPr>
                <w:sz w:val="20"/>
                <w:szCs w:val="20"/>
              </w:rPr>
            </w:pPr>
            <w:r w:rsidRPr="00023A8F">
              <w:rPr>
                <w:sz w:val="20"/>
                <w:szCs w:val="20"/>
              </w:rPr>
              <w:lastRenderedPageBreak/>
              <w:t>50 %</w:t>
            </w:r>
          </w:p>
        </w:tc>
        <w:tc>
          <w:tcPr>
            <w:tcW w:w="915" w:type="pct"/>
            <w:vMerge/>
            <w:shd w:val="clear" w:color="auto" w:fill="auto"/>
          </w:tcPr>
          <w:p w14:paraId="6D05A0B1" w14:textId="77777777" w:rsidR="00521257" w:rsidRPr="00023A8F" w:rsidRDefault="00521257" w:rsidP="00E916CA">
            <w:pPr>
              <w:pStyle w:val="RepStandard"/>
              <w:jc w:val="left"/>
            </w:pPr>
          </w:p>
        </w:tc>
        <w:tc>
          <w:tcPr>
            <w:tcW w:w="745" w:type="pct"/>
            <w:shd w:val="clear" w:color="auto" w:fill="F2F2F2"/>
            <w:vAlign w:val="center"/>
          </w:tcPr>
          <w:p w14:paraId="3002AAF4" w14:textId="0583C8CE" w:rsidR="00521257" w:rsidRPr="00023A8F" w:rsidRDefault="00521257" w:rsidP="00521257">
            <w:pPr>
              <w:pStyle w:val="RepTable"/>
              <w:jc w:val="center"/>
              <w:rPr>
                <w:b/>
                <w:bCs/>
                <w:noProof w:val="0"/>
              </w:rPr>
            </w:pPr>
            <w:r w:rsidRPr="00023A8F">
              <w:rPr>
                <w:b/>
                <w:bCs/>
                <w:noProof w:val="0"/>
              </w:rPr>
              <w:t>2.025</w:t>
            </w:r>
          </w:p>
        </w:tc>
        <w:tc>
          <w:tcPr>
            <w:tcW w:w="768" w:type="pct"/>
            <w:shd w:val="clear" w:color="auto" w:fill="F2F2F2"/>
          </w:tcPr>
          <w:p w14:paraId="716518FF" w14:textId="019703D6" w:rsidR="00521257" w:rsidRPr="00023A8F" w:rsidRDefault="00521257" w:rsidP="00521257">
            <w:pPr>
              <w:pStyle w:val="RepTable"/>
              <w:jc w:val="center"/>
              <w:rPr>
                <w:b/>
                <w:bCs/>
                <w:noProof w:val="0"/>
              </w:rPr>
            </w:pPr>
            <w:r w:rsidRPr="00023A8F">
              <w:rPr>
                <w:b/>
                <w:bCs/>
                <w:noProof w:val="0"/>
              </w:rPr>
              <w:t>1.410</w:t>
            </w:r>
          </w:p>
        </w:tc>
        <w:tc>
          <w:tcPr>
            <w:tcW w:w="770" w:type="pct"/>
            <w:shd w:val="clear" w:color="auto" w:fill="EEECE1"/>
          </w:tcPr>
          <w:p w14:paraId="4E7CDDFB" w14:textId="2430E556" w:rsidR="00521257" w:rsidRPr="00023A8F" w:rsidRDefault="00521257" w:rsidP="00521257">
            <w:pPr>
              <w:pStyle w:val="RepTable"/>
              <w:jc w:val="center"/>
              <w:rPr>
                <w:b/>
                <w:bCs/>
                <w:noProof w:val="0"/>
              </w:rPr>
            </w:pPr>
            <w:r w:rsidRPr="00023A8F">
              <w:rPr>
                <w:b/>
                <w:bCs/>
                <w:noProof w:val="0"/>
              </w:rPr>
              <w:t>1.081</w:t>
            </w:r>
          </w:p>
        </w:tc>
        <w:tc>
          <w:tcPr>
            <w:tcW w:w="935" w:type="pct"/>
            <w:shd w:val="clear" w:color="auto" w:fill="EEECE1"/>
            <w:vAlign w:val="center"/>
          </w:tcPr>
          <w:p w14:paraId="275CBD07" w14:textId="77777777" w:rsidR="00521257" w:rsidRPr="00023A8F" w:rsidRDefault="00521257" w:rsidP="00521257">
            <w:pPr>
              <w:pStyle w:val="RepTable"/>
              <w:jc w:val="center"/>
              <w:rPr>
                <w:noProof w:val="0"/>
              </w:rPr>
            </w:pPr>
            <w:r w:rsidRPr="00023A8F">
              <w:rPr>
                <w:noProof w:val="0"/>
              </w:rPr>
              <w:t>-</w:t>
            </w:r>
          </w:p>
        </w:tc>
      </w:tr>
      <w:tr w:rsidR="00521257" w:rsidRPr="00023A8F" w14:paraId="5BC557E1" w14:textId="64849C2F" w:rsidTr="00521257">
        <w:trPr>
          <w:trHeight w:hRule="exact" w:val="284"/>
          <w:jc w:val="center"/>
        </w:trPr>
        <w:tc>
          <w:tcPr>
            <w:tcW w:w="867" w:type="pct"/>
            <w:shd w:val="clear" w:color="auto" w:fill="auto"/>
            <w:vAlign w:val="center"/>
          </w:tcPr>
          <w:p w14:paraId="69764B7C" w14:textId="77777777" w:rsidR="00521257" w:rsidRPr="00023A8F" w:rsidRDefault="00521257" w:rsidP="007424AF">
            <w:pPr>
              <w:pStyle w:val="RepStandard"/>
              <w:jc w:val="left"/>
            </w:pPr>
            <w:r w:rsidRPr="00023A8F">
              <w:rPr>
                <w:sz w:val="20"/>
                <w:szCs w:val="20"/>
              </w:rPr>
              <w:t>None</w:t>
            </w:r>
          </w:p>
        </w:tc>
        <w:tc>
          <w:tcPr>
            <w:tcW w:w="915" w:type="pct"/>
            <w:vMerge w:val="restart"/>
            <w:shd w:val="clear" w:color="auto" w:fill="auto"/>
          </w:tcPr>
          <w:p w14:paraId="7A3ABD9E" w14:textId="77777777" w:rsidR="00521257" w:rsidRPr="00023A8F" w:rsidRDefault="00521257" w:rsidP="007424AF">
            <w:pPr>
              <w:pStyle w:val="RepStandard"/>
              <w:jc w:val="left"/>
              <w:rPr>
                <w:sz w:val="20"/>
                <w:szCs w:val="20"/>
              </w:rPr>
            </w:pPr>
            <w:r w:rsidRPr="00023A8F">
              <w:rPr>
                <w:sz w:val="20"/>
                <w:szCs w:val="20"/>
              </w:rPr>
              <w:t>R4 stream</w:t>
            </w:r>
          </w:p>
        </w:tc>
        <w:tc>
          <w:tcPr>
            <w:tcW w:w="745" w:type="pct"/>
            <w:shd w:val="clear" w:color="auto" w:fill="F2F2F2"/>
            <w:vAlign w:val="center"/>
          </w:tcPr>
          <w:p w14:paraId="3BDEC39E" w14:textId="500C124A" w:rsidR="00521257" w:rsidRPr="00023A8F" w:rsidRDefault="00521257" w:rsidP="00521257">
            <w:pPr>
              <w:pStyle w:val="RepTable"/>
              <w:jc w:val="center"/>
              <w:rPr>
                <w:b/>
                <w:bCs/>
                <w:noProof w:val="0"/>
              </w:rPr>
            </w:pPr>
            <w:r w:rsidRPr="00023A8F">
              <w:rPr>
                <w:b/>
                <w:bCs/>
                <w:noProof w:val="0"/>
              </w:rPr>
              <w:t>2.208</w:t>
            </w:r>
          </w:p>
        </w:tc>
        <w:tc>
          <w:tcPr>
            <w:tcW w:w="768" w:type="pct"/>
            <w:shd w:val="clear" w:color="auto" w:fill="F2F2F2"/>
          </w:tcPr>
          <w:p w14:paraId="6C034582" w14:textId="57D98EB5" w:rsidR="00521257" w:rsidRPr="00023A8F" w:rsidRDefault="00521257" w:rsidP="00521257">
            <w:pPr>
              <w:pStyle w:val="RepTable"/>
              <w:jc w:val="center"/>
              <w:rPr>
                <w:b/>
                <w:bCs/>
                <w:noProof w:val="0"/>
              </w:rPr>
            </w:pPr>
            <w:r w:rsidRPr="00023A8F">
              <w:rPr>
                <w:b/>
                <w:bCs/>
                <w:noProof w:val="0"/>
              </w:rPr>
              <w:t>1.538</w:t>
            </w:r>
          </w:p>
        </w:tc>
        <w:tc>
          <w:tcPr>
            <w:tcW w:w="770" w:type="pct"/>
            <w:shd w:val="clear" w:color="auto" w:fill="EEECE1"/>
          </w:tcPr>
          <w:p w14:paraId="548E8682" w14:textId="22EC455F" w:rsidR="00521257" w:rsidRPr="00023A8F" w:rsidRDefault="00521257" w:rsidP="00521257">
            <w:pPr>
              <w:pStyle w:val="RepTable"/>
              <w:jc w:val="center"/>
              <w:rPr>
                <w:b/>
                <w:bCs/>
                <w:noProof w:val="0"/>
              </w:rPr>
            </w:pPr>
            <w:r w:rsidRPr="00023A8F">
              <w:rPr>
                <w:b/>
                <w:bCs/>
                <w:noProof w:val="0"/>
              </w:rPr>
              <w:t>1.181</w:t>
            </w:r>
          </w:p>
        </w:tc>
        <w:tc>
          <w:tcPr>
            <w:tcW w:w="935" w:type="pct"/>
            <w:shd w:val="clear" w:color="auto" w:fill="EEECE1"/>
          </w:tcPr>
          <w:p w14:paraId="7ACB13D9" w14:textId="6D654F7C" w:rsidR="00521257" w:rsidRPr="00023A8F" w:rsidRDefault="00521257" w:rsidP="00521257">
            <w:pPr>
              <w:pStyle w:val="RepTable"/>
              <w:jc w:val="center"/>
              <w:rPr>
                <w:b/>
                <w:bCs/>
                <w:noProof w:val="0"/>
              </w:rPr>
            </w:pPr>
            <w:r w:rsidRPr="00023A8F">
              <w:rPr>
                <w:b/>
                <w:bCs/>
                <w:noProof w:val="0"/>
              </w:rPr>
              <w:t>0.806</w:t>
            </w:r>
          </w:p>
        </w:tc>
      </w:tr>
      <w:tr w:rsidR="00521257" w:rsidRPr="00023A8F" w14:paraId="411D3090" w14:textId="1F3B33C6" w:rsidTr="00521257">
        <w:trPr>
          <w:trHeight w:hRule="exact" w:val="284"/>
          <w:jc w:val="center"/>
        </w:trPr>
        <w:tc>
          <w:tcPr>
            <w:tcW w:w="867" w:type="pct"/>
            <w:shd w:val="clear" w:color="auto" w:fill="auto"/>
            <w:vAlign w:val="center"/>
          </w:tcPr>
          <w:p w14:paraId="3CC929E1" w14:textId="77777777" w:rsidR="00521257" w:rsidRPr="00023A8F" w:rsidRDefault="00521257" w:rsidP="007424AF">
            <w:pPr>
              <w:pStyle w:val="RepStandard"/>
              <w:jc w:val="left"/>
            </w:pPr>
            <w:r w:rsidRPr="00023A8F">
              <w:rPr>
                <w:sz w:val="20"/>
                <w:szCs w:val="20"/>
              </w:rPr>
              <w:t>50 %</w:t>
            </w:r>
          </w:p>
        </w:tc>
        <w:tc>
          <w:tcPr>
            <w:tcW w:w="915" w:type="pct"/>
            <w:vMerge/>
            <w:shd w:val="clear" w:color="auto" w:fill="auto"/>
          </w:tcPr>
          <w:p w14:paraId="0C588019" w14:textId="77777777" w:rsidR="00521257" w:rsidRPr="00023A8F" w:rsidRDefault="00521257" w:rsidP="007424AF">
            <w:pPr>
              <w:pStyle w:val="RepStandard"/>
              <w:jc w:val="left"/>
            </w:pPr>
          </w:p>
        </w:tc>
        <w:tc>
          <w:tcPr>
            <w:tcW w:w="745" w:type="pct"/>
            <w:shd w:val="clear" w:color="auto" w:fill="F2F2F2"/>
            <w:vAlign w:val="center"/>
          </w:tcPr>
          <w:p w14:paraId="7F62F63D" w14:textId="7B5A66F5" w:rsidR="00521257" w:rsidRPr="00023A8F" w:rsidRDefault="00521257" w:rsidP="00521257">
            <w:pPr>
              <w:pStyle w:val="RepTable"/>
              <w:jc w:val="center"/>
              <w:rPr>
                <w:b/>
                <w:bCs/>
                <w:noProof w:val="0"/>
              </w:rPr>
            </w:pPr>
            <w:r w:rsidRPr="00023A8F">
              <w:rPr>
                <w:b/>
                <w:bCs/>
                <w:noProof w:val="0"/>
              </w:rPr>
              <w:t>2.208</w:t>
            </w:r>
          </w:p>
        </w:tc>
        <w:tc>
          <w:tcPr>
            <w:tcW w:w="768" w:type="pct"/>
            <w:shd w:val="clear" w:color="auto" w:fill="F2F2F2"/>
          </w:tcPr>
          <w:p w14:paraId="128D8164" w14:textId="77264F42" w:rsidR="00521257" w:rsidRPr="00023A8F" w:rsidRDefault="00521257" w:rsidP="00521257">
            <w:pPr>
              <w:pStyle w:val="RepTable"/>
              <w:jc w:val="center"/>
              <w:rPr>
                <w:b/>
                <w:bCs/>
                <w:noProof w:val="0"/>
              </w:rPr>
            </w:pPr>
            <w:r w:rsidRPr="00023A8F">
              <w:rPr>
                <w:b/>
                <w:bCs/>
                <w:noProof w:val="0"/>
              </w:rPr>
              <w:t>1.538</w:t>
            </w:r>
          </w:p>
        </w:tc>
        <w:tc>
          <w:tcPr>
            <w:tcW w:w="770" w:type="pct"/>
            <w:shd w:val="clear" w:color="auto" w:fill="EEECE1"/>
          </w:tcPr>
          <w:p w14:paraId="59A99D49" w14:textId="4C837211" w:rsidR="00521257" w:rsidRPr="00023A8F" w:rsidRDefault="00521257" w:rsidP="00521257">
            <w:pPr>
              <w:pStyle w:val="RepTable"/>
              <w:jc w:val="center"/>
              <w:rPr>
                <w:b/>
                <w:bCs/>
                <w:noProof w:val="0"/>
              </w:rPr>
            </w:pPr>
            <w:r w:rsidRPr="00023A8F">
              <w:rPr>
                <w:b/>
                <w:bCs/>
                <w:noProof w:val="0"/>
              </w:rPr>
              <w:t>1.181</w:t>
            </w:r>
          </w:p>
        </w:tc>
        <w:tc>
          <w:tcPr>
            <w:tcW w:w="935" w:type="pct"/>
            <w:shd w:val="clear" w:color="auto" w:fill="EEECE1"/>
          </w:tcPr>
          <w:p w14:paraId="5B03F00E" w14:textId="4685D141" w:rsidR="00521257" w:rsidRPr="00023A8F" w:rsidRDefault="00521257" w:rsidP="00521257">
            <w:pPr>
              <w:pStyle w:val="RepTable"/>
              <w:jc w:val="center"/>
              <w:rPr>
                <w:b/>
                <w:bCs/>
                <w:noProof w:val="0"/>
              </w:rPr>
            </w:pPr>
            <w:r w:rsidRPr="00023A8F">
              <w:rPr>
                <w:b/>
                <w:bCs/>
                <w:noProof w:val="0"/>
              </w:rPr>
              <w:t>0.806</w:t>
            </w:r>
          </w:p>
        </w:tc>
      </w:tr>
    </w:tbl>
    <w:p w14:paraId="17DCD83C" w14:textId="77777777" w:rsidR="00317C76" w:rsidRPr="00023A8F" w:rsidRDefault="00317C76" w:rsidP="00317C76">
      <w:pPr>
        <w:pStyle w:val="RepStandard"/>
      </w:pPr>
    </w:p>
    <w:p w14:paraId="0E603A0F" w14:textId="198F51FB" w:rsidR="00E674F3" w:rsidRPr="00023A8F" w:rsidRDefault="00E674F3" w:rsidP="00E674F3">
      <w:pPr>
        <w:pStyle w:val="RepLabel"/>
        <w:tabs>
          <w:tab w:val="clear" w:pos="1985"/>
        </w:tabs>
        <w:ind w:left="1344" w:hanging="1344"/>
        <w:rPr>
          <w:u w:val="single"/>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r w:rsidR="00752E85" w:rsidRPr="00023A8F">
        <w:t>8</w:t>
      </w:r>
      <w:r w:rsidRPr="00023A8F">
        <w:t>: Global maximum PEC</w:t>
      </w:r>
      <w:r w:rsidRPr="00023A8F">
        <w:rPr>
          <w:vertAlign w:val="subscript"/>
        </w:rPr>
        <w:t xml:space="preserve">SW </w:t>
      </w:r>
      <w:r w:rsidRPr="00023A8F">
        <w:t xml:space="preserve">values for </w:t>
      </w:r>
      <w:proofErr w:type="spellStart"/>
      <w:r w:rsidRPr="00023A8F">
        <w:t>mesotrione</w:t>
      </w:r>
      <w:proofErr w:type="spellEnd"/>
      <w:r w:rsidRPr="00023A8F">
        <w:t xml:space="preserve">, following single application of </w:t>
      </w:r>
      <w:r w:rsidR="00E02412">
        <w:t>FLENID</w:t>
      </w:r>
      <w:r w:rsidRPr="00023A8F">
        <w:t xml:space="preserve"> according to surface water Step 4 VFSMOD– </w:t>
      </w:r>
      <w:r w:rsidRPr="00023A8F">
        <w:rPr>
          <w:u w:val="single"/>
        </w:rPr>
        <w:t xml:space="preserve">parameter set for acidic soils (pH 5.1) </w:t>
      </w:r>
    </w:p>
    <w:tbl>
      <w:tblPr>
        <w:tblW w:w="2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79"/>
        <w:gridCol w:w="1144"/>
        <w:gridCol w:w="3369"/>
      </w:tblGrid>
      <w:tr w:rsidR="00E674F3" w:rsidRPr="00023A8F" w14:paraId="35ED9D81" w14:textId="77777777" w:rsidTr="00E674F3">
        <w:trPr>
          <w:trHeight w:val="580"/>
          <w:tblHeader/>
          <w:jc w:val="center"/>
        </w:trPr>
        <w:tc>
          <w:tcPr>
            <w:tcW w:w="965" w:type="pct"/>
            <w:shd w:val="clear" w:color="auto" w:fill="auto"/>
            <w:vAlign w:val="center"/>
          </w:tcPr>
          <w:p w14:paraId="1CA01723" w14:textId="77777777" w:rsidR="00E674F3" w:rsidRPr="00023A8F" w:rsidRDefault="00E674F3" w:rsidP="00EC530E">
            <w:pPr>
              <w:pStyle w:val="RepTableHeader"/>
              <w:rPr>
                <w:lang w:val="en-GB"/>
              </w:rPr>
            </w:pPr>
            <w:proofErr w:type="spellStart"/>
            <w:r w:rsidRPr="00023A8F">
              <w:rPr>
                <w:lang w:val="en-GB"/>
              </w:rPr>
              <w:t>PEC</w:t>
            </w:r>
            <w:r w:rsidRPr="00023A8F">
              <w:rPr>
                <w:sz w:val="24"/>
                <w:szCs w:val="24"/>
                <w:vertAlign w:val="subscript"/>
                <w:lang w:val="en-GB"/>
              </w:rPr>
              <w:t>sw</w:t>
            </w:r>
            <w:proofErr w:type="spellEnd"/>
            <w:r w:rsidRPr="00023A8F">
              <w:rPr>
                <w:lang w:val="en-GB"/>
              </w:rPr>
              <w:t xml:space="preserve"> (µg/L)</w:t>
            </w:r>
          </w:p>
        </w:tc>
        <w:tc>
          <w:tcPr>
            <w:tcW w:w="1023" w:type="pct"/>
            <w:shd w:val="clear" w:color="auto" w:fill="auto"/>
            <w:vAlign w:val="center"/>
          </w:tcPr>
          <w:p w14:paraId="44A44A58" w14:textId="77777777" w:rsidR="00E674F3" w:rsidRPr="00023A8F" w:rsidRDefault="00E674F3" w:rsidP="00EC530E">
            <w:pPr>
              <w:pStyle w:val="RepTableHeader"/>
              <w:rPr>
                <w:lang w:val="en-GB"/>
              </w:rPr>
            </w:pPr>
            <w:r w:rsidRPr="00023A8F">
              <w:rPr>
                <w:lang w:val="en-GB"/>
              </w:rPr>
              <w:t>Scenario</w:t>
            </w:r>
          </w:p>
        </w:tc>
        <w:tc>
          <w:tcPr>
            <w:tcW w:w="3012" w:type="pct"/>
          </w:tcPr>
          <w:p w14:paraId="6DC4E762" w14:textId="77777777" w:rsidR="00E674F3" w:rsidRPr="00023A8F" w:rsidRDefault="00E674F3" w:rsidP="00EC530E">
            <w:pPr>
              <w:pStyle w:val="RepTableHeader"/>
              <w:jc w:val="center"/>
              <w:rPr>
                <w:lang w:val="en-GB"/>
              </w:rPr>
            </w:pPr>
            <w:r w:rsidRPr="00023A8F">
              <w:rPr>
                <w:lang w:val="en-GB"/>
              </w:rPr>
              <w:t xml:space="preserve">STEP 4 </w:t>
            </w:r>
            <w:proofErr w:type="spellStart"/>
            <w:r w:rsidRPr="00023A8F">
              <w:rPr>
                <w:lang w:val="en-GB"/>
              </w:rPr>
              <w:t>Mesotrione</w:t>
            </w:r>
            <w:proofErr w:type="spellEnd"/>
            <w:r w:rsidRPr="00023A8F">
              <w:rPr>
                <w:lang w:val="en-GB"/>
              </w:rPr>
              <w:t xml:space="preserve"> VFSMOD</w:t>
            </w:r>
          </w:p>
        </w:tc>
      </w:tr>
      <w:tr w:rsidR="00E674F3" w:rsidRPr="00023A8F" w14:paraId="5F96A17F" w14:textId="77777777" w:rsidTr="00EC530E">
        <w:trPr>
          <w:trHeight w:val="580"/>
          <w:tblHeader/>
          <w:jc w:val="center"/>
        </w:trPr>
        <w:tc>
          <w:tcPr>
            <w:tcW w:w="965" w:type="pct"/>
            <w:vMerge w:val="restart"/>
            <w:shd w:val="clear" w:color="auto" w:fill="auto"/>
            <w:vAlign w:val="center"/>
          </w:tcPr>
          <w:p w14:paraId="77C01DED" w14:textId="77777777" w:rsidR="00E674F3" w:rsidRPr="00023A8F" w:rsidRDefault="00E674F3" w:rsidP="00EC530E">
            <w:pPr>
              <w:pStyle w:val="RepTable"/>
            </w:pPr>
            <w:r w:rsidRPr="00023A8F">
              <w:t>Nozzle</w:t>
            </w:r>
          </w:p>
          <w:p w14:paraId="2048F28E" w14:textId="77777777" w:rsidR="00E674F3" w:rsidRPr="00023A8F" w:rsidRDefault="00E674F3" w:rsidP="00EC530E">
            <w:pPr>
              <w:pStyle w:val="RepTable"/>
            </w:pPr>
            <w:r w:rsidRPr="00023A8F">
              <w:t>reduction</w:t>
            </w:r>
          </w:p>
        </w:tc>
        <w:tc>
          <w:tcPr>
            <w:tcW w:w="1023" w:type="pct"/>
            <w:shd w:val="clear" w:color="auto" w:fill="auto"/>
            <w:vAlign w:val="center"/>
          </w:tcPr>
          <w:p w14:paraId="298DE2F7" w14:textId="77777777" w:rsidR="00E674F3" w:rsidRPr="00023A8F" w:rsidRDefault="00E674F3" w:rsidP="00EC530E">
            <w:pPr>
              <w:pStyle w:val="RepTable"/>
            </w:pPr>
            <w:r w:rsidRPr="00023A8F">
              <w:t>Vegetative strip (m)</w:t>
            </w:r>
          </w:p>
        </w:tc>
        <w:tc>
          <w:tcPr>
            <w:tcW w:w="3012" w:type="pct"/>
            <w:shd w:val="clear" w:color="auto" w:fill="F2F2F2"/>
            <w:vAlign w:val="center"/>
          </w:tcPr>
          <w:p w14:paraId="4348EC1B" w14:textId="2028A2BC" w:rsidR="00E674F3" w:rsidRPr="00023A8F" w:rsidRDefault="00521257" w:rsidP="00EC530E">
            <w:pPr>
              <w:pStyle w:val="RepTable"/>
              <w:jc w:val="center"/>
            </w:pPr>
            <w:r w:rsidRPr="00023A8F">
              <w:t>10</w:t>
            </w:r>
          </w:p>
        </w:tc>
      </w:tr>
      <w:tr w:rsidR="00E674F3" w:rsidRPr="00023A8F" w14:paraId="4FD6627C" w14:textId="77777777" w:rsidTr="00EC530E">
        <w:trPr>
          <w:trHeight w:val="580"/>
          <w:tblHeader/>
          <w:jc w:val="center"/>
        </w:trPr>
        <w:tc>
          <w:tcPr>
            <w:tcW w:w="965" w:type="pct"/>
            <w:vMerge/>
            <w:shd w:val="clear" w:color="auto" w:fill="auto"/>
            <w:vAlign w:val="center"/>
          </w:tcPr>
          <w:p w14:paraId="30BE6F3D" w14:textId="77777777" w:rsidR="00E674F3" w:rsidRPr="00023A8F" w:rsidRDefault="00E674F3" w:rsidP="00EC530E">
            <w:pPr>
              <w:pStyle w:val="RepTable"/>
            </w:pPr>
          </w:p>
        </w:tc>
        <w:tc>
          <w:tcPr>
            <w:tcW w:w="1023" w:type="pct"/>
            <w:shd w:val="clear" w:color="auto" w:fill="auto"/>
            <w:vAlign w:val="center"/>
          </w:tcPr>
          <w:p w14:paraId="14BE326E" w14:textId="77777777" w:rsidR="00E674F3" w:rsidRPr="00023A8F" w:rsidRDefault="00E674F3" w:rsidP="00EC530E">
            <w:pPr>
              <w:pStyle w:val="RepTable"/>
            </w:pPr>
            <w:r w:rsidRPr="00023A8F">
              <w:t>No spray buffer (m)</w:t>
            </w:r>
          </w:p>
        </w:tc>
        <w:tc>
          <w:tcPr>
            <w:tcW w:w="3012" w:type="pct"/>
            <w:shd w:val="clear" w:color="auto" w:fill="F2F2F2"/>
            <w:vAlign w:val="center"/>
          </w:tcPr>
          <w:p w14:paraId="5FA1736F" w14:textId="096FE65B" w:rsidR="00E674F3" w:rsidRPr="00023A8F" w:rsidRDefault="00521257" w:rsidP="00E674F3">
            <w:pPr>
              <w:pStyle w:val="RepTable"/>
              <w:jc w:val="center"/>
            </w:pPr>
            <w:r w:rsidRPr="00023A8F">
              <w:t>10</w:t>
            </w:r>
          </w:p>
        </w:tc>
      </w:tr>
      <w:tr w:rsidR="00E674F3" w:rsidRPr="00023A8F" w14:paraId="6651D5BF" w14:textId="77777777" w:rsidTr="00EC530E">
        <w:trPr>
          <w:trHeight w:hRule="exact" w:val="284"/>
          <w:jc w:val="center"/>
        </w:trPr>
        <w:tc>
          <w:tcPr>
            <w:tcW w:w="965" w:type="pct"/>
            <w:shd w:val="clear" w:color="auto" w:fill="auto"/>
            <w:vAlign w:val="center"/>
          </w:tcPr>
          <w:p w14:paraId="6E8CFDDE" w14:textId="77777777" w:rsidR="00E674F3" w:rsidRPr="00023A8F" w:rsidRDefault="00E674F3" w:rsidP="00EC530E">
            <w:pPr>
              <w:pStyle w:val="RepStandard"/>
              <w:jc w:val="left"/>
            </w:pPr>
            <w:r w:rsidRPr="00023A8F">
              <w:rPr>
                <w:sz w:val="20"/>
                <w:szCs w:val="20"/>
              </w:rPr>
              <w:t>None</w:t>
            </w:r>
          </w:p>
        </w:tc>
        <w:tc>
          <w:tcPr>
            <w:tcW w:w="1023" w:type="pct"/>
            <w:shd w:val="clear" w:color="auto" w:fill="auto"/>
          </w:tcPr>
          <w:p w14:paraId="31F43126" w14:textId="77777777" w:rsidR="00E674F3" w:rsidRPr="00023A8F" w:rsidRDefault="00E674F3" w:rsidP="00EC530E">
            <w:pPr>
              <w:pStyle w:val="RepStandard"/>
              <w:jc w:val="left"/>
            </w:pPr>
            <w:r w:rsidRPr="00023A8F">
              <w:rPr>
                <w:sz w:val="20"/>
                <w:szCs w:val="20"/>
              </w:rPr>
              <w:t>R4 stream</w:t>
            </w:r>
          </w:p>
        </w:tc>
        <w:tc>
          <w:tcPr>
            <w:tcW w:w="3012" w:type="pct"/>
            <w:shd w:val="clear" w:color="auto" w:fill="F2F2F2"/>
            <w:vAlign w:val="center"/>
          </w:tcPr>
          <w:p w14:paraId="000E5042" w14:textId="7D179AF4" w:rsidR="00E674F3" w:rsidRPr="00023A8F" w:rsidRDefault="00E674F3" w:rsidP="00EC530E">
            <w:pPr>
              <w:jc w:val="center"/>
              <w:rPr>
                <w:sz w:val="20"/>
                <w:lang w:val="en-GB"/>
              </w:rPr>
            </w:pPr>
            <w:r w:rsidRPr="00023A8F">
              <w:rPr>
                <w:sz w:val="20"/>
                <w:lang w:val="en-GB"/>
              </w:rPr>
              <w:t>0.</w:t>
            </w:r>
            <w:r w:rsidR="00521257" w:rsidRPr="00023A8F">
              <w:rPr>
                <w:sz w:val="20"/>
                <w:lang w:val="en-GB"/>
              </w:rPr>
              <w:t>081</w:t>
            </w:r>
          </w:p>
          <w:p w14:paraId="40299219" w14:textId="77777777" w:rsidR="00E674F3" w:rsidRPr="00023A8F" w:rsidRDefault="00E674F3" w:rsidP="00EC530E">
            <w:pPr>
              <w:jc w:val="center"/>
              <w:rPr>
                <w:sz w:val="20"/>
                <w:lang w:val="en-GB"/>
              </w:rPr>
            </w:pPr>
            <w:r w:rsidRPr="00023A8F">
              <w:rPr>
                <w:sz w:val="20"/>
                <w:lang w:val="en-GB"/>
              </w:rPr>
              <w:t>-</w:t>
            </w:r>
          </w:p>
          <w:p w14:paraId="15D6A3AD" w14:textId="77777777" w:rsidR="00E674F3" w:rsidRPr="00023A8F" w:rsidRDefault="00E674F3" w:rsidP="00EC530E">
            <w:pPr>
              <w:jc w:val="center"/>
              <w:rPr>
                <w:sz w:val="20"/>
                <w:lang w:val="en-GB"/>
              </w:rPr>
            </w:pPr>
            <w:r w:rsidRPr="00023A8F">
              <w:rPr>
                <w:sz w:val="20"/>
                <w:lang w:val="en-GB"/>
              </w:rPr>
              <w:t>-</w:t>
            </w:r>
          </w:p>
        </w:tc>
      </w:tr>
    </w:tbl>
    <w:p w14:paraId="6C81FF8A" w14:textId="43281380" w:rsidR="008D7B2C" w:rsidRPr="00023A8F" w:rsidRDefault="008D7B2C" w:rsidP="008D7B2C">
      <w:pPr>
        <w:pStyle w:val="RepLabel"/>
        <w:tabs>
          <w:tab w:val="clear" w:pos="1985"/>
        </w:tabs>
        <w:ind w:left="1344" w:hanging="1344"/>
        <w:rPr>
          <w:u w:val="single"/>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r w:rsidR="00752E85" w:rsidRPr="00023A8F">
        <w:t>9</w:t>
      </w:r>
      <w:r w:rsidRPr="00023A8F">
        <w:t>: Global maximum PEC</w:t>
      </w:r>
      <w:r w:rsidRPr="00023A8F">
        <w:rPr>
          <w:vertAlign w:val="subscript"/>
        </w:rPr>
        <w:t xml:space="preserve">SW </w:t>
      </w:r>
      <w:r w:rsidRPr="00023A8F">
        <w:t xml:space="preserve">values for </w:t>
      </w:r>
      <w:proofErr w:type="spellStart"/>
      <w:r w:rsidRPr="00023A8F">
        <w:t>mesotrione</w:t>
      </w:r>
      <w:proofErr w:type="spellEnd"/>
      <w:r w:rsidRPr="00023A8F">
        <w:t xml:space="preserve">, following single application of </w:t>
      </w:r>
      <w:r w:rsidR="00E02412">
        <w:t>FLENID</w:t>
      </w:r>
      <w:r w:rsidRPr="00023A8F">
        <w:t xml:space="preserve"> according to surface water Step 4 – </w:t>
      </w:r>
      <w:r w:rsidRPr="00023A8F">
        <w:rPr>
          <w:u w:val="single"/>
        </w:rPr>
        <w:t>parameter set for neutral soils (pH 6.5)</w:t>
      </w:r>
    </w:p>
    <w:tbl>
      <w:tblPr>
        <w:tblW w:w="34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05"/>
        <w:gridCol w:w="1166"/>
        <w:gridCol w:w="950"/>
        <w:gridCol w:w="979"/>
        <w:gridCol w:w="981"/>
        <w:gridCol w:w="1192"/>
      </w:tblGrid>
      <w:tr w:rsidR="00D708F7" w:rsidRPr="00023A8F" w14:paraId="7CD89A72" w14:textId="77777777" w:rsidTr="007B2FB5">
        <w:trPr>
          <w:trHeight w:val="580"/>
          <w:tblHeader/>
          <w:jc w:val="center"/>
        </w:trPr>
        <w:tc>
          <w:tcPr>
            <w:tcW w:w="867" w:type="pct"/>
            <w:shd w:val="clear" w:color="auto" w:fill="auto"/>
            <w:vAlign w:val="center"/>
          </w:tcPr>
          <w:p w14:paraId="0DFF1E73" w14:textId="77777777" w:rsidR="00D708F7" w:rsidRPr="00023A8F" w:rsidRDefault="00D708F7" w:rsidP="007B2FB5">
            <w:pPr>
              <w:pStyle w:val="RepTableHeader"/>
              <w:rPr>
                <w:lang w:val="en-GB"/>
              </w:rPr>
            </w:pPr>
            <w:proofErr w:type="spellStart"/>
            <w:r w:rsidRPr="00023A8F">
              <w:rPr>
                <w:lang w:val="en-GB"/>
              </w:rPr>
              <w:t>PEC</w:t>
            </w:r>
            <w:r w:rsidRPr="00023A8F">
              <w:rPr>
                <w:sz w:val="24"/>
                <w:szCs w:val="24"/>
                <w:vertAlign w:val="subscript"/>
                <w:lang w:val="en-GB"/>
              </w:rPr>
              <w:t>sw</w:t>
            </w:r>
            <w:proofErr w:type="spellEnd"/>
            <w:r w:rsidRPr="00023A8F">
              <w:rPr>
                <w:lang w:val="en-GB"/>
              </w:rPr>
              <w:t xml:space="preserve"> (µg/L)</w:t>
            </w:r>
          </w:p>
        </w:tc>
        <w:tc>
          <w:tcPr>
            <w:tcW w:w="915" w:type="pct"/>
            <w:shd w:val="clear" w:color="auto" w:fill="auto"/>
            <w:vAlign w:val="center"/>
          </w:tcPr>
          <w:p w14:paraId="0F3FE298" w14:textId="77777777" w:rsidR="00D708F7" w:rsidRPr="00023A8F" w:rsidRDefault="00D708F7" w:rsidP="007B2FB5">
            <w:pPr>
              <w:pStyle w:val="RepTableHeader"/>
              <w:rPr>
                <w:lang w:val="en-GB"/>
              </w:rPr>
            </w:pPr>
            <w:r w:rsidRPr="00023A8F">
              <w:rPr>
                <w:lang w:val="en-GB"/>
              </w:rPr>
              <w:t>Scenario</w:t>
            </w:r>
          </w:p>
        </w:tc>
        <w:tc>
          <w:tcPr>
            <w:tcW w:w="3218" w:type="pct"/>
            <w:gridSpan w:val="4"/>
          </w:tcPr>
          <w:p w14:paraId="20E49944" w14:textId="77777777" w:rsidR="00D708F7" w:rsidRPr="00023A8F" w:rsidRDefault="00D708F7" w:rsidP="007B2FB5">
            <w:pPr>
              <w:pStyle w:val="RepTableHeader"/>
              <w:jc w:val="center"/>
              <w:rPr>
                <w:lang w:val="en-GB"/>
              </w:rPr>
            </w:pPr>
            <w:r w:rsidRPr="00023A8F">
              <w:rPr>
                <w:lang w:val="en-GB"/>
              </w:rPr>
              <w:t xml:space="preserve">STEP 4 </w:t>
            </w:r>
            <w:proofErr w:type="spellStart"/>
            <w:r w:rsidRPr="00023A8F">
              <w:rPr>
                <w:lang w:val="en-GB"/>
              </w:rPr>
              <w:t>Mesotrione</w:t>
            </w:r>
            <w:proofErr w:type="spellEnd"/>
          </w:p>
        </w:tc>
      </w:tr>
      <w:tr w:rsidR="00D708F7" w:rsidRPr="00023A8F" w14:paraId="0F8BD308" w14:textId="77777777" w:rsidTr="007B2FB5">
        <w:trPr>
          <w:trHeight w:val="580"/>
          <w:tblHeader/>
          <w:jc w:val="center"/>
        </w:trPr>
        <w:tc>
          <w:tcPr>
            <w:tcW w:w="867" w:type="pct"/>
            <w:vMerge w:val="restart"/>
            <w:shd w:val="clear" w:color="auto" w:fill="auto"/>
            <w:vAlign w:val="center"/>
          </w:tcPr>
          <w:p w14:paraId="1CA9F1F7" w14:textId="77777777" w:rsidR="00D708F7" w:rsidRPr="00023A8F" w:rsidRDefault="00D708F7" w:rsidP="007B2FB5">
            <w:pPr>
              <w:pStyle w:val="RepTable"/>
            </w:pPr>
            <w:r w:rsidRPr="00023A8F">
              <w:t>Nozzle</w:t>
            </w:r>
          </w:p>
          <w:p w14:paraId="3EB44F99" w14:textId="77777777" w:rsidR="00D708F7" w:rsidRPr="00023A8F" w:rsidRDefault="00D708F7" w:rsidP="007B2FB5">
            <w:pPr>
              <w:pStyle w:val="RepTable"/>
            </w:pPr>
            <w:r w:rsidRPr="00023A8F">
              <w:t>reduction</w:t>
            </w:r>
          </w:p>
        </w:tc>
        <w:tc>
          <w:tcPr>
            <w:tcW w:w="915" w:type="pct"/>
            <w:shd w:val="clear" w:color="auto" w:fill="auto"/>
            <w:vAlign w:val="center"/>
          </w:tcPr>
          <w:p w14:paraId="265E6345" w14:textId="77777777" w:rsidR="00D708F7" w:rsidRPr="00023A8F" w:rsidRDefault="00D708F7" w:rsidP="007B2FB5">
            <w:pPr>
              <w:pStyle w:val="RepTable"/>
            </w:pPr>
            <w:r w:rsidRPr="00023A8F">
              <w:t>Vegetative strip (m)</w:t>
            </w:r>
          </w:p>
        </w:tc>
        <w:tc>
          <w:tcPr>
            <w:tcW w:w="745" w:type="pct"/>
            <w:shd w:val="clear" w:color="auto" w:fill="F2F2F2"/>
            <w:vAlign w:val="center"/>
          </w:tcPr>
          <w:p w14:paraId="0E131ADF" w14:textId="77777777" w:rsidR="00D708F7" w:rsidRPr="00023A8F" w:rsidRDefault="00D708F7" w:rsidP="007B2FB5">
            <w:pPr>
              <w:pStyle w:val="RepTable"/>
              <w:jc w:val="center"/>
            </w:pPr>
            <w:r w:rsidRPr="00023A8F">
              <w:t>5</w:t>
            </w:r>
          </w:p>
        </w:tc>
        <w:tc>
          <w:tcPr>
            <w:tcW w:w="768" w:type="pct"/>
            <w:shd w:val="clear" w:color="auto" w:fill="F2F2F2"/>
          </w:tcPr>
          <w:p w14:paraId="0DFA9776" w14:textId="77777777" w:rsidR="00D708F7" w:rsidRPr="00023A8F" w:rsidRDefault="00D708F7" w:rsidP="007B2FB5">
            <w:pPr>
              <w:pStyle w:val="RepTable"/>
              <w:jc w:val="center"/>
            </w:pPr>
          </w:p>
          <w:p w14:paraId="6191310E" w14:textId="77777777" w:rsidR="00D708F7" w:rsidRPr="00023A8F" w:rsidRDefault="00D708F7" w:rsidP="007B2FB5">
            <w:pPr>
              <w:pStyle w:val="RepTable"/>
              <w:jc w:val="center"/>
            </w:pPr>
            <w:r w:rsidRPr="00023A8F">
              <w:t>10</w:t>
            </w:r>
          </w:p>
        </w:tc>
        <w:tc>
          <w:tcPr>
            <w:tcW w:w="770" w:type="pct"/>
            <w:shd w:val="clear" w:color="auto" w:fill="EEECE1"/>
          </w:tcPr>
          <w:p w14:paraId="1A13BFDA" w14:textId="77777777" w:rsidR="00D708F7" w:rsidRPr="00023A8F" w:rsidRDefault="00D708F7" w:rsidP="007B2FB5">
            <w:pPr>
              <w:pStyle w:val="RepTable"/>
              <w:jc w:val="center"/>
            </w:pPr>
          </w:p>
          <w:p w14:paraId="02B3D8E7" w14:textId="77777777" w:rsidR="00D708F7" w:rsidRPr="00023A8F" w:rsidRDefault="00D708F7" w:rsidP="007B2FB5">
            <w:pPr>
              <w:pStyle w:val="RepTable"/>
              <w:jc w:val="center"/>
            </w:pPr>
            <w:r w:rsidRPr="00023A8F">
              <w:t>15</w:t>
            </w:r>
          </w:p>
        </w:tc>
        <w:tc>
          <w:tcPr>
            <w:tcW w:w="935" w:type="pct"/>
            <w:shd w:val="clear" w:color="auto" w:fill="EEECE1"/>
            <w:vAlign w:val="center"/>
          </w:tcPr>
          <w:p w14:paraId="4894CD11" w14:textId="77777777" w:rsidR="00D708F7" w:rsidRPr="00023A8F" w:rsidRDefault="00D708F7" w:rsidP="007B2FB5">
            <w:pPr>
              <w:pStyle w:val="RepTable"/>
              <w:jc w:val="center"/>
            </w:pPr>
            <w:r w:rsidRPr="00023A8F">
              <w:t>20</w:t>
            </w:r>
          </w:p>
        </w:tc>
      </w:tr>
      <w:tr w:rsidR="00D708F7" w:rsidRPr="00023A8F" w14:paraId="2EAA9DC6" w14:textId="77777777" w:rsidTr="007B2FB5">
        <w:trPr>
          <w:trHeight w:val="580"/>
          <w:tblHeader/>
          <w:jc w:val="center"/>
        </w:trPr>
        <w:tc>
          <w:tcPr>
            <w:tcW w:w="867" w:type="pct"/>
            <w:vMerge/>
            <w:shd w:val="clear" w:color="auto" w:fill="auto"/>
            <w:vAlign w:val="center"/>
          </w:tcPr>
          <w:p w14:paraId="022B99D3" w14:textId="77777777" w:rsidR="00D708F7" w:rsidRPr="00023A8F" w:rsidRDefault="00D708F7" w:rsidP="007B2FB5">
            <w:pPr>
              <w:pStyle w:val="RepTable"/>
            </w:pPr>
          </w:p>
        </w:tc>
        <w:tc>
          <w:tcPr>
            <w:tcW w:w="915" w:type="pct"/>
            <w:shd w:val="clear" w:color="auto" w:fill="auto"/>
            <w:vAlign w:val="center"/>
          </w:tcPr>
          <w:p w14:paraId="5DB8E4CE" w14:textId="77777777" w:rsidR="00D708F7" w:rsidRPr="00023A8F" w:rsidRDefault="00D708F7" w:rsidP="007B2FB5">
            <w:pPr>
              <w:pStyle w:val="RepTable"/>
            </w:pPr>
            <w:r w:rsidRPr="00023A8F">
              <w:t>No spray buffer (m)</w:t>
            </w:r>
          </w:p>
        </w:tc>
        <w:tc>
          <w:tcPr>
            <w:tcW w:w="745" w:type="pct"/>
            <w:shd w:val="clear" w:color="auto" w:fill="F2F2F2"/>
            <w:vAlign w:val="center"/>
          </w:tcPr>
          <w:p w14:paraId="192E92AD" w14:textId="77777777" w:rsidR="00D708F7" w:rsidRPr="00023A8F" w:rsidRDefault="00D708F7" w:rsidP="007B2FB5">
            <w:pPr>
              <w:pStyle w:val="RepTable"/>
              <w:jc w:val="center"/>
            </w:pPr>
            <w:r w:rsidRPr="00023A8F">
              <w:t>5</w:t>
            </w:r>
          </w:p>
        </w:tc>
        <w:tc>
          <w:tcPr>
            <w:tcW w:w="768" w:type="pct"/>
            <w:shd w:val="clear" w:color="auto" w:fill="F2F2F2"/>
          </w:tcPr>
          <w:p w14:paraId="2ABDA72E" w14:textId="77777777" w:rsidR="00D708F7" w:rsidRPr="00023A8F" w:rsidRDefault="00D708F7" w:rsidP="007B2FB5">
            <w:pPr>
              <w:pStyle w:val="RepTable"/>
              <w:jc w:val="center"/>
            </w:pPr>
          </w:p>
          <w:p w14:paraId="48C34941" w14:textId="77777777" w:rsidR="00D708F7" w:rsidRPr="00023A8F" w:rsidRDefault="00D708F7" w:rsidP="007B2FB5">
            <w:pPr>
              <w:pStyle w:val="RepTable"/>
              <w:jc w:val="center"/>
            </w:pPr>
            <w:r w:rsidRPr="00023A8F">
              <w:t>10</w:t>
            </w:r>
          </w:p>
        </w:tc>
        <w:tc>
          <w:tcPr>
            <w:tcW w:w="770" w:type="pct"/>
            <w:shd w:val="clear" w:color="auto" w:fill="EEECE1"/>
          </w:tcPr>
          <w:p w14:paraId="06DE2FA3" w14:textId="77777777" w:rsidR="00D708F7" w:rsidRPr="00023A8F" w:rsidRDefault="00D708F7" w:rsidP="007B2FB5">
            <w:pPr>
              <w:pStyle w:val="RepTable"/>
              <w:jc w:val="center"/>
            </w:pPr>
          </w:p>
          <w:p w14:paraId="14D63EB5" w14:textId="77777777" w:rsidR="00D708F7" w:rsidRPr="00023A8F" w:rsidRDefault="00D708F7" w:rsidP="007B2FB5">
            <w:pPr>
              <w:pStyle w:val="RepTable"/>
              <w:jc w:val="center"/>
            </w:pPr>
            <w:r w:rsidRPr="00023A8F">
              <w:t>15</w:t>
            </w:r>
          </w:p>
        </w:tc>
        <w:tc>
          <w:tcPr>
            <w:tcW w:w="935" w:type="pct"/>
            <w:shd w:val="clear" w:color="auto" w:fill="EEECE1"/>
            <w:vAlign w:val="center"/>
          </w:tcPr>
          <w:p w14:paraId="7A306BF5" w14:textId="77777777" w:rsidR="00D708F7" w:rsidRPr="00023A8F" w:rsidRDefault="00D708F7" w:rsidP="007B2FB5">
            <w:pPr>
              <w:pStyle w:val="RepTable"/>
              <w:jc w:val="center"/>
            </w:pPr>
            <w:r w:rsidRPr="00023A8F">
              <w:t>20</w:t>
            </w:r>
          </w:p>
        </w:tc>
      </w:tr>
      <w:tr w:rsidR="00D708F7" w:rsidRPr="00023A8F" w14:paraId="06F81424" w14:textId="77777777" w:rsidTr="007B2FB5">
        <w:trPr>
          <w:trHeight w:hRule="exact" w:val="284"/>
          <w:jc w:val="center"/>
        </w:trPr>
        <w:tc>
          <w:tcPr>
            <w:tcW w:w="867" w:type="pct"/>
            <w:shd w:val="clear" w:color="auto" w:fill="auto"/>
            <w:vAlign w:val="center"/>
          </w:tcPr>
          <w:p w14:paraId="627393DD" w14:textId="77777777" w:rsidR="00D708F7" w:rsidRPr="00023A8F" w:rsidRDefault="00D708F7" w:rsidP="007B2FB5">
            <w:pPr>
              <w:pStyle w:val="RepStandard"/>
              <w:jc w:val="left"/>
            </w:pPr>
            <w:r w:rsidRPr="00023A8F">
              <w:rPr>
                <w:sz w:val="20"/>
                <w:szCs w:val="20"/>
              </w:rPr>
              <w:t>None</w:t>
            </w:r>
          </w:p>
        </w:tc>
        <w:tc>
          <w:tcPr>
            <w:tcW w:w="915" w:type="pct"/>
            <w:vMerge w:val="restart"/>
            <w:shd w:val="clear" w:color="auto" w:fill="auto"/>
          </w:tcPr>
          <w:p w14:paraId="06FC6473" w14:textId="77777777" w:rsidR="00D708F7" w:rsidRPr="00023A8F" w:rsidRDefault="00D708F7" w:rsidP="007B2FB5">
            <w:pPr>
              <w:pStyle w:val="RepStandard"/>
              <w:jc w:val="left"/>
              <w:rPr>
                <w:sz w:val="20"/>
                <w:szCs w:val="20"/>
              </w:rPr>
            </w:pPr>
            <w:r w:rsidRPr="00023A8F">
              <w:rPr>
                <w:sz w:val="20"/>
                <w:szCs w:val="20"/>
              </w:rPr>
              <w:t>R1 stream</w:t>
            </w:r>
          </w:p>
        </w:tc>
        <w:tc>
          <w:tcPr>
            <w:tcW w:w="745" w:type="pct"/>
            <w:shd w:val="clear" w:color="auto" w:fill="F2F2F2"/>
            <w:vAlign w:val="center"/>
          </w:tcPr>
          <w:p w14:paraId="1BA6371E" w14:textId="623F633F" w:rsidR="00D708F7" w:rsidRPr="00023A8F" w:rsidRDefault="00D27243" w:rsidP="00D27243">
            <w:pPr>
              <w:jc w:val="center"/>
              <w:rPr>
                <w:sz w:val="20"/>
                <w:lang w:val="en-GB"/>
              </w:rPr>
            </w:pPr>
            <w:r w:rsidRPr="00023A8F">
              <w:rPr>
                <w:sz w:val="20"/>
                <w:lang w:val="en-GB"/>
              </w:rPr>
              <w:t>0.679</w:t>
            </w:r>
          </w:p>
        </w:tc>
        <w:tc>
          <w:tcPr>
            <w:tcW w:w="768" w:type="pct"/>
            <w:shd w:val="clear" w:color="auto" w:fill="F2F2F2"/>
          </w:tcPr>
          <w:p w14:paraId="529D3B3C" w14:textId="2087C327" w:rsidR="00D708F7" w:rsidRPr="00023A8F" w:rsidRDefault="00D27243" w:rsidP="00D27243">
            <w:pPr>
              <w:jc w:val="center"/>
              <w:rPr>
                <w:sz w:val="20"/>
                <w:lang w:val="en-GB"/>
              </w:rPr>
            </w:pPr>
            <w:r w:rsidRPr="00023A8F">
              <w:rPr>
                <w:sz w:val="20"/>
                <w:lang w:val="en-GB"/>
              </w:rPr>
              <w:t>-</w:t>
            </w:r>
          </w:p>
        </w:tc>
        <w:tc>
          <w:tcPr>
            <w:tcW w:w="770" w:type="pct"/>
            <w:shd w:val="clear" w:color="auto" w:fill="EEECE1"/>
          </w:tcPr>
          <w:p w14:paraId="74F6559E" w14:textId="77777777" w:rsidR="00D708F7" w:rsidRPr="00023A8F" w:rsidRDefault="00D708F7" w:rsidP="00D27243">
            <w:pPr>
              <w:jc w:val="center"/>
              <w:rPr>
                <w:sz w:val="20"/>
                <w:lang w:val="en-GB"/>
              </w:rPr>
            </w:pPr>
            <w:r w:rsidRPr="00023A8F">
              <w:rPr>
                <w:sz w:val="20"/>
                <w:lang w:val="en-GB"/>
              </w:rPr>
              <w:t>-</w:t>
            </w:r>
          </w:p>
        </w:tc>
        <w:tc>
          <w:tcPr>
            <w:tcW w:w="935" w:type="pct"/>
            <w:shd w:val="clear" w:color="auto" w:fill="EEECE1"/>
            <w:vAlign w:val="center"/>
          </w:tcPr>
          <w:p w14:paraId="293F9306" w14:textId="77777777" w:rsidR="00D708F7" w:rsidRPr="00023A8F" w:rsidRDefault="00D708F7" w:rsidP="00D27243">
            <w:pPr>
              <w:jc w:val="center"/>
              <w:rPr>
                <w:sz w:val="20"/>
                <w:lang w:val="en-GB"/>
              </w:rPr>
            </w:pPr>
            <w:r w:rsidRPr="00023A8F">
              <w:rPr>
                <w:sz w:val="20"/>
                <w:lang w:val="en-GB"/>
              </w:rPr>
              <w:t>-</w:t>
            </w:r>
          </w:p>
        </w:tc>
      </w:tr>
      <w:tr w:rsidR="00D708F7" w:rsidRPr="00023A8F" w14:paraId="730B6A6F" w14:textId="77777777" w:rsidTr="007B2FB5">
        <w:trPr>
          <w:trHeight w:hRule="exact" w:val="284"/>
          <w:jc w:val="center"/>
        </w:trPr>
        <w:tc>
          <w:tcPr>
            <w:tcW w:w="867" w:type="pct"/>
            <w:shd w:val="clear" w:color="auto" w:fill="auto"/>
            <w:vAlign w:val="center"/>
          </w:tcPr>
          <w:p w14:paraId="76295D13" w14:textId="77777777" w:rsidR="00D708F7" w:rsidRPr="00023A8F" w:rsidRDefault="00D708F7" w:rsidP="007B2FB5">
            <w:pPr>
              <w:pStyle w:val="RepStandard"/>
              <w:jc w:val="left"/>
            </w:pPr>
            <w:r w:rsidRPr="00023A8F">
              <w:rPr>
                <w:sz w:val="20"/>
                <w:szCs w:val="20"/>
              </w:rPr>
              <w:t>50 %</w:t>
            </w:r>
          </w:p>
        </w:tc>
        <w:tc>
          <w:tcPr>
            <w:tcW w:w="915" w:type="pct"/>
            <w:vMerge/>
            <w:shd w:val="clear" w:color="auto" w:fill="auto"/>
          </w:tcPr>
          <w:p w14:paraId="2BE4A45B" w14:textId="77777777" w:rsidR="00D708F7" w:rsidRPr="00023A8F" w:rsidRDefault="00D708F7" w:rsidP="007B2FB5">
            <w:pPr>
              <w:pStyle w:val="RepStandard"/>
              <w:jc w:val="left"/>
            </w:pPr>
          </w:p>
        </w:tc>
        <w:tc>
          <w:tcPr>
            <w:tcW w:w="745" w:type="pct"/>
            <w:shd w:val="clear" w:color="auto" w:fill="F2F2F2"/>
            <w:vAlign w:val="center"/>
          </w:tcPr>
          <w:p w14:paraId="7D81F3AC" w14:textId="7761AF86" w:rsidR="00D708F7" w:rsidRPr="00023A8F" w:rsidRDefault="00D27243" w:rsidP="00D27243">
            <w:pPr>
              <w:jc w:val="center"/>
              <w:rPr>
                <w:sz w:val="20"/>
                <w:lang w:val="en-GB"/>
              </w:rPr>
            </w:pPr>
            <w:r w:rsidRPr="00023A8F">
              <w:rPr>
                <w:sz w:val="20"/>
                <w:lang w:val="en-GB"/>
              </w:rPr>
              <w:t>-</w:t>
            </w:r>
          </w:p>
        </w:tc>
        <w:tc>
          <w:tcPr>
            <w:tcW w:w="768" w:type="pct"/>
            <w:shd w:val="clear" w:color="auto" w:fill="F2F2F2"/>
          </w:tcPr>
          <w:p w14:paraId="7D6E0BA9" w14:textId="77777777" w:rsidR="00D708F7" w:rsidRPr="00023A8F" w:rsidRDefault="00D708F7" w:rsidP="00D27243">
            <w:pPr>
              <w:jc w:val="center"/>
              <w:rPr>
                <w:sz w:val="20"/>
                <w:lang w:val="en-GB"/>
              </w:rPr>
            </w:pPr>
            <w:r w:rsidRPr="00023A8F">
              <w:rPr>
                <w:sz w:val="20"/>
                <w:lang w:val="en-GB"/>
              </w:rPr>
              <w:t>-</w:t>
            </w:r>
          </w:p>
        </w:tc>
        <w:tc>
          <w:tcPr>
            <w:tcW w:w="770" w:type="pct"/>
            <w:shd w:val="clear" w:color="auto" w:fill="EEECE1"/>
          </w:tcPr>
          <w:p w14:paraId="01C24E1B" w14:textId="77777777" w:rsidR="00D708F7" w:rsidRPr="00023A8F" w:rsidRDefault="00D708F7" w:rsidP="00D27243">
            <w:pPr>
              <w:jc w:val="center"/>
              <w:rPr>
                <w:sz w:val="20"/>
                <w:lang w:val="en-GB"/>
              </w:rPr>
            </w:pPr>
            <w:r w:rsidRPr="00023A8F">
              <w:rPr>
                <w:sz w:val="20"/>
                <w:lang w:val="en-GB"/>
              </w:rPr>
              <w:t>-</w:t>
            </w:r>
          </w:p>
        </w:tc>
        <w:tc>
          <w:tcPr>
            <w:tcW w:w="935" w:type="pct"/>
            <w:shd w:val="clear" w:color="auto" w:fill="EEECE1"/>
            <w:vAlign w:val="center"/>
          </w:tcPr>
          <w:p w14:paraId="163B1117" w14:textId="77777777" w:rsidR="00D708F7" w:rsidRPr="00023A8F" w:rsidRDefault="00D708F7" w:rsidP="00D27243">
            <w:pPr>
              <w:jc w:val="center"/>
              <w:rPr>
                <w:sz w:val="20"/>
                <w:lang w:val="en-GB"/>
              </w:rPr>
            </w:pPr>
            <w:r w:rsidRPr="00023A8F">
              <w:rPr>
                <w:sz w:val="20"/>
                <w:lang w:val="en-GB"/>
              </w:rPr>
              <w:t>-</w:t>
            </w:r>
          </w:p>
        </w:tc>
      </w:tr>
      <w:tr w:rsidR="00D27243" w:rsidRPr="00023A8F" w14:paraId="346333D6" w14:textId="77777777" w:rsidTr="007B2FB5">
        <w:trPr>
          <w:trHeight w:hRule="exact" w:val="284"/>
          <w:jc w:val="center"/>
        </w:trPr>
        <w:tc>
          <w:tcPr>
            <w:tcW w:w="867" w:type="pct"/>
            <w:shd w:val="clear" w:color="auto" w:fill="auto"/>
            <w:vAlign w:val="center"/>
          </w:tcPr>
          <w:p w14:paraId="17FF1552" w14:textId="77777777" w:rsidR="00D27243" w:rsidRPr="00023A8F" w:rsidRDefault="00D27243" w:rsidP="00D27243">
            <w:pPr>
              <w:pStyle w:val="RepStandard"/>
              <w:jc w:val="left"/>
            </w:pPr>
            <w:r w:rsidRPr="00023A8F">
              <w:rPr>
                <w:sz w:val="20"/>
                <w:szCs w:val="20"/>
              </w:rPr>
              <w:t>None</w:t>
            </w:r>
          </w:p>
        </w:tc>
        <w:tc>
          <w:tcPr>
            <w:tcW w:w="915" w:type="pct"/>
            <w:vMerge w:val="restart"/>
            <w:shd w:val="clear" w:color="auto" w:fill="auto"/>
          </w:tcPr>
          <w:p w14:paraId="2FE19AF8" w14:textId="77777777" w:rsidR="00D27243" w:rsidRPr="00023A8F" w:rsidRDefault="00D27243" w:rsidP="00D27243">
            <w:pPr>
              <w:pStyle w:val="RepStandard"/>
              <w:jc w:val="left"/>
            </w:pPr>
            <w:r w:rsidRPr="00023A8F">
              <w:rPr>
                <w:sz w:val="20"/>
                <w:szCs w:val="20"/>
              </w:rPr>
              <w:t>R2 stream</w:t>
            </w:r>
          </w:p>
        </w:tc>
        <w:tc>
          <w:tcPr>
            <w:tcW w:w="745" w:type="pct"/>
            <w:shd w:val="clear" w:color="auto" w:fill="F2F2F2"/>
          </w:tcPr>
          <w:p w14:paraId="7D02EE10" w14:textId="4BC3F64F" w:rsidR="00D27243" w:rsidRPr="00023A8F" w:rsidRDefault="00D27243" w:rsidP="00D27243">
            <w:pPr>
              <w:jc w:val="center"/>
              <w:rPr>
                <w:b/>
                <w:bCs/>
                <w:sz w:val="20"/>
                <w:lang w:val="en-GB"/>
              </w:rPr>
            </w:pPr>
            <w:r w:rsidRPr="00023A8F">
              <w:rPr>
                <w:b/>
                <w:bCs/>
                <w:sz w:val="20"/>
                <w:lang w:val="en-GB"/>
              </w:rPr>
              <w:t>1.470</w:t>
            </w:r>
          </w:p>
        </w:tc>
        <w:tc>
          <w:tcPr>
            <w:tcW w:w="768" w:type="pct"/>
            <w:shd w:val="clear" w:color="auto" w:fill="F2F2F2"/>
          </w:tcPr>
          <w:p w14:paraId="7473D113" w14:textId="2BDCE64F" w:rsidR="00D27243" w:rsidRPr="00023A8F" w:rsidRDefault="00D27243" w:rsidP="00D27243">
            <w:pPr>
              <w:jc w:val="center"/>
              <w:rPr>
                <w:b/>
                <w:bCs/>
                <w:sz w:val="20"/>
                <w:lang w:val="en-GB"/>
              </w:rPr>
            </w:pPr>
            <w:r w:rsidRPr="00023A8F">
              <w:rPr>
                <w:b/>
                <w:bCs/>
                <w:sz w:val="20"/>
                <w:lang w:val="en-GB"/>
              </w:rPr>
              <w:t xml:space="preserve">1.013 </w:t>
            </w:r>
          </w:p>
        </w:tc>
        <w:tc>
          <w:tcPr>
            <w:tcW w:w="770" w:type="pct"/>
            <w:shd w:val="clear" w:color="auto" w:fill="EEECE1"/>
          </w:tcPr>
          <w:p w14:paraId="1A28AA16" w14:textId="4CD9D10A" w:rsidR="00D27243" w:rsidRPr="00023A8F" w:rsidRDefault="00D27243" w:rsidP="00D27243">
            <w:pPr>
              <w:jc w:val="center"/>
              <w:rPr>
                <w:b/>
                <w:bCs/>
                <w:sz w:val="20"/>
                <w:lang w:val="en-GB"/>
              </w:rPr>
            </w:pPr>
            <w:r w:rsidRPr="00023A8F">
              <w:rPr>
                <w:b/>
                <w:bCs/>
                <w:sz w:val="20"/>
                <w:lang w:val="en-GB"/>
              </w:rPr>
              <w:t>0.773</w:t>
            </w:r>
          </w:p>
        </w:tc>
        <w:tc>
          <w:tcPr>
            <w:tcW w:w="935" w:type="pct"/>
            <w:shd w:val="clear" w:color="auto" w:fill="EEECE1"/>
            <w:vAlign w:val="center"/>
          </w:tcPr>
          <w:p w14:paraId="2511BBED" w14:textId="7F80BA09" w:rsidR="00D27243" w:rsidRPr="00023A8F" w:rsidRDefault="00D27243" w:rsidP="00D27243">
            <w:pPr>
              <w:jc w:val="center"/>
              <w:rPr>
                <w:sz w:val="20"/>
                <w:lang w:val="en-GB"/>
              </w:rPr>
            </w:pPr>
            <w:r w:rsidRPr="00023A8F">
              <w:rPr>
                <w:sz w:val="20"/>
                <w:lang w:val="en-GB"/>
              </w:rPr>
              <w:t>0.525</w:t>
            </w:r>
          </w:p>
        </w:tc>
      </w:tr>
      <w:tr w:rsidR="00D27243" w:rsidRPr="00023A8F" w14:paraId="795043DA" w14:textId="77777777" w:rsidTr="007B2FB5">
        <w:trPr>
          <w:trHeight w:hRule="exact" w:val="284"/>
          <w:jc w:val="center"/>
        </w:trPr>
        <w:tc>
          <w:tcPr>
            <w:tcW w:w="867" w:type="pct"/>
            <w:shd w:val="clear" w:color="auto" w:fill="auto"/>
            <w:vAlign w:val="center"/>
          </w:tcPr>
          <w:p w14:paraId="5CC8702F" w14:textId="77777777" w:rsidR="00D27243" w:rsidRPr="00023A8F" w:rsidRDefault="00D27243" w:rsidP="00D27243">
            <w:pPr>
              <w:pStyle w:val="RepStandard"/>
              <w:jc w:val="left"/>
            </w:pPr>
            <w:r w:rsidRPr="00023A8F">
              <w:rPr>
                <w:sz w:val="20"/>
                <w:szCs w:val="20"/>
              </w:rPr>
              <w:t>50 %</w:t>
            </w:r>
          </w:p>
        </w:tc>
        <w:tc>
          <w:tcPr>
            <w:tcW w:w="915" w:type="pct"/>
            <w:vMerge/>
            <w:shd w:val="clear" w:color="auto" w:fill="auto"/>
          </w:tcPr>
          <w:p w14:paraId="108493F1" w14:textId="77777777" w:rsidR="00D27243" w:rsidRPr="00023A8F" w:rsidRDefault="00D27243" w:rsidP="00D27243">
            <w:pPr>
              <w:pStyle w:val="RepStandard"/>
              <w:jc w:val="left"/>
            </w:pPr>
          </w:p>
        </w:tc>
        <w:tc>
          <w:tcPr>
            <w:tcW w:w="745" w:type="pct"/>
            <w:shd w:val="clear" w:color="auto" w:fill="F2F2F2"/>
          </w:tcPr>
          <w:p w14:paraId="492C485C" w14:textId="53D87198" w:rsidR="00D27243" w:rsidRPr="00023A8F" w:rsidRDefault="00D27243" w:rsidP="00D27243">
            <w:pPr>
              <w:jc w:val="center"/>
              <w:rPr>
                <w:b/>
                <w:bCs/>
                <w:sz w:val="20"/>
                <w:lang w:val="en-GB"/>
              </w:rPr>
            </w:pPr>
            <w:r w:rsidRPr="00023A8F">
              <w:rPr>
                <w:b/>
                <w:bCs/>
                <w:sz w:val="20"/>
                <w:lang w:val="en-GB"/>
              </w:rPr>
              <w:t>1.470</w:t>
            </w:r>
          </w:p>
        </w:tc>
        <w:tc>
          <w:tcPr>
            <w:tcW w:w="768" w:type="pct"/>
            <w:shd w:val="clear" w:color="auto" w:fill="F2F2F2"/>
          </w:tcPr>
          <w:p w14:paraId="42E0DA06" w14:textId="3A087B04" w:rsidR="00D27243" w:rsidRPr="00023A8F" w:rsidRDefault="00D27243" w:rsidP="00D27243">
            <w:pPr>
              <w:jc w:val="center"/>
              <w:rPr>
                <w:b/>
                <w:bCs/>
                <w:sz w:val="20"/>
                <w:lang w:val="en-GB"/>
              </w:rPr>
            </w:pPr>
            <w:r w:rsidRPr="00023A8F">
              <w:rPr>
                <w:b/>
                <w:bCs/>
                <w:sz w:val="20"/>
                <w:lang w:val="en-GB"/>
              </w:rPr>
              <w:t xml:space="preserve">1.013 </w:t>
            </w:r>
          </w:p>
        </w:tc>
        <w:tc>
          <w:tcPr>
            <w:tcW w:w="770" w:type="pct"/>
            <w:shd w:val="clear" w:color="auto" w:fill="EEECE1"/>
          </w:tcPr>
          <w:p w14:paraId="4718E189" w14:textId="5B2F6235" w:rsidR="00D27243" w:rsidRPr="00023A8F" w:rsidRDefault="00D27243" w:rsidP="00D27243">
            <w:pPr>
              <w:jc w:val="center"/>
              <w:rPr>
                <w:b/>
                <w:bCs/>
                <w:sz w:val="20"/>
                <w:lang w:val="en-GB"/>
              </w:rPr>
            </w:pPr>
            <w:r w:rsidRPr="00023A8F">
              <w:rPr>
                <w:b/>
                <w:bCs/>
                <w:sz w:val="20"/>
                <w:lang w:val="en-GB"/>
              </w:rPr>
              <w:t>0.773</w:t>
            </w:r>
          </w:p>
        </w:tc>
        <w:tc>
          <w:tcPr>
            <w:tcW w:w="935" w:type="pct"/>
            <w:shd w:val="clear" w:color="auto" w:fill="EEECE1"/>
            <w:vAlign w:val="center"/>
          </w:tcPr>
          <w:p w14:paraId="209117F1" w14:textId="77777777" w:rsidR="00D27243" w:rsidRPr="00023A8F" w:rsidRDefault="00D27243" w:rsidP="00D27243">
            <w:pPr>
              <w:jc w:val="center"/>
              <w:rPr>
                <w:sz w:val="20"/>
                <w:lang w:val="en-GB"/>
              </w:rPr>
            </w:pPr>
            <w:r w:rsidRPr="00023A8F">
              <w:rPr>
                <w:sz w:val="20"/>
                <w:lang w:val="en-GB"/>
              </w:rPr>
              <w:t>-</w:t>
            </w:r>
          </w:p>
        </w:tc>
      </w:tr>
      <w:tr w:rsidR="00D27243" w:rsidRPr="00023A8F" w14:paraId="6B12C086" w14:textId="77777777" w:rsidTr="007B2FB5">
        <w:trPr>
          <w:trHeight w:hRule="exact" w:val="284"/>
          <w:jc w:val="center"/>
        </w:trPr>
        <w:tc>
          <w:tcPr>
            <w:tcW w:w="867" w:type="pct"/>
            <w:shd w:val="clear" w:color="auto" w:fill="auto"/>
            <w:vAlign w:val="center"/>
          </w:tcPr>
          <w:p w14:paraId="1747F118" w14:textId="77777777" w:rsidR="00D27243" w:rsidRPr="00023A8F" w:rsidRDefault="00D27243" w:rsidP="00D27243">
            <w:pPr>
              <w:pStyle w:val="RepStandard"/>
              <w:jc w:val="left"/>
              <w:rPr>
                <w:sz w:val="20"/>
                <w:szCs w:val="20"/>
              </w:rPr>
            </w:pPr>
            <w:r w:rsidRPr="00023A8F">
              <w:rPr>
                <w:sz w:val="20"/>
                <w:szCs w:val="20"/>
              </w:rPr>
              <w:t>None</w:t>
            </w:r>
          </w:p>
        </w:tc>
        <w:tc>
          <w:tcPr>
            <w:tcW w:w="915" w:type="pct"/>
            <w:vMerge w:val="restart"/>
            <w:shd w:val="clear" w:color="auto" w:fill="auto"/>
          </w:tcPr>
          <w:p w14:paraId="3DF8D29A" w14:textId="77777777" w:rsidR="00D27243" w:rsidRPr="00023A8F" w:rsidRDefault="00D27243" w:rsidP="00D27243">
            <w:pPr>
              <w:pStyle w:val="RepStandard"/>
              <w:jc w:val="left"/>
            </w:pPr>
            <w:r w:rsidRPr="00023A8F">
              <w:rPr>
                <w:sz w:val="20"/>
                <w:szCs w:val="20"/>
              </w:rPr>
              <w:t>R3 stream</w:t>
            </w:r>
          </w:p>
        </w:tc>
        <w:tc>
          <w:tcPr>
            <w:tcW w:w="745" w:type="pct"/>
            <w:shd w:val="clear" w:color="auto" w:fill="F2F2F2"/>
          </w:tcPr>
          <w:p w14:paraId="0DB43038" w14:textId="3BB21132" w:rsidR="00D27243" w:rsidRPr="00023A8F" w:rsidRDefault="00D27243" w:rsidP="00D27243">
            <w:pPr>
              <w:jc w:val="center"/>
              <w:rPr>
                <w:b/>
                <w:bCs/>
                <w:sz w:val="20"/>
                <w:lang w:val="en-GB"/>
              </w:rPr>
            </w:pPr>
            <w:r w:rsidRPr="00023A8F">
              <w:rPr>
                <w:b/>
                <w:bCs/>
                <w:sz w:val="20"/>
                <w:lang w:val="en-GB"/>
              </w:rPr>
              <w:t>2.557</w:t>
            </w:r>
          </w:p>
        </w:tc>
        <w:tc>
          <w:tcPr>
            <w:tcW w:w="768" w:type="pct"/>
            <w:shd w:val="clear" w:color="auto" w:fill="F2F2F2"/>
          </w:tcPr>
          <w:p w14:paraId="54AA98C1" w14:textId="692AAFA2" w:rsidR="00D27243" w:rsidRPr="00023A8F" w:rsidRDefault="00D27243" w:rsidP="00D27243">
            <w:pPr>
              <w:jc w:val="center"/>
              <w:rPr>
                <w:b/>
                <w:bCs/>
                <w:sz w:val="20"/>
                <w:lang w:val="en-GB"/>
              </w:rPr>
            </w:pPr>
            <w:r w:rsidRPr="00023A8F">
              <w:rPr>
                <w:b/>
                <w:bCs/>
                <w:sz w:val="20"/>
                <w:lang w:val="en-GB"/>
              </w:rPr>
              <w:t>1.780</w:t>
            </w:r>
          </w:p>
        </w:tc>
        <w:tc>
          <w:tcPr>
            <w:tcW w:w="770" w:type="pct"/>
            <w:shd w:val="clear" w:color="auto" w:fill="EEECE1"/>
          </w:tcPr>
          <w:p w14:paraId="2FB2F7BC" w14:textId="49A94736" w:rsidR="00D27243" w:rsidRPr="00023A8F" w:rsidRDefault="00D27243" w:rsidP="00D27243">
            <w:pPr>
              <w:jc w:val="center"/>
              <w:rPr>
                <w:b/>
                <w:bCs/>
                <w:sz w:val="20"/>
                <w:lang w:val="en-GB"/>
              </w:rPr>
            </w:pPr>
            <w:r w:rsidRPr="00023A8F">
              <w:rPr>
                <w:b/>
                <w:bCs/>
                <w:sz w:val="20"/>
                <w:lang w:val="en-GB"/>
              </w:rPr>
              <w:t>1.365</w:t>
            </w:r>
          </w:p>
        </w:tc>
        <w:tc>
          <w:tcPr>
            <w:tcW w:w="935" w:type="pct"/>
            <w:shd w:val="clear" w:color="auto" w:fill="EEECE1"/>
          </w:tcPr>
          <w:p w14:paraId="7FD6B60B" w14:textId="2E19A0C2" w:rsidR="00D27243" w:rsidRPr="00023A8F" w:rsidRDefault="00D27243" w:rsidP="00D27243">
            <w:pPr>
              <w:jc w:val="center"/>
              <w:rPr>
                <w:b/>
                <w:bCs/>
                <w:sz w:val="20"/>
                <w:lang w:val="en-GB"/>
              </w:rPr>
            </w:pPr>
            <w:r w:rsidRPr="00023A8F">
              <w:rPr>
                <w:b/>
                <w:bCs/>
                <w:sz w:val="20"/>
                <w:lang w:val="en-GB"/>
              </w:rPr>
              <w:t>0.931</w:t>
            </w:r>
          </w:p>
        </w:tc>
      </w:tr>
      <w:tr w:rsidR="00D27243" w:rsidRPr="00023A8F" w14:paraId="005C1678" w14:textId="77777777" w:rsidTr="007B2FB5">
        <w:trPr>
          <w:trHeight w:hRule="exact" w:val="284"/>
          <w:jc w:val="center"/>
        </w:trPr>
        <w:tc>
          <w:tcPr>
            <w:tcW w:w="867" w:type="pct"/>
            <w:shd w:val="clear" w:color="auto" w:fill="auto"/>
            <w:vAlign w:val="center"/>
          </w:tcPr>
          <w:p w14:paraId="4970D0B0" w14:textId="77777777" w:rsidR="00D27243" w:rsidRPr="00023A8F" w:rsidRDefault="00D27243" w:rsidP="00D27243">
            <w:pPr>
              <w:pStyle w:val="RepStandard"/>
              <w:jc w:val="left"/>
              <w:rPr>
                <w:sz w:val="20"/>
                <w:szCs w:val="20"/>
              </w:rPr>
            </w:pPr>
            <w:r w:rsidRPr="00023A8F">
              <w:rPr>
                <w:sz w:val="20"/>
                <w:szCs w:val="20"/>
              </w:rPr>
              <w:t>50 %</w:t>
            </w:r>
          </w:p>
        </w:tc>
        <w:tc>
          <w:tcPr>
            <w:tcW w:w="915" w:type="pct"/>
            <w:vMerge/>
            <w:shd w:val="clear" w:color="auto" w:fill="auto"/>
          </w:tcPr>
          <w:p w14:paraId="0802BB18" w14:textId="77777777" w:rsidR="00D27243" w:rsidRPr="00023A8F" w:rsidRDefault="00D27243" w:rsidP="00D27243">
            <w:pPr>
              <w:pStyle w:val="RepStandard"/>
              <w:jc w:val="left"/>
            </w:pPr>
          </w:p>
        </w:tc>
        <w:tc>
          <w:tcPr>
            <w:tcW w:w="745" w:type="pct"/>
            <w:shd w:val="clear" w:color="auto" w:fill="F2F2F2"/>
          </w:tcPr>
          <w:p w14:paraId="6BD0424F" w14:textId="7B02A75A" w:rsidR="00D27243" w:rsidRPr="00023A8F" w:rsidRDefault="00D27243" w:rsidP="00D27243">
            <w:pPr>
              <w:jc w:val="center"/>
              <w:rPr>
                <w:b/>
                <w:bCs/>
                <w:sz w:val="20"/>
                <w:lang w:val="en-GB"/>
              </w:rPr>
            </w:pPr>
            <w:r w:rsidRPr="00023A8F">
              <w:rPr>
                <w:b/>
                <w:bCs/>
                <w:sz w:val="20"/>
                <w:lang w:val="en-GB"/>
              </w:rPr>
              <w:t>2.557</w:t>
            </w:r>
          </w:p>
        </w:tc>
        <w:tc>
          <w:tcPr>
            <w:tcW w:w="768" w:type="pct"/>
            <w:shd w:val="clear" w:color="auto" w:fill="F2F2F2"/>
          </w:tcPr>
          <w:p w14:paraId="2F8CD28D" w14:textId="253C2F62" w:rsidR="00D27243" w:rsidRPr="00023A8F" w:rsidRDefault="00D27243" w:rsidP="00D27243">
            <w:pPr>
              <w:jc w:val="center"/>
              <w:rPr>
                <w:b/>
                <w:bCs/>
                <w:sz w:val="20"/>
                <w:lang w:val="en-GB"/>
              </w:rPr>
            </w:pPr>
            <w:r w:rsidRPr="00023A8F">
              <w:rPr>
                <w:b/>
                <w:bCs/>
                <w:sz w:val="20"/>
                <w:lang w:val="en-GB"/>
              </w:rPr>
              <w:t>1.780</w:t>
            </w:r>
          </w:p>
        </w:tc>
        <w:tc>
          <w:tcPr>
            <w:tcW w:w="770" w:type="pct"/>
            <w:shd w:val="clear" w:color="auto" w:fill="EEECE1"/>
          </w:tcPr>
          <w:p w14:paraId="48763CD2" w14:textId="577FF2E8" w:rsidR="00D27243" w:rsidRPr="00023A8F" w:rsidRDefault="00D27243" w:rsidP="00D27243">
            <w:pPr>
              <w:jc w:val="center"/>
              <w:rPr>
                <w:b/>
                <w:bCs/>
                <w:sz w:val="20"/>
                <w:lang w:val="en-GB"/>
              </w:rPr>
            </w:pPr>
            <w:r w:rsidRPr="00023A8F">
              <w:rPr>
                <w:b/>
                <w:bCs/>
                <w:sz w:val="20"/>
                <w:lang w:val="en-GB"/>
              </w:rPr>
              <w:t>1.365</w:t>
            </w:r>
          </w:p>
        </w:tc>
        <w:tc>
          <w:tcPr>
            <w:tcW w:w="935" w:type="pct"/>
            <w:shd w:val="clear" w:color="auto" w:fill="EEECE1"/>
          </w:tcPr>
          <w:p w14:paraId="7B0816B5" w14:textId="2F4CB497" w:rsidR="00D27243" w:rsidRPr="00023A8F" w:rsidRDefault="00D27243" w:rsidP="00D27243">
            <w:pPr>
              <w:jc w:val="center"/>
              <w:rPr>
                <w:b/>
                <w:bCs/>
                <w:sz w:val="20"/>
                <w:lang w:val="en-GB"/>
              </w:rPr>
            </w:pPr>
            <w:r w:rsidRPr="00023A8F">
              <w:rPr>
                <w:b/>
                <w:bCs/>
                <w:sz w:val="20"/>
                <w:lang w:val="en-GB"/>
              </w:rPr>
              <w:t>0.931</w:t>
            </w:r>
          </w:p>
        </w:tc>
      </w:tr>
      <w:tr w:rsidR="00D27243" w:rsidRPr="00023A8F" w14:paraId="27D3F832" w14:textId="77777777" w:rsidTr="007B2FB5">
        <w:trPr>
          <w:trHeight w:hRule="exact" w:val="284"/>
          <w:jc w:val="center"/>
        </w:trPr>
        <w:tc>
          <w:tcPr>
            <w:tcW w:w="867" w:type="pct"/>
            <w:shd w:val="clear" w:color="auto" w:fill="auto"/>
            <w:vAlign w:val="center"/>
          </w:tcPr>
          <w:p w14:paraId="67D69EAE" w14:textId="77777777" w:rsidR="00D27243" w:rsidRPr="00023A8F" w:rsidRDefault="00D27243" w:rsidP="00D27243">
            <w:pPr>
              <w:pStyle w:val="RepStandard"/>
              <w:jc w:val="left"/>
            </w:pPr>
            <w:r w:rsidRPr="00023A8F">
              <w:rPr>
                <w:sz w:val="20"/>
                <w:szCs w:val="20"/>
              </w:rPr>
              <w:t>None</w:t>
            </w:r>
          </w:p>
        </w:tc>
        <w:tc>
          <w:tcPr>
            <w:tcW w:w="915" w:type="pct"/>
            <w:vMerge w:val="restart"/>
            <w:shd w:val="clear" w:color="auto" w:fill="auto"/>
          </w:tcPr>
          <w:p w14:paraId="2F92760B" w14:textId="77777777" w:rsidR="00D27243" w:rsidRPr="00023A8F" w:rsidRDefault="00D27243" w:rsidP="00D27243">
            <w:pPr>
              <w:pStyle w:val="RepStandard"/>
              <w:jc w:val="left"/>
              <w:rPr>
                <w:sz w:val="20"/>
                <w:szCs w:val="20"/>
              </w:rPr>
            </w:pPr>
            <w:r w:rsidRPr="00023A8F">
              <w:rPr>
                <w:sz w:val="20"/>
                <w:szCs w:val="20"/>
              </w:rPr>
              <w:t>R4 stream</w:t>
            </w:r>
          </w:p>
        </w:tc>
        <w:tc>
          <w:tcPr>
            <w:tcW w:w="745" w:type="pct"/>
            <w:shd w:val="clear" w:color="auto" w:fill="F2F2F2"/>
          </w:tcPr>
          <w:p w14:paraId="20C75D63" w14:textId="30648D7F" w:rsidR="00D27243" w:rsidRPr="00023A8F" w:rsidRDefault="00D27243" w:rsidP="00D27243">
            <w:pPr>
              <w:jc w:val="center"/>
              <w:rPr>
                <w:b/>
                <w:bCs/>
                <w:sz w:val="20"/>
                <w:lang w:val="en-GB"/>
              </w:rPr>
            </w:pPr>
            <w:r w:rsidRPr="00023A8F">
              <w:rPr>
                <w:b/>
                <w:bCs/>
                <w:sz w:val="20"/>
                <w:lang w:val="en-GB"/>
              </w:rPr>
              <w:t>2.555</w:t>
            </w:r>
          </w:p>
        </w:tc>
        <w:tc>
          <w:tcPr>
            <w:tcW w:w="768" w:type="pct"/>
            <w:shd w:val="clear" w:color="auto" w:fill="F2F2F2"/>
          </w:tcPr>
          <w:p w14:paraId="1B566D31" w14:textId="46EAE739" w:rsidR="00D27243" w:rsidRPr="00023A8F" w:rsidRDefault="00D27243" w:rsidP="00D27243">
            <w:pPr>
              <w:jc w:val="center"/>
              <w:rPr>
                <w:b/>
                <w:bCs/>
                <w:sz w:val="20"/>
                <w:lang w:val="en-GB"/>
              </w:rPr>
            </w:pPr>
            <w:r w:rsidRPr="00023A8F">
              <w:rPr>
                <w:b/>
                <w:bCs/>
                <w:sz w:val="20"/>
                <w:lang w:val="en-GB"/>
              </w:rPr>
              <w:t>1.780</w:t>
            </w:r>
          </w:p>
        </w:tc>
        <w:tc>
          <w:tcPr>
            <w:tcW w:w="770" w:type="pct"/>
            <w:shd w:val="clear" w:color="auto" w:fill="EEECE1"/>
          </w:tcPr>
          <w:p w14:paraId="5DA7BC8D" w14:textId="1001F91C" w:rsidR="00D27243" w:rsidRPr="00023A8F" w:rsidRDefault="00D27243" w:rsidP="00D27243">
            <w:pPr>
              <w:jc w:val="center"/>
              <w:rPr>
                <w:b/>
                <w:bCs/>
                <w:sz w:val="20"/>
                <w:lang w:val="en-GB"/>
              </w:rPr>
            </w:pPr>
            <w:r w:rsidRPr="00023A8F">
              <w:rPr>
                <w:b/>
                <w:bCs/>
                <w:sz w:val="20"/>
                <w:lang w:val="en-GB"/>
              </w:rPr>
              <w:t>1.366</w:t>
            </w:r>
          </w:p>
        </w:tc>
        <w:tc>
          <w:tcPr>
            <w:tcW w:w="935" w:type="pct"/>
            <w:shd w:val="clear" w:color="auto" w:fill="EEECE1"/>
          </w:tcPr>
          <w:p w14:paraId="06F95F91" w14:textId="077C1E67" w:rsidR="00D27243" w:rsidRPr="00023A8F" w:rsidRDefault="00D27243" w:rsidP="00D27243">
            <w:pPr>
              <w:jc w:val="center"/>
              <w:rPr>
                <w:b/>
                <w:bCs/>
                <w:sz w:val="20"/>
                <w:lang w:val="en-GB"/>
              </w:rPr>
            </w:pPr>
            <w:r w:rsidRPr="00023A8F">
              <w:rPr>
                <w:b/>
                <w:bCs/>
                <w:sz w:val="20"/>
                <w:lang w:val="en-GB"/>
              </w:rPr>
              <w:t>0.933</w:t>
            </w:r>
          </w:p>
        </w:tc>
      </w:tr>
      <w:tr w:rsidR="00D27243" w:rsidRPr="00023A8F" w14:paraId="5645E744" w14:textId="77777777" w:rsidTr="007B2FB5">
        <w:trPr>
          <w:trHeight w:hRule="exact" w:val="284"/>
          <w:jc w:val="center"/>
        </w:trPr>
        <w:tc>
          <w:tcPr>
            <w:tcW w:w="867" w:type="pct"/>
            <w:shd w:val="clear" w:color="auto" w:fill="auto"/>
            <w:vAlign w:val="center"/>
          </w:tcPr>
          <w:p w14:paraId="09E56AB0" w14:textId="77777777" w:rsidR="00D27243" w:rsidRPr="00023A8F" w:rsidRDefault="00D27243" w:rsidP="00D27243">
            <w:pPr>
              <w:pStyle w:val="RepStandard"/>
              <w:jc w:val="left"/>
            </w:pPr>
            <w:r w:rsidRPr="00023A8F">
              <w:rPr>
                <w:sz w:val="20"/>
                <w:szCs w:val="20"/>
              </w:rPr>
              <w:t>50 %</w:t>
            </w:r>
          </w:p>
        </w:tc>
        <w:tc>
          <w:tcPr>
            <w:tcW w:w="915" w:type="pct"/>
            <w:vMerge/>
            <w:shd w:val="clear" w:color="auto" w:fill="auto"/>
          </w:tcPr>
          <w:p w14:paraId="413A9138" w14:textId="77777777" w:rsidR="00D27243" w:rsidRPr="00023A8F" w:rsidRDefault="00D27243" w:rsidP="00D27243">
            <w:pPr>
              <w:pStyle w:val="RepStandard"/>
              <w:jc w:val="left"/>
            </w:pPr>
          </w:p>
        </w:tc>
        <w:tc>
          <w:tcPr>
            <w:tcW w:w="745" w:type="pct"/>
            <w:shd w:val="clear" w:color="auto" w:fill="F2F2F2"/>
          </w:tcPr>
          <w:p w14:paraId="7EE1DC6B" w14:textId="1BD1C1AE" w:rsidR="00D27243" w:rsidRPr="00023A8F" w:rsidRDefault="00D27243" w:rsidP="00D27243">
            <w:pPr>
              <w:jc w:val="center"/>
              <w:rPr>
                <w:b/>
                <w:bCs/>
                <w:sz w:val="20"/>
                <w:lang w:val="en-GB"/>
              </w:rPr>
            </w:pPr>
            <w:r w:rsidRPr="00023A8F">
              <w:rPr>
                <w:b/>
                <w:bCs/>
                <w:sz w:val="20"/>
                <w:lang w:val="en-GB"/>
              </w:rPr>
              <w:t>2.555</w:t>
            </w:r>
          </w:p>
        </w:tc>
        <w:tc>
          <w:tcPr>
            <w:tcW w:w="768" w:type="pct"/>
            <w:shd w:val="clear" w:color="auto" w:fill="F2F2F2"/>
          </w:tcPr>
          <w:p w14:paraId="39D1F539" w14:textId="15939EAF" w:rsidR="00D27243" w:rsidRPr="00023A8F" w:rsidRDefault="00D27243" w:rsidP="00D27243">
            <w:pPr>
              <w:jc w:val="center"/>
              <w:rPr>
                <w:b/>
                <w:bCs/>
                <w:sz w:val="20"/>
                <w:lang w:val="en-GB"/>
              </w:rPr>
            </w:pPr>
            <w:r w:rsidRPr="00023A8F">
              <w:rPr>
                <w:b/>
                <w:bCs/>
                <w:sz w:val="20"/>
                <w:lang w:val="en-GB"/>
              </w:rPr>
              <w:t>1.780</w:t>
            </w:r>
          </w:p>
        </w:tc>
        <w:tc>
          <w:tcPr>
            <w:tcW w:w="770" w:type="pct"/>
            <w:shd w:val="clear" w:color="auto" w:fill="EEECE1"/>
          </w:tcPr>
          <w:p w14:paraId="46B96B64" w14:textId="3FB9A333" w:rsidR="00D27243" w:rsidRPr="00023A8F" w:rsidRDefault="00D27243" w:rsidP="00D27243">
            <w:pPr>
              <w:jc w:val="center"/>
              <w:rPr>
                <w:b/>
                <w:bCs/>
                <w:sz w:val="20"/>
                <w:lang w:val="en-GB"/>
              </w:rPr>
            </w:pPr>
            <w:r w:rsidRPr="00023A8F">
              <w:rPr>
                <w:b/>
                <w:bCs/>
                <w:sz w:val="20"/>
                <w:lang w:val="en-GB"/>
              </w:rPr>
              <w:t>1.366</w:t>
            </w:r>
          </w:p>
        </w:tc>
        <w:tc>
          <w:tcPr>
            <w:tcW w:w="935" w:type="pct"/>
            <w:shd w:val="clear" w:color="auto" w:fill="EEECE1"/>
          </w:tcPr>
          <w:p w14:paraId="5259B371" w14:textId="776195B6" w:rsidR="00D27243" w:rsidRPr="00023A8F" w:rsidRDefault="00D27243" w:rsidP="00D27243">
            <w:pPr>
              <w:jc w:val="center"/>
              <w:rPr>
                <w:b/>
                <w:bCs/>
                <w:sz w:val="20"/>
                <w:lang w:val="en-GB"/>
              </w:rPr>
            </w:pPr>
            <w:r w:rsidRPr="00023A8F">
              <w:rPr>
                <w:b/>
                <w:bCs/>
                <w:sz w:val="20"/>
                <w:lang w:val="en-GB"/>
              </w:rPr>
              <w:t>0.933</w:t>
            </w:r>
          </w:p>
        </w:tc>
      </w:tr>
    </w:tbl>
    <w:p w14:paraId="17281C78" w14:textId="77777777" w:rsidR="008D7B2C" w:rsidRPr="00023A8F" w:rsidRDefault="008D7B2C" w:rsidP="008D7B2C">
      <w:pPr>
        <w:pStyle w:val="RepStandard"/>
      </w:pPr>
    </w:p>
    <w:p w14:paraId="78D8D8D2" w14:textId="77777777" w:rsidR="00E674F3" w:rsidRPr="00023A8F" w:rsidRDefault="00E674F3" w:rsidP="008D7B2C">
      <w:pPr>
        <w:pStyle w:val="RepStandard"/>
      </w:pPr>
    </w:p>
    <w:p w14:paraId="3202D718" w14:textId="318ACF63" w:rsidR="00E674F3" w:rsidRPr="00023A8F" w:rsidRDefault="00E674F3" w:rsidP="00E674F3">
      <w:pPr>
        <w:pStyle w:val="RepLabel"/>
        <w:tabs>
          <w:tab w:val="clear" w:pos="1985"/>
        </w:tabs>
        <w:ind w:left="1344" w:hanging="1344"/>
        <w:rPr>
          <w:u w:val="single"/>
        </w:rPr>
      </w:pPr>
      <w:r w:rsidRPr="00023A8F">
        <w:lastRenderedPageBreak/>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r w:rsidR="00752E85" w:rsidRPr="00023A8F">
        <w:t>10</w:t>
      </w:r>
      <w:r w:rsidRPr="00023A8F">
        <w:t>: Global maximum PEC</w:t>
      </w:r>
      <w:r w:rsidRPr="00023A8F">
        <w:rPr>
          <w:vertAlign w:val="subscript"/>
        </w:rPr>
        <w:t xml:space="preserve">SW </w:t>
      </w:r>
      <w:r w:rsidRPr="00023A8F">
        <w:t xml:space="preserve">values for </w:t>
      </w:r>
      <w:proofErr w:type="spellStart"/>
      <w:r w:rsidRPr="00023A8F">
        <w:t>mesotrione</w:t>
      </w:r>
      <w:proofErr w:type="spellEnd"/>
      <w:r w:rsidRPr="00023A8F">
        <w:t xml:space="preserve">, following single application of </w:t>
      </w:r>
      <w:r w:rsidR="00E02412">
        <w:t>FLENID</w:t>
      </w:r>
      <w:r w:rsidRPr="00023A8F">
        <w:t xml:space="preserve"> according to surface water Step 4 VFSMOD– </w:t>
      </w:r>
      <w:r w:rsidRPr="00023A8F">
        <w:rPr>
          <w:u w:val="single"/>
        </w:rPr>
        <w:t xml:space="preserve">parameter set for </w:t>
      </w:r>
      <w:r w:rsidR="00D708F7" w:rsidRPr="00023A8F">
        <w:rPr>
          <w:u w:val="single"/>
        </w:rPr>
        <w:t>neutral</w:t>
      </w:r>
      <w:r w:rsidRPr="00023A8F">
        <w:rPr>
          <w:u w:val="single"/>
        </w:rPr>
        <w:t xml:space="preserve"> soils (pH 6.5) </w:t>
      </w:r>
    </w:p>
    <w:tbl>
      <w:tblPr>
        <w:tblW w:w="2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79"/>
        <w:gridCol w:w="1144"/>
        <w:gridCol w:w="3369"/>
      </w:tblGrid>
      <w:tr w:rsidR="00E674F3" w:rsidRPr="00023A8F" w14:paraId="7B402579" w14:textId="77777777" w:rsidTr="00EC530E">
        <w:trPr>
          <w:trHeight w:val="580"/>
          <w:tblHeader/>
          <w:jc w:val="center"/>
        </w:trPr>
        <w:tc>
          <w:tcPr>
            <w:tcW w:w="965" w:type="pct"/>
            <w:shd w:val="clear" w:color="auto" w:fill="auto"/>
            <w:vAlign w:val="center"/>
          </w:tcPr>
          <w:p w14:paraId="32026F4A" w14:textId="77777777" w:rsidR="00E674F3" w:rsidRPr="00023A8F" w:rsidRDefault="00E674F3" w:rsidP="00EC530E">
            <w:pPr>
              <w:pStyle w:val="RepTableHeader"/>
              <w:rPr>
                <w:lang w:val="en-GB"/>
              </w:rPr>
            </w:pPr>
            <w:proofErr w:type="spellStart"/>
            <w:r w:rsidRPr="00023A8F">
              <w:rPr>
                <w:lang w:val="en-GB"/>
              </w:rPr>
              <w:t>PEC</w:t>
            </w:r>
            <w:r w:rsidRPr="00023A8F">
              <w:rPr>
                <w:sz w:val="24"/>
                <w:szCs w:val="24"/>
                <w:vertAlign w:val="subscript"/>
                <w:lang w:val="en-GB"/>
              </w:rPr>
              <w:t>sw</w:t>
            </w:r>
            <w:proofErr w:type="spellEnd"/>
            <w:r w:rsidRPr="00023A8F">
              <w:rPr>
                <w:lang w:val="en-GB"/>
              </w:rPr>
              <w:t xml:space="preserve"> (µg/L)</w:t>
            </w:r>
          </w:p>
        </w:tc>
        <w:tc>
          <w:tcPr>
            <w:tcW w:w="1023" w:type="pct"/>
            <w:shd w:val="clear" w:color="auto" w:fill="auto"/>
            <w:vAlign w:val="center"/>
          </w:tcPr>
          <w:p w14:paraId="22742CDF" w14:textId="77777777" w:rsidR="00E674F3" w:rsidRPr="00023A8F" w:rsidRDefault="00E674F3" w:rsidP="00EC530E">
            <w:pPr>
              <w:pStyle w:val="RepTableHeader"/>
              <w:rPr>
                <w:lang w:val="en-GB"/>
              </w:rPr>
            </w:pPr>
            <w:r w:rsidRPr="00023A8F">
              <w:rPr>
                <w:lang w:val="en-GB"/>
              </w:rPr>
              <w:t>Scenario</w:t>
            </w:r>
          </w:p>
        </w:tc>
        <w:tc>
          <w:tcPr>
            <w:tcW w:w="3012" w:type="pct"/>
          </w:tcPr>
          <w:p w14:paraId="5DEA2952" w14:textId="77777777" w:rsidR="00E674F3" w:rsidRPr="00023A8F" w:rsidRDefault="00E674F3" w:rsidP="00EC530E">
            <w:pPr>
              <w:pStyle w:val="RepTableHeader"/>
              <w:jc w:val="center"/>
              <w:rPr>
                <w:lang w:val="en-GB"/>
              </w:rPr>
            </w:pPr>
            <w:r w:rsidRPr="00023A8F">
              <w:rPr>
                <w:lang w:val="en-GB"/>
              </w:rPr>
              <w:t xml:space="preserve">STEP 4 </w:t>
            </w:r>
            <w:proofErr w:type="spellStart"/>
            <w:r w:rsidRPr="00023A8F">
              <w:rPr>
                <w:lang w:val="en-GB"/>
              </w:rPr>
              <w:t>Mesotrione</w:t>
            </w:r>
            <w:proofErr w:type="spellEnd"/>
            <w:r w:rsidRPr="00023A8F">
              <w:rPr>
                <w:lang w:val="en-GB"/>
              </w:rPr>
              <w:t xml:space="preserve"> VFSMOD</w:t>
            </w:r>
          </w:p>
        </w:tc>
      </w:tr>
      <w:tr w:rsidR="00E674F3" w:rsidRPr="00023A8F" w14:paraId="217F1D3D" w14:textId="77777777" w:rsidTr="00EC530E">
        <w:trPr>
          <w:trHeight w:val="580"/>
          <w:tblHeader/>
          <w:jc w:val="center"/>
        </w:trPr>
        <w:tc>
          <w:tcPr>
            <w:tcW w:w="965" w:type="pct"/>
            <w:vMerge w:val="restart"/>
            <w:shd w:val="clear" w:color="auto" w:fill="auto"/>
            <w:vAlign w:val="center"/>
          </w:tcPr>
          <w:p w14:paraId="66EA885E" w14:textId="77777777" w:rsidR="00E674F3" w:rsidRPr="00023A8F" w:rsidRDefault="00E674F3" w:rsidP="00EC530E">
            <w:pPr>
              <w:pStyle w:val="RepTable"/>
            </w:pPr>
            <w:r w:rsidRPr="00023A8F">
              <w:t>Nozzle</w:t>
            </w:r>
          </w:p>
          <w:p w14:paraId="4E7E7043" w14:textId="77777777" w:rsidR="00E674F3" w:rsidRPr="00023A8F" w:rsidRDefault="00E674F3" w:rsidP="00EC530E">
            <w:pPr>
              <w:pStyle w:val="RepTable"/>
            </w:pPr>
            <w:r w:rsidRPr="00023A8F">
              <w:t>reduction</w:t>
            </w:r>
          </w:p>
        </w:tc>
        <w:tc>
          <w:tcPr>
            <w:tcW w:w="1023" w:type="pct"/>
            <w:shd w:val="clear" w:color="auto" w:fill="auto"/>
            <w:vAlign w:val="center"/>
          </w:tcPr>
          <w:p w14:paraId="63A5ACAE" w14:textId="77777777" w:rsidR="00E674F3" w:rsidRPr="00023A8F" w:rsidRDefault="00E674F3" w:rsidP="00EC530E">
            <w:pPr>
              <w:pStyle w:val="RepTable"/>
            </w:pPr>
            <w:r w:rsidRPr="00023A8F">
              <w:t>Vegetative strip (m)</w:t>
            </w:r>
          </w:p>
        </w:tc>
        <w:tc>
          <w:tcPr>
            <w:tcW w:w="3012" w:type="pct"/>
            <w:shd w:val="clear" w:color="auto" w:fill="F2F2F2"/>
            <w:vAlign w:val="center"/>
          </w:tcPr>
          <w:p w14:paraId="65DE7017" w14:textId="308FC229" w:rsidR="00E674F3" w:rsidRPr="00023A8F" w:rsidRDefault="00275536" w:rsidP="00EC530E">
            <w:pPr>
              <w:pStyle w:val="RepTable"/>
              <w:jc w:val="center"/>
            </w:pPr>
            <w:r w:rsidRPr="00023A8F">
              <w:t>10</w:t>
            </w:r>
          </w:p>
        </w:tc>
      </w:tr>
      <w:tr w:rsidR="00E674F3" w:rsidRPr="00023A8F" w14:paraId="4ACB5352" w14:textId="77777777" w:rsidTr="00EC530E">
        <w:trPr>
          <w:trHeight w:val="580"/>
          <w:tblHeader/>
          <w:jc w:val="center"/>
        </w:trPr>
        <w:tc>
          <w:tcPr>
            <w:tcW w:w="965" w:type="pct"/>
            <w:vMerge/>
            <w:shd w:val="clear" w:color="auto" w:fill="auto"/>
            <w:vAlign w:val="center"/>
          </w:tcPr>
          <w:p w14:paraId="249182CE" w14:textId="77777777" w:rsidR="00E674F3" w:rsidRPr="00023A8F" w:rsidRDefault="00E674F3" w:rsidP="00EC530E">
            <w:pPr>
              <w:pStyle w:val="RepTable"/>
            </w:pPr>
          </w:p>
        </w:tc>
        <w:tc>
          <w:tcPr>
            <w:tcW w:w="1023" w:type="pct"/>
            <w:shd w:val="clear" w:color="auto" w:fill="auto"/>
            <w:vAlign w:val="center"/>
          </w:tcPr>
          <w:p w14:paraId="7D53E3E9" w14:textId="77777777" w:rsidR="00E674F3" w:rsidRPr="00023A8F" w:rsidRDefault="00E674F3" w:rsidP="00EC530E">
            <w:pPr>
              <w:pStyle w:val="RepTable"/>
            </w:pPr>
            <w:r w:rsidRPr="00023A8F">
              <w:t>No spray buffer (m)</w:t>
            </w:r>
          </w:p>
        </w:tc>
        <w:tc>
          <w:tcPr>
            <w:tcW w:w="3012" w:type="pct"/>
            <w:shd w:val="clear" w:color="auto" w:fill="F2F2F2"/>
            <w:vAlign w:val="center"/>
          </w:tcPr>
          <w:p w14:paraId="165B6200" w14:textId="45EE0D49" w:rsidR="00E674F3" w:rsidRPr="00023A8F" w:rsidRDefault="00275536" w:rsidP="00EC530E">
            <w:pPr>
              <w:pStyle w:val="RepTable"/>
              <w:jc w:val="center"/>
            </w:pPr>
            <w:r w:rsidRPr="00023A8F">
              <w:t>10</w:t>
            </w:r>
          </w:p>
        </w:tc>
      </w:tr>
      <w:tr w:rsidR="00D27243" w:rsidRPr="00023A8F" w14:paraId="00BFB5F3" w14:textId="77777777" w:rsidTr="00EC530E">
        <w:trPr>
          <w:trHeight w:hRule="exact" w:val="284"/>
          <w:jc w:val="center"/>
        </w:trPr>
        <w:tc>
          <w:tcPr>
            <w:tcW w:w="965" w:type="pct"/>
            <w:shd w:val="clear" w:color="auto" w:fill="auto"/>
            <w:vAlign w:val="center"/>
          </w:tcPr>
          <w:p w14:paraId="6151CF0B" w14:textId="4D21DE23" w:rsidR="00D27243" w:rsidRPr="00023A8F" w:rsidRDefault="00D27243" w:rsidP="00D27243">
            <w:pPr>
              <w:pStyle w:val="RepStandard"/>
              <w:jc w:val="left"/>
              <w:rPr>
                <w:sz w:val="20"/>
                <w:szCs w:val="20"/>
              </w:rPr>
            </w:pPr>
            <w:r w:rsidRPr="00023A8F">
              <w:rPr>
                <w:sz w:val="20"/>
                <w:szCs w:val="20"/>
              </w:rPr>
              <w:t>None</w:t>
            </w:r>
          </w:p>
        </w:tc>
        <w:tc>
          <w:tcPr>
            <w:tcW w:w="1023" w:type="pct"/>
            <w:shd w:val="clear" w:color="auto" w:fill="auto"/>
          </w:tcPr>
          <w:p w14:paraId="1A80D5C1" w14:textId="706F50A9" w:rsidR="00D27243" w:rsidRPr="00023A8F" w:rsidRDefault="00D27243" w:rsidP="00D27243">
            <w:pPr>
              <w:pStyle w:val="RepStandard"/>
              <w:jc w:val="left"/>
              <w:rPr>
                <w:sz w:val="20"/>
                <w:szCs w:val="20"/>
              </w:rPr>
            </w:pPr>
            <w:r w:rsidRPr="00023A8F">
              <w:rPr>
                <w:sz w:val="20"/>
                <w:szCs w:val="20"/>
              </w:rPr>
              <w:t>R3 stream</w:t>
            </w:r>
          </w:p>
        </w:tc>
        <w:tc>
          <w:tcPr>
            <w:tcW w:w="3012" w:type="pct"/>
            <w:shd w:val="clear" w:color="auto" w:fill="F2F2F2"/>
            <w:vAlign w:val="center"/>
          </w:tcPr>
          <w:p w14:paraId="5B951126" w14:textId="349D2E56" w:rsidR="00D27243" w:rsidRPr="00023A8F" w:rsidRDefault="00275536" w:rsidP="00D27243">
            <w:pPr>
              <w:jc w:val="center"/>
              <w:rPr>
                <w:sz w:val="20"/>
                <w:lang w:val="en-GB"/>
              </w:rPr>
            </w:pPr>
            <w:r w:rsidRPr="00023A8F">
              <w:rPr>
                <w:sz w:val="20"/>
                <w:lang w:val="en-GB"/>
              </w:rPr>
              <w:t>0.114</w:t>
            </w:r>
          </w:p>
        </w:tc>
      </w:tr>
      <w:tr w:rsidR="00D27243" w:rsidRPr="00023A8F" w14:paraId="12E7FF4E" w14:textId="77777777" w:rsidTr="00EC530E">
        <w:trPr>
          <w:trHeight w:hRule="exact" w:val="284"/>
          <w:jc w:val="center"/>
        </w:trPr>
        <w:tc>
          <w:tcPr>
            <w:tcW w:w="965" w:type="pct"/>
            <w:shd w:val="clear" w:color="auto" w:fill="auto"/>
            <w:vAlign w:val="center"/>
          </w:tcPr>
          <w:p w14:paraId="754848E7" w14:textId="77777777" w:rsidR="00D27243" w:rsidRPr="00023A8F" w:rsidRDefault="00D27243" w:rsidP="00D27243">
            <w:pPr>
              <w:pStyle w:val="RepStandard"/>
              <w:jc w:val="left"/>
            </w:pPr>
            <w:r w:rsidRPr="00023A8F">
              <w:rPr>
                <w:sz w:val="20"/>
                <w:szCs w:val="20"/>
              </w:rPr>
              <w:t>None</w:t>
            </w:r>
          </w:p>
        </w:tc>
        <w:tc>
          <w:tcPr>
            <w:tcW w:w="1023" w:type="pct"/>
            <w:shd w:val="clear" w:color="auto" w:fill="auto"/>
          </w:tcPr>
          <w:p w14:paraId="7121B722" w14:textId="77777777" w:rsidR="00D27243" w:rsidRPr="00023A8F" w:rsidRDefault="00D27243" w:rsidP="00D27243">
            <w:pPr>
              <w:pStyle w:val="RepStandard"/>
              <w:jc w:val="left"/>
            </w:pPr>
            <w:r w:rsidRPr="00023A8F">
              <w:rPr>
                <w:sz w:val="20"/>
                <w:szCs w:val="20"/>
              </w:rPr>
              <w:t>R4 stream</w:t>
            </w:r>
          </w:p>
        </w:tc>
        <w:tc>
          <w:tcPr>
            <w:tcW w:w="3012" w:type="pct"/>
            <w:shd w:val="clear" w:color="auto" w:fill="F2F2F2"/>
            <w:vAlign w:val="center"/>
          </w:tcPr>
          <w:p w14:paraId="5DBF2406" w14:textId="6E09D17A" w:rsidR="00D27243" w:rsidRPr="00023A8F" w:rsidRDefault="00275536" w:rsidP="00D27243">
            <w:pPr>
              <w:jc w:val="center"/>
              <w:rPr>
                <w:sz w:val="20"/>
                <w:lang w:val="en-GB"/>
              </w:rPr>
            </w:pPr>
            <w:r w:rsidRPr="00023A8F">
              <w:rPr>
                <w:sz w:val="20"/>
                <w:lang w:val="en-GB"/>
              </w:rPr>
              <w:t>0.081</w:t>
            </w:r>
          </w:p>
          <w:p w14:paraId="08D5F36B" w14:textId="77777777" w:rsidR="00D27243" w:rsidRPr="00023A8F" w:rsidRDefault="00D27243" w:rsidP="00D27243">
            <w:pPr>
              <w:jc w:val="center"/>
              <w:rPr>
                <w:sz w:val="20"/>
                <w:lang w:val="en-GB"/>
              </w:rPr>
            </w:pPr>
            <w:r w:rsidRPr="00023A8F">
              <w:rPr>
                <w:sz w:val="20"/>
                <w:lang w:val="en-GB"/>
              </w:rPr>
              <w:t>-</w:t>
            </w:r>
          </w:p>
        </w:tc>
      </w:tr>
    </w:tbl>
    <w:p w14:paraId="693A05FC" w14:textId="77777777" w:rsidR="00E674F3" w:rsidRPr="00023A8F" w:rsidRDefault="00E674F3" w:rsidP="008D7B2C">
      <w:pPr>
        <w:pStyle w:val="RepStandard"/>
      </w:pPr>
    </w:p>
    <w:p w14:paraId="72048CA7" w14:textId="77777777" w:rsidR="00E674F3" w:rsidRPr="00023A8F" w:rsidRDefault="00E674F3" w:rsidP="008D7B2C">
      <w:pPr>
        <w:pStyle w:val="RepStandard"/>
      </w:pPr>
    </w:p>
    <w:p w14:paraId="3394E964" w14:textId="5F186C22" w:rsidR="00E674F3" w:rsidRPr="00023A8F" w:rsidRDefault="00E674F3" w:rsidP="00E674F3">
      <w:pPr>
        <w:pStyle w:val="RepLabel"/>
        <w:tabs>
          <w:tab w:val="clear" w:pos="1985"/>
        </w:tabs>
        <w:ind w:left="1344" w:hanging="1344"/>
        <w:rPr>
          <w:u w:val="single"/>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r w:rsidR="00752E85" w:rsidRPr="00023A8F">
        <w:t>11</w:t>
      </w:r>
      <w:r w:rsidRPr="00023A8F">
        <w:t>: Global maximum PEC</w:t>
      </w:r>
      <w:r w:rsidRPr="00023A8F">
        <w:rPr>
          <w:vertAlign w:val="subscript"/>
        </w:rPr>
        <w:t xml:space="preserve">SW </w:t>
      </w:r>
      <w:r w:rsidRPr="00023A8F">
        <w:t xml:space="preserve">values for </w:t>
      </w:r>
      <w:proofErr w:type="spellStart"/>
      <w:r w:rsidRPr="00023A8F">
        <w:t>mesotrione</w:t>
      </w:r>
      <w:proofErr w:type="spellEnd"/>
      <w:r w:rsidRPr="00023A8F">
        <w:t xml:space="preserve">, following single application of </w:t>
      </w:r>
      <w:r w:rsidR="00E02412">
        <w:t>FLENID</w:t>
      </w:r>
      <w:r w:rsidRPr="00023A8F">
        <w:t xml:space="preserve"> according to surface water Step 4 – </w:t>
      </w:r>
      <w:r w:rsidRPr="00023A8F">
        <w:rPr>
          <w:u w:val="single"/>
        </w:rPr>
        <w:t xml:space="preserve">parameter set for </w:t>
      </w:r>
      <w:r w:rsidR="00D708F7" w:rsidRPr="00023A8F">
        <w:rPr>
          <w:u w:val="single"/>
        </w:rPr>
        <w:t>alkaline</w:t>
      </w:r>
      <w:r w:rsidRPr="00023A8F">
        <w:rPr>
          <w:u w:val="single"/>
        </w:rPr>
        <w:t xml:space="preserve"> soils (pH 7.9)</w:t>
      </w:r>
    </w:p>
    <w:tbl>
      <w:tblPr>
        <w:tblW w:w="34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05"/>
        <w:gridCol w:w="1166"/>
        <w:gridCol w:w="950"/>
        <w:gridCol w:w="979"/>
        <w:gridCol w:w="981"/>
        <w:gridCol w:w="1192"/>
      </w:tblGrid>
      <w:tr w:rsidR="00D708F7" w:rsidRPr="00023A8F" w14:paraId="5008C350" w14:textId="77777777" w:rsidTr="007B2FB5">
        <w:trPr>
          <w:trHeight w:val="580"/>
          <w:tblHeader/>
          <w:jc w:val="center"/>
        </w:trPr>
        <w:tc>
          <w:tcPr>
            <w:tcW w:w="867" w:type="pct"/>
            <w:shd w:val="clear" w:color="auto" w:fill="auto"/>
            <w:vAlign w:val="center"/>
          </w:tcPr>
          <w:p w14:paraId="2D0232E0" w14:textId="77777777" w:rsidR="00D708F7" w:rsidRPr="00023A8F" w:rsidRDefault="00D708F7" w:rsidP="007B2FB5">
            <w:pPr>
              <w:pStyle w:val="RepTableHeader"/>
              <w:rPr>
                <w:lang w:val="en-GB"/>
              </w:rPr>
            </w:pPr>
            <w:proofErr w:type="spellStart"/>
            <w:r w:rsidRPr="00023A8F">
              <w:rPr>
                <w:lang w:val="en-GB"/>
              </w:rPr>
              <w:t>PEC</w:t>
            </w:r>
            <w:r w:rsidRPr="00023A8F">
              <w:rPr>
                <w:sz w:val="24"/>
                <w:szCs w:val="24"/>
                <w:vertAlign w:val="subscript"/>
                <w:lang w:val="en-GB"/>
              </w:rPr>
              <w:t>sw</w:t>
            </w:r>
            <w:proofErr w:type="spellEnd"/>
            <w:r w:rsidRPr="00023A8F">
              <w:rPr>
                <w:lang w:val="en-GB"/>
              </w:rPr>
              <w:t xml:space="preserve"> (µg/L)</w:t>
            </w:r>
          </w:p>
        </w:tc>
        <w:tc>
          <w:tcPr>
            <w:tcW w:w="915" w:type="pct"/>
            <w:shd w:val="clear" w:color="auto" w:fill="auto"/>
            <w:vAlign w:val="center"/>
          </w:tcPr>
          <w:p w14:paraId="486683E8" w14:textId="77777777" w:rsidR="00D708F7" w:rsidRPr="00023A8F" w:rsidRDefault="00D708F7" w:rsidP="007B2FB5">
            <w:pPr>
              <w:pStyle w:val="RepTableHeader"/>
              <w:rPr>
                <w:lang w:val="en-GB"/>
              </w:rPr>
            </w:pPr>
            <w:r w:rsidRPr="00023A8F">
              <w:rPr>
                <w:lang w:val="en-GB"/>
              </w:rPr>
              <w:t>Scenario</w:t>
            </w:r>
          </w:p>
        </w:tc>
        <w:tc>
          <w:tcPr>
            <w:tcW w:w="3218" w:type="pct"/>
            <w:gridSpan w:val="4"/>
          </w:tcPr>
          <w:p w14:paraId="1FDF2E87" w14:textId="77777777" w:rsidR="00D708F7" w:rsidRPr="00023A8F" w:rsidRDefault="00D708F7" w:rsidP="007B2FB5">
            <w:pPr>
              <w:pStyle w:val="RepTableHeader"/>
              <w:jc w:val="center"/>
              <w:rPr>
                <w:lang w:val="en-GB"/>
              </w:rPr>
            </w:pPr>
            <w:r w:rsidRPr="00023A8F">
              <w:rPr>
                <w:lang w:val="en-GB"/>
              </w:rPr>
              <w:t xml:space="preserve">STEP 4 </w:t>
            </w:r>
            <w:proofErr w:type="spellStart"/>
            <w:r w:rsidRPr="00023A8F">
              <w:rPr>
                <w:lang w:val="en-GB"/>
              </w:rPr>
              <w:t>Mesotrione</w:t>
            </w:r>
            <w:proofErr w:type="spellEnd"/>
          </w:p>
        </w:tc>
      </w:tr>
      <w:tr w:rsidR="00D708F7" w:rsidRPr="00023A8F" w14:paraId="12E0D288" w14:textId="77777777" w:rsidTr="007B2FB5">
        <w:trPr>
          <w:trHeight w:val="580"/>
          <w:tblHeader/>
          <w:jc w:val="center"/>
        </w:trPr>
        <w:tc>
          <w:tcPr>
            <w:tcW w:w="867" w:type="pct"/>
            <w:vMerge w:val="restart"/>
            <w:shd w:val="clear" w:color="auto" w:fill="auto"/>
            <w:vAlign w:val="center"/>
          </w:tcPr>
          <w:p w14:paraId="7B39BED5" w14:textId="77777777" w:rsidR="00D708F7" w:rsidRPr="00023A8F" w:rsidRDefault="00D708F7" w:rsidP="007B2FB5">
            <w:pPr>
              <w:pStyle w:val="RepTable"/>
            </w:pPr>
            <w:r w:rsidRPr="00023A8F">
              <w:t>Nozzle</w:t>
            </w:r>
          </w:p>
          <w:p w14:paraId="715AEB5C" w14:textId="77777777" w:rsidR="00D708F7" w:rsidRPr="00023A8F" w:rsidRDefault="00D708F7" w:rsidP="007B2FB5">
            <w:pPr>
              <w:pStyle w:val="RepTable"/>
            </w:pPr>
            <w:r w:rsidRPr="00023A8F">
              <w:t>reduction</w:t>
            </w:r>
          </w:p>
        </w:tc>
        <w:tc>
          <w:tcPr>
            <w:tcW w:w="915" w:type="pct"/>
            <w:shd w:val="clear" w:color="auto" w:fill="auto"/>
            <w:vAlign w:val="center"/>
          </w:tcPr>
          <w:p w14:paraId="48041D89" w14:textId="77777777" w:rsidR="00D708F7" w:rsidRPr="00023A8F" w:rsidRDefault="00D708F7" w:rsidP="007B2FB5">
            <w:pPr>
              <w:pStyle w:val="RepTable"/>
            </w:pPr>
            <w:r w:rsidRPr="00023A8F">
              <w:t>Vegetative strip (m)</w:t>
            </w:r>
          </w:p>
        </w:tc>
        <w:tc>
          <w:tcPr>
            <w:tcW w:w="745" w:type="pct"/>
            <w:shd w:val="clear" w:color="auto" w:fill="F2F2F2"/>
            <w:vAlign w:val="center"/>
          </w:tcPr>
          <w:p w14:paraId="60EDE703" w14:textId="77777777" w:rsidR="00D708F7" w:rsidRPr="00023A8F" w:rsidRDefault="00D708F7" w:rsidP="007B2FB5">
            <w:pPr>
              <w:pStyle w:val="RepTable"/>
              <w:jc w:val="center"/>
            </w:pPr>
            <w:r w:rsidRPr="00023A8F">
              <w:t>5</w:t>
            </w:r>
          </w:p>
        </w:tc>
        <w:tc>
          <w:tcPr>
            <w:tcW w:w="768" w:type="pct"/>
            <w:shd w:val="clear" w:color="auto" w:fill="F2F2F2"/>
          </w:tcPr>
          <w:p w14:paraId="21C43A8E" w14:textId="77777777" w:rsidR="00D708F7" w:rsidRPr="00023A8F" w:rsidRDefault="00D708F7" w:rsidP="007B2FB5">
            <w:pPr>
              <w:pStyle w:val="RepTable"/>
              <w:jc w:val="center"/>
            </w:pPr>
          </w:p>
          <w:p w14:paraId="0007129C" w14:textId="77777777" w:rsidR="00D708F7" w:rsidRPr="00023A8F" w:rsidRDefault="00D708F7" w:rsidP="007B2FB5">
            <w:pPr>
              <w:pStyle w:val="RepTable"/>
              <w:jc w:val="center"/>
            </w:pPr>
            <w:r w:rsidRPr="00023A8F">
              <w:t>10</w:t>
            </w:r>
          </w:p>
        </w:tc>
        <w:tc>
          <w:tcPr>
            <w:tcW w:w="770" w:type="pct"/>
            <w:shd w:val="clear" w:color="auto" w:fill="EEECE1"/>
          </w:tcPr>
          <w:p w14:paraId="2A61A6EA" w14:textId="77777777" w:rsidR="00D708F7" w:rsidRPr="00023A8F" w:rsidRDefault="00D708F7" w:rsidP="007B2FB5">
            <w:pPr>
              <w:pStyle w:val="RepTable"/>
              <w:jc w:val="center"/>
            </w:pPr>
          </w:p>
          <w:p w14:paraId="7F4D3A58" w14:textId="77777777" w:rsidR="00D708F7" w:rsidRPr="00023A8F" w:rsidRDefault="00D708F7" w:rsidP="007B2FB5">
            <w:pPr>
              <w:pStyle w:val="RepTable"/>
              <w:jc w:val="center"/>
            </w:pPr>
            <w:r w:rsidRPr="00023A8F">
              <w:t>15</w:t>
            </w:r>
          </w:p>
        </w:tc>
        <w:tc>
          <w:tcPr>
            <w:tcW w:w="935" w:type="pct"/>
            <w:shd w:val="clear" w:color="auto" w:fill="EEECE1"/>
            <w:vAlign w:val="center"/>
          </w:tcPr>
          <w:p w14:paraId="50C4398E" w14:textId="77777777" w:rsidR="00D708F7" w:rsidRPr="00023A8F" w:rsidRDefault="00D708F7" w:rsidP="007B2FB5">
            <w:pPr>
              <w:pStyle w:val="RepTable"/>
              <w:jc w:val="center"/>
            </w:pPr>
            <w:r w:rsidRPr="00023A8F">
              <w:t>20</w:t>
            </w:r>
          </w:p>
        </w:tc>
      </w:tr>
      <w:tr w:rsidR="00D708F7" w:rsidRPr="00023A8F" w14:paraId="6A01372D" w14:textId="77777777" w:rsidTr="007B2FB5">
        <w:trPr>
          <w:trHeight w:val="580"/>
          <w:tblHeader/>
          <w:jc w:val="center"/>
        </w:trPr>
        <w:tc>
          <w:tcPr>
            <w:tcW w:w="867" w:type="pct"/>
            <w:vMerge/>
            <w:shd w:val="clear" w:color="auto" w:fill="auto"/>
            <w:vAlign w:val="center"/>
          </w:tcPr>
          <w:p w14:paraId="55F96BFE" w14:textId="77777777" w:rsidR="00D708F7" w:rsidRPr="00023A8F" w:rsidRDefault="00D708F7" w:rsidP="007B2FB5">
            <w:pPr>
              <w:pStyle w:val="RepTable"/>
            </w:pPr>
          </w:p>
        </w:tc>
        <w:tc>
          <w:tcPr>
            <w:tcW w:w="915" w:type="pct"/>
            <w:shd w:val="clear" w:color="auto" w:fill="auto"/>
            <w:vAlign w:val="center"/>
          </w:tcPr>
          <w:p w14:paraId="5CB0DF24" w14:textId="77777777" w:rsidR="00D708F7" w:rsidRPr="00023A8F" w:rsidRDefault="00D708F7" w:rsidP="007B2FB5">
            <w:pPr>
              <w:pStyle w:val="RepTable"/>
            </w:pPr>
            <w:r w:rsidRPr="00023A8F">
              <w:t>No spray buffer (m)</w:t>
            </w:r>
          </w:p>
        </w:tc>
        <w:tc>
          <w:tcPr>
            <w:tcW w:w="745" w:type="pct"/>
            <w:shd w:val="clear" w:color="auto" w:fill="F2F2F2"/>
            <w:vAlign w:val="center"/>
          </w:tcPr>
          <w:p w14:paraId="086D4930" w14:textId="77777777" w:rsidR="00D708F7" w:rsidRPr="00023A8F" w:rsidRDefault="00D708F7" w:rsidP="007B2FB5">
            <w:pPr>
              <w:pStyle w:val="RepTable"/>
              <w:jc w:val="center"/>
            </w:pPr>
            <w:r w:rsidRPr="00023A8F">
              <w:t>5</w:t>
            </w:r>
          </w:p>
        </w:tc>
        <w:tc>
          <w:tcPr>
            <w:tcW w:w="768" w:type="pct"/>
            <w:shd w:val="clear" w:color="auto" w:fill="F2F2F2"/>
          </w:tcPr>
          <w:p w14:paraId="639D797F" w14:textId="77777777" w:rsidR="00D708F7" w:rsidRPr="00023A8F" w:rsidRDefault="00D708F7" w:rsidP="007B2FB5">
            <w:pPr>
              <w:pStyle w:val="RepTable"/>
              <w:jc w:val="center"/>
            </w:pPr>
          </w:p>
          <w:p w14:paraId="2B4AECC8" w14:textId="77777777" w:rsidR="00D708F7" w:rsidRPr="00023A8F" w:rsidRDefault="00D708F7" w:rsidP="007B2FB5">
            <w:pPr>
              <w:pStyle w:val="RepTable"/>
              <w:jc w:val="center"/>
            </w:pPr>
            <w:r w:rsidRPr="00023A8F">
              <w:t>10</w:t>
            </w:r>
          </w:p>
        </w:tc>
        <w:tc>
          <w:tcPr>
            <w:tcW w:w="770" w:type="pct"/>
            <w:shd w:val="clear" w:color="auto" w:fill="EEECE1"/>
          </w:tcPr>
          <w:p w14:paraId="746A80DB" w14:textId="77777777" w:rsidR="00D708F7" w:rsidRPr="00023A8F" w:rsidRDefault="00D708F7" w:rsidP="007B2FB5">
            <w:pPr>
              <w:pStyle w:val="RepTable"/>
              <w:jc w:val="center"/>
            </w:pPr>
          </w:p>
          <w:p w14:paraId="34DE4759" w14:textId="77777777" w:rsidR="00D708F7" w:rsidRPr="00023A8F" w:rsidRDefault="00D708F7" w:rsidP="007B2FB5">
            <w:pPr>
              <w:pStyle w:val="RepTable"/>
              <w:jc w:val="center"/>
            </w:pPr>
            <w:r w:rsidRPr="00023A8F">
              <w:t>15</w:t>
            </w:r>
          </w:p>
        </w:tc>
        <w:tc>
          <w:tcPr>
            <w:tcW w:w="935" w:type="pct"/>
            <w:shd w:val="clear" w:color="auto" w:fill="EEECE1"/>
            <w:vAlign w:val="center"/>
          </w:tcPr>
          <w:p w14:paraId="4E63E97D" w14:textId="77777777" w:rsidR="00D708F7" w:rsidRPr="00023A8F" w:rsidRDefault="00D708F7" w:rsidP="007B2FB5">
            <w:pPr>
              <w:pStyle w:val="RepTable"/>
              <w:jc w:val="center"/>
            </w:pPr>
            <w:r w:rsidRPr="00023A8F">
              <w:t>20</w:t>
            </w:r>
          </w:p>
        </w:tc>
      </w:tr>
      <w:tr w:rsidR="00D708F7" w:rsidRPr="00023A8F" w14:paraId="478119D0" w14:textId="77777777" w:rsidTr="007B2FB5">
        <w:trPr>
          <w:trHeight w:hRule="exact" w:val="284"/>
          <w:jc w:val="center"/>
        </w:trPr>
        <w:tc>
          <w:tcPr>
            <w:tcW w:w="867" w:type="pct"/>
            <w:shd w:val="clear" w:color="auto" w:fill="auto"/>
            <w:vAlign w:val="center"/>
          </w:tcPr>
          <w:p w14:paraId="4BAEA039" w14:textId="77777777" w:rsidR="00D708F7" w:rsidRPr="00023A8F" w:rsidRDefault="00D708F7" w:rsidP="007B2FB5">
            <w:pPr>
              <w:pStyle w:val="RepStandard"/>
              <w:jc w:val="left"/>
            </w:pPr>
            <w:r w:rsidRPr="00023A8F">
              <w:rPr>
                <w:sz w:val="20"/>
                <w:szCs w:val="20"/>
              </w:rPr>
              <w:t>None</w:t>
            </w:r>
          </w:p>
        </w:tc>
        <w:tc>
          <w:tcPr>
            <w:tcW w:w="915" w:type="pct"/>
            <w:vMerge w:val="restart"/>
            <w:shd w:val="clear" w:color="auto" w:fill="auto"/>
          </w:tcPr>
          <w:p w14:paraId="0545939C" w14:textId="77777777" w:rsidR="00D708F7" w:rsidRPr="00023A8F" w:rsidRDefault="00D708F7" w:rsidP="007B2FB5">
            <w:pPr>
              <w:pStyle w:val="RepStandard"/>
              <w:jc w:val="left"/>
              <w:rPr>
                <w:sz w:val="20"/>
                <w:szCs w:val="20"/>
              </w:rPr>
            </w:pPr>
            <w:r w:rsidRPr="00023A8F">
              <w:rPr>
                <w:sz w:val="20"/>
                <w:szCs w:val="20"/>
              </w:rPr>
              <w:t>R1 stream</w:t>
            </w:r>
          </w:p>
        </w:tc>
        <w:tc>
          <w:tcPr>
            <w:tcW w:w="745" w:type="pct"/>
            <w:shd w:val="clear" w:color="auto" w:fill="F2F2F2"/>
            <w:vAlign w:val="center"/>
          </w:tcPr>
          <w:p w14:paraId="593C8689" w14:textId="3430A4EF" w:rsidR="00D708F7" w:rsidRPr="00023A8F" w:rsidRDefault="00275536" w:rsidP="00275536">
            <w:pPr>
              <w:jc w:val="center"/>
              <w:rPr>
                <w:sz w:val="20"/>
                <w:lang w:val="en-GB"/>
              </w:rPr>
            </w:pPr>
            <w:r w:rsidRPr="00023A8F">
              <w:rPr>
                <w:sz w:val="20"/>
                <w:lang w:val="en-GB"/>
              </w:rPr>
              <w:t>0.642</w:t>
            </w:r>
          </w:p>
        </w:tc>
        <w:tc>
          <w:tcPr>
            <w:tcW w:w="768" w:type="pct"/>
            <w:shd w:val="clear" w:color="auto" w:fill="F2F2F2"/>
          </w:tcPr>
          <w:p w14:paraId="02021ED3" w14:textId="25A3CD1F" w:rsidR="00D708F7" w:rsidRPr="00023A8F" w:rsidRDefault="00275536" w:rsidP="00275536">
            <w:pPr>
              <w:jc w:val="center"/>
              <w:rPr>
                <w:b/>
                <w:bCs/>
                <w:sz w:val="20"/>
                <w:lang w:val="en-GB"/>
              </w:rPr>
            </w:pPr>
            <w:r w:rsidRPr="00023A8F">
              <w:rPr>
                <w:b/>
                <w:bCs/>
                <w:sz w:val="20"/>
                <w:lang w:val="en-GB"/>
              </w:rPr>
              <w:t>-</w:t>
            </w:r>
          </w:p>
        </w:tc>
        <w:tc>
          <w:tcPr>
            <w:tcW w:w="770" w:type="pct"/>
            <w:shd w:val="clear" w:color="auto" w:fill="EEECE1"/>
          </w:tcPr>
          <w:p w14:paraId="26652B18" w14:textId="77777777" w:rsidR="00D708F7" w:rsidRPr="00023A8F" w:rsidRDefault="00D708F7" w:rsidP="00275536">
            <w:pPr>
              <w:jc w:val="center"/>
              <w:rPr>
                <w:b/>
                <w:bCs/>
                <w:sz w:val="20"/>
                <w:lang w:val="en-GB"/>
              </w:rPr>
            </w:pPr>
            <w:r w:rsidRPr="00023A8F">
              <w:rPr>
                <w:b/>
                <w:bCs/>
                <w:sz w:val="20"/>
                <w:lang w:val="en-GB"/>
              </w:rPr>
              <w:t>-</w:t>
            </w:r>
          </w:p>
        </w:tc>
        <w:tc>
          <w:tcPr>
            <w:tcW w:w="935" w:type="pct"/>
            <w:shd w:val="clear" w:color="auto" w:fill="EEECE1"/>
            <w:vAlign w:val="center"/>
          </w:tcPr>
          <w:p w14:paraId="1232F22B" w14:textId="77777777" w:rsidR="00D708F7" w:rsidRPr="00023A8F" w:rsidRDefault="00D708F7" w:rsidP="007B2FB5">
            <w:pPr>
              <w:pStyle w:val="RepTable"/>
              <w:jc w:val="center"/>
              <w:rPr>
                <w:b/>
                <w:bCs/>
                <w:noProof w:val="0"/>
              </w:rPr>
            </w:pPr>
            <w:r w:rsidRPr="00023A8F">
              <w:rPr>
                <w:b/>
                <w:bCs/>
                <w:noProof w:val="0"/>
              </w:rPr>
              <w:t>-</w:t>
            </w:r>
          </w:p>
        </w:tc>
      </w:tr>
      <w:tr w:rsidR="00D708F7" w:rsidRPr="00023A8F" w14:paraId="0670B977" w14:textId="77777777" w:rsidTr="007B2FB5">
        <w:trPr>
          <w:trHeight w:hRule="exact" w:val="284"/>
          <w:jc w:val="center"/>
        </w:trPr>
        <w:tc>
          <w:tcPr>
            <w:tcW w:w="867" w:type="pct"/>
            <w:shd w:val="clear" w:color="auto" w:fill="auto"/>
            <w:vAlign w:val="center"/>
          </w:tcPr>
          <w:p w14:paraId="3EC81143" w14:textId="77777777" w:rsidR="00D708F7" w:rsidRPr="00023A8F" w:rsidRDefault="00D708F7" w:rsidP="007B2FB5">
            <w:pPr>
              <w:pStyle w:val="RepStandard"/>
              <w:jc w:val="left"/>
            </w:pPr>
            <w:r w:rsidRPr="00023A8F">
              <w:rPr>
                <w:sz w:val="20"/>
                <w:szCs w:val="20"/>
              </w:rPr>
              <w:t>50 %</w:t>
            </w:r>
          </w:p>
        </w:tc>
        <w:tc>
          <w:tcPr>
            <w:tcW w:w="915" w:type="pct"/>
            <w:vMerge/>
            <w:shd w:val="clear" w:color="auto" w:fill="auto"/>
          </w:tcPr>
          <w:p w14:paraId="1C4B02DF" w14:textId="77777777" w:rsidR="00D708F7" w:rsidRPr="00023A8F" w:rsidRDefault="00D708F7" w:rsidP="007B2FB5">
            <w:pPr>
              <w:pStyle w:val="RepStandard"/>
              <w:jc w:val="left"/>
            </w:pPr>
          </w:p>
        </w:tc>
        <w:tc>
          <w:tcPr>
            <w:tcW w:w="745" w:type="pct"/>
            <w:shd w:val="clear" w:color="auto" w:fill="F2F2F2"/>
            <w:vAlign w:val="center"/>
          </w:tcPr>
          <w:p w14:paraId="04B9DC17" w14:textId="72DFACCE" w:rsidR="00D708F7" w:rsidRPr="00023A8F" w:rsidRDefault="00275536" w:rsidP="00275536">
            <w:pPr>
              <w:jc w:val="center"/>
              <w:rPr>
                <w:b/>
                <w:bCs/>
                <w:sz w:val="20"/>
                <w:lang w:val="en-GB"/>
              </w:rPr>
            </w:pPr>
            <w:r w:rsidRPr="00023A8F">
              <w:rPr>
                <w:b/>
                <w:bCs/>
                <w:sz w:val="20"/>
                <w:lang w:val="en-GB"/>
              </w:rPr>
              <w:t>-</w:t>
            </w:r>
          </w:p>
        </w:tc>
        <w:tc>
          <w:tcPr>
            <w:tcW w:w="768" w:type="pct"/>
            <w:shd w:val="clear" w:color="auto" w:fill="F2F2F2"/>
          </w:tcPr>
          <w:p w14:paraId="693CFEDF" w14:textId="77777777" w:rsidR="00D708F7" w:rsidRPr="00023A8F" w:rsidRDefault="00D708F7" w:rsidP="00275536">
            <w:pPr>
              <w:jc w:val="center"/>
              <w:rPr>
                <w:b/>
                <w:bCs/>
                <w:sz w:val="20"/>
                <w:lang w:val="en-GB"/>
              </w:rPr>
            </w:pPr>
            <w:r w:rsidRPr="00023A8F">
              <w:rPr>
                <w:b/>
                <w:bCs/>
                <w:sz w:val="20"/>
                <w:lang w:val="en-GB"/>
              </w:rPr>
              <w:t>-</w:t>
            </w:r>
          </w:p>
        </w:tc>
        <w:tc>
          <w:tcPr>
            <w:tcW w:w="770" w:type="pct"/>
            <w:shd w:val="clear" w:color="auto" w:fill="EEECE1"/>
          </w:tcPr>
          <w:p w14:paraId="640AAAC5" w14:textId="77777777" w:rsidR="00D708F7" w:rsidRPr="00023A8F" w:rsidRDefault="00D708F7" w:rsidP="00275536">
            <w:pPr>
              <w:jc w:val="center"/>
              <w:rPr>
                <w:b/>
                <w:bCs/>
                <w:sz w:val="20"/>
                <w:lang w:val="en-GB"/>
              </w:rPr>
            </w:pPr>
            <w:r w:rsidRPr="00023A8F">
              <w:rPr>
                <w:b/>
                <w:bCs/>
                <w:sz w:val="20"/>
                <w:lang w:val="en-GB"/>
              </w:rPr>
              <w:t>-</w:t>
            </w:r>
          </w:p>
        </w:tc>
        <w:tc>
          <w:tcPr>
            <w:tcW w:w="935" w:type="pct"/>
            <w:shd w:val="clear" w:color="auto" w:fill="EEECE1"/>
            <w:vAlign w:val="center"/>
          </w:tcPr>
          <w:p w14:paraId="084627C7" w14:textId="77777777" w:rsidR="00D708F7" w:rsidRPr="00023A8F" w:rsidRDefault="00D708F7" w:rsidP="007B2FB5">
            <w:pPr>
              <w:pStyle w:val="RepTable"/>
              <w:jc w:val="center"/>
              <w:rPr>
                <w:b/>
                <w:bCs/>
                <w:noProof w:val="0"/>
              </w:rPr>
            </w:pPr>
            <w:r w:rsidRPr="00023A8F">
              <w:rPr>
                <w:b/>
                <w:bCs/>
                <w:noProof w:val="0"/>
              </w:rPr>
              <w:t>-</w:t>
            </w:r>
          </w:p>
        </w:tc>
      </w:tr>
      <w:tr w:rsidR="00275536" w:rsidRPr="00023A8F" w14:paraId="089C3D8A" w14:textId="77777777" w:rsidTr="007B2FB5">
        <w:trPr>
          <w:trHeight w:hRule="exact" w:val="284"/>
          <w:jc w:val="center"/>
        </w:trPr>
        <w:tc>
          <w:tcPr>
            <w:tcW w:w="867" w:type="pct"/>
            <w:shd w:val="clear" w:color="auto" w:fill="auto"/>
            <w:vAlign w:val="center"/>
          </w:tcPr>
          <w:p w14:paraId="2D87B83D" w14:textId="77777777" w:rsidR="00275536" w:rsidRPr="00023A8F" w:rsidRDefault="00275536" w:rsidP="00275536">
            <w:pPr>
              <w:pStyle w:val="RepStandard"/>
              <w:jc w:val="left"/>
            </w:pPr>
            <w:r w:rsidRPr="00023A8F">
              <w:rPr>
                <w:sz w:val="20"/>
                <w:szCs w:val="20"/>
              </w:rPr>
              <w:t>None</w:t>
            </w:r>
          </w:p>
        </w:tc>
        <w:tc>
          <w:tcPr>
            <w:tcW w:w="915" w:type="pct"/>
            <w:vMerge w:val="restart"/>
            <w:shd w:val="clear" w:color="auto" w:fill="auto"/>
          </w:tcPr>
          <w:p w14:paraId="4AB3C3DE" w14:textId="77777777" w:rsidR="00275536" w:rsidRPr="00023A8F" w:rsidRDefault="00275536" w:rsidP="00275536">
            <w:pPr>
              <w:pStyle w:val="RepStandard"/>
              <w:jc w:val="left"/>
            </w:pPr>
            <w:r w:rsidRPr="00023A8F">
              <w:rPr>
                <w:sz w:val="20"/>
                <w:szCs w:val="20"/>
              </w:rPr>
              <w:t>R2 stream</w:t>
            </w:r>
          </w:p>
        </w:tc>
        <w:tc>
          <w:tcPr>
            <w:tcW w:w="745" w:type="pct"/>
            <w:shd w:val="clear" w:color="auto" w:fill="F2F2F2"/>
          </w:tcPr>
          <w:p w14:paraId="6D6DEEF7" w14:textId="5C077B5C" w:rsidR="00275536" w:rsidRPr="00023A8F" w:rsidRDefault="00275536" w:rsidP="00275536">
            <w:pPr>
              <w:jc w:val="center"/>
              <w:rPr>
                <w:b/>
                <w:bCs/>
                <w:sz w:val="20"/>
                <w:lang w:val="en-GB"/>
              </w:rPr>
            </w:pPr>
            <w:r w:rsidRPr="00023A8F">
              <w:rPr>
                <w:b/>
                <w:bCs/>
                <w:sz w:val="20"/>
                <w:lang w:val="en-GB"/>
              </w:rPr>
              <w:t>1.747</w:t>
            </w:r>
          </w:p>
        </w:tc>
        <w:tc>
          <w:tcPr>
            <w:tcW w:w="768" w:type="pct"/>
            <w:shd w:val="clear" w:color="auto" w:fill="F2F2F2"/>
          </w:tcPr>
          <w:p w14:paraId="2D757956" w14:textId="133C3EC0" w:rsidR="00275536" w:rsidRPr="00023A8F" w:rsidRDefault="00275536" w:rsidP="00275536">
            <w:pPr>
              <w:jc w:val="center"/>
              <w:rPr>
                <w:b/>
                <w:bCs/>
                <w:sz w:val="20"/>
                <w:lang w:val="en-GB"/>
              </w:rPr>
            </w:pPr>
            <w:r w:rsidRPr="00023A8F">
              <w:rPr>
                <w:b/>
                <w:bCs/>
                <w:sz w:val="20"/>
                <w:lang w:val="en-GB"/>
              </w:rPr>
              <w:t>1.205</w:t>
            </w:r>
          </w:p>
        </w:tc>
        <w:tc>
          <w:tcPr>
            <w:tcW w:w="770" w:type="pct"/>
            <w:shd w:val="clear" w:color="auto" w:fill="EEECE1"/>
          </w:tcPr>
          <w:p w14:paraId="0EBC989C" w14:textId="3A66A0DC" w:rsidR="00275536" w:rsidRPr="00023A8F" w:rsidRDefault="00275536" w:rsidP="00275536">
            <w:pPr>
              <w:jc w:val="center"/>
              <w:rPr>
                <w:b/>
                <w:bCs/>
                <w:sz w:val="20"/>
                <w:lang w:val="en-GB"/>
              </w:rPr>
            </w:pPr>
            <w:r w:rsidRPr="00023A8F">
              <w:rPr>
                <w:b/>
                <w:bCs/>
                <w:sz w:val="20"/>
                <w:lang w:val="en-GB"/>
              </w:rPr>
              <w:t>0.920</w:t>
            </w:r>
          </w:p>
        </w:tc>
        <w:tc>
          <w:tcPr>
            <w:tcW w:w="935" w:type="pct"/>
            <w:shd w:val="clear" w:color="auto" w:fill="EEECE1"/>
            <w:vAlign w:val="center"/>
          </w:tcPr>
          <w:p w14:paraId="74374D45" w14:textId="7E5CEAFF" w:rsidR="00275536" w:rsidRPr="00023A8F" w:rsidRDefault="00275536" w:rsidP="00275536">
            <w:pPr>
              <w:jc w:val="center"/>
              <w:rPr>
                <w:sz w:val="20"/>
                <w:lang w:val="en-GB"/>
              </w:rPr>
            </w:pPr>
            <w:r w:rsidRPr="00023A8F">
              <w:rPr>
                <w:sz w:val="20"/>
                <w:lang w:val="en-GB"/>
              </w:rPr>
              <w:t>0.624</w:t>
            </w:r>
          </w:p>
        </w:tc>
      </w:tr>
      <w:tr w:rsidR="00275536" w:rsidRPr="00023A8F" w14:paraId="28CDEF72" w14:textId="77777777" w:rsidTr="007B2FB5">
        <w:trPr>
          <w:trHeight w:hRule="exact" w:val="284"/>
          <w:jc w:val="center"/>
        </w:trPr>
        <w:tc>
          <w:tcPr>
            <w:tcW w:w="867" w:type="pct"/>
            <w:shd w:val="clear" w:color="auto" w:fill="auto"/>
            <w:vAlign w:val="center"/>
          </w:tcPr>
          <w:p w14:paraId="6CF19924" w14:textId="77777777" w:rsidR="00275536" w:rsidRPr="00023A8F" w:rsidRDefault="00275536" w:rsidP="00275536">
            <w:pPr>
              <w:pStyle w:val="RepStandard"/>
              <w:jc w:val="left"/>
            </w:pPr>
            <w:r w:rsidRPr="00023A8F">
              <w:rPr>
                <w:sz w:val="20"/>
                <w:szCs w:val="20"/>
              </w:rPr>
              <w:t>50 %</w:t>
            </w:r>
          </w:p>
        </w:tc>
        <w:tc>
          <w:tcPr>
            <w:tcW w:w="915" w:type="pct"/>
            <w:vMerge/>
            <w:shd w:val="clear" w:color="auto" w:fill="auto"/>
          </w:tcPr>
          <w:p w14:paraId="0B8CFB42" w14:textId="77777777" w:rsidR="00275536" w:rsidRPr="00023A8F" w:rsidRDefault="00275536" w:rsidP="00275536">
            <w:pPr>
              <w:pStyle w:val="RepStandard"/>
              <w:jc w:val="left"/>
            </w:pPr>
          </w:p>
        </w:tc>
        <w:tc>
          <w:tcPr>
            <w:tcW w:w="745" w:type="pct"/>
            <w:shd w:val="clear" w:color="auto" w:fill="F2F2F2"/>
          </w:tcPr>
          <w:p w14:paraId="3A8FCC26" w14:textId="753FDF06" w:rsidR="00275536" w:rsidRPr="00023A8F" w:rsidRDefault="00275536" w:rsidP="00275536">
            <w:pPr>
              <w:jc w:val="center"/>
              <w:rPr>
                <w:b/>
                <w:bCs/>
                <w:sz w:val="20"/>
                <w:lang w:val="en-GB"/>
              </w:rPr>
            </w:pPr>
            <w:r w:rsidRPr="00023A8F">
              <w:rPr>
                <w:b/>
                <w:bCs/>
                <w:sz w:val="20"/>
                <w:lang w:val="en-GB"/>
              </w:rPr>
              <w:t>1.747</w:t>
            </w:r>
          </w:p>
        </w:tc>
        <w:tc>
          <w:tcPr>
            <w:tcW w:w="768" w:type="pct"/>
            <w:shd w:val="clear" w:color="auto" w:fill="F2F2F2"/>
          </w:tcPr>
          <w:p w14:paraId="399797FC" w14:textId="78AD748A" w:rsidR="00275536" w:rsidRPr="00023A8F" w:rsidRDefault="00275536" w:rsidP="00275536">
            <w:pPr>
              <w:jc w:val="center"/>
              <w:rPr>
                <w:b/>
                <w:bCs/>
                <w:sz w:val="20"/>
                <w:lang w:val="en-GB"/>
              </w:rPr>
            </w:pPr>
            <w:r w:rsidRPr="00023A8F">
              <w:rPr>
                <w:b/>
                <w:bCs/>
                <w:sz w:val="20"/>
                <w:lang w:val="en-GB"/>
              </w:rPr>
              <w:t>1.205</w:t>
            </w:r>
          </w:p>
        </w:tc>
        <w:tc>
          <w:tcPr>
            <w:tcW w:w="770" w:type="pct"/>
            <w:shd w:val="clear" w:color="auto" w:fill="EEECE1"/>
          </w:tcPr>
          <w:p w14:paraId="07AE71A5" w14:textId="03103A0C" w:rsidR="00275536" w:rsidRPr="00023A8F" w:rsidRDefault="00275536" w:rsidP="00275536">
            <w:pPr>
              <w:jc w:val="center"/>
              <w:rPr>
                <w:b/>
                <w:bCs/>
                <w:sz w:val="20"/>
                <w:lang w:val="en-GB"/>
              </w:rPr>
            </w:pPr>
            <w:r w:rsidRPr="00023A8F">
              <w:rPr>
                <w:b/>
                <w:bCs/>
                <w:sz w:val="20"/>
                <w:lang w:val="en-GB"/>
              </w:rPr>
              <w:t>0.920</w:t>
            </w:r>
          </w:p>
        </w:tc>
        <w:tc>
          <w:tcPr>
            <w:tcW w:w="935" w:type="pct"/>
            <w:shd w:val="clear" w:color="auto" w:fill="EEECE1"/>
            <w:vAlign w:val="center"/>
          </w:tcPr>
          <w:p w14:paraId="4A4A8B47" w14:textId="77777777" w:rsidR="00275536" w:rsidRPr="00023A8F" w:rsidRDefault="00275536" w:rsidP="00275536">
            <w:pPr>
              <w:jc w:val="center"/>
              <w:rPr>
                <w:sz w:val="20"/>
                <w:lang w:val="en-GB"/>
              </w:rPr>
            </w:pPr>
            <w:r w:rsidRPr="00023A8F">
              <w:rPr>
                <w:sz w:val="20"/>
                <w:lang w:val="en-GB"/>
              </w:rPr>
              <w:t>-</w:t>
            </w:r>
          </w:p>
        </w:tc>
      </w:tr>
      <w:tr w:rsidR="00275536" w:rsidRPr="00023A8F" w14:paraId="72A5D998" w14:textId="77777777" w:rsidTr="007B2FB5">
        <w:trPr>
          <w:trHeight w:hRule="exact" w:val="284"/>
          <w:jc w:val="center"/>
        </w:trPr>
        <w:tc>
          <w:tcPr>
            <w:tcW w:w="867" w:type="pct"/>
            <w:shd w:val="clear" w:color="auto" w:fill="auto"/>
            <w:vAlign w:val="center"/>
          </w:tcPr>
          <w:p w14:paraId="7F67BB48" w14:textId="77777777" w:rsidR="00275536" w:rsidRPr="00023A8F" w:rsidRDefault="00275536" w:rsidP="00275536">
            <w:pPr>
              <w:pStyle w:val="RepStandard"/>
              <w:jc w:val="left"/>
              <w:rPr>
                <w:sz w:val="20"/>
                <w:szCs w:val="20"/>
              </w:rPr>
            </w:pPr>
            <w:r w:rsidRPr="00023A8F">
              <w:rPr>
                <w:sz w:val="20"/>
                <w:szCs w:val="20"/>
              </w:rPr>
              <w:t>None</w:t>
            </w:r>
          </w:p>
        </w:tc>
        <w:tc>
          <w:tcPr>
            <w:tcW w:w="915" w:type="pct"/>
            <w:vMerge w:val="restart"/>
            <w:shd w:val="clear" w:color="auto" w:fill="auto"/>
          </w:tcPr>
          <w:p w14:paraId="4988B550" w14:textId="77777777" w:rsidR="00275536" w:rsidRPr="00023A8F" w:rsidRDefault="00275536" w:rsidP="00275536">
            <w:pPr>
              <w:pStyle w:val="RepStandard"/>
              <w:jc w:val="left"/>
            </w:pPr>
            <w:r w:rsidRPr="00023A8F">
              <w:rPr>
                <w:sz w:val="20"/>
                <w:szCs w:val="20"/>
              </w:rPr>
              <w:t>R3 stream</w:t>
            </w:r>
          </w:p>
        </w:tc>
        <w:tc>
          <w:tcPr>
            <w:tcW w:w="745" w:type="pct"/>
            <w:shd w:val="clear" w:color="auto" w:fill="F2F2F2"/>
          </w:tcPr>
          <w:p w14:paraId="1CA09728" w14:textId="333A33A3" w:rsidR="00275536" w:rsidRPr="00023A8F" w:rsidRDefault="00275536" w:rsidP="00275536">
            <w:pPr>
              <w:jc w:val="center"/>
              <w:rPr>
                <w:b/>
                <w:bCs/>
                <w:sz w:val="20"/>
                <w:lang w:val="en-GB"/>
              </w:rPr>
            </w:pPr>
            <w:r w:rsidRPr="00023A8F">
              <w:rPr>
                <w:b/>
                <w:bCs/>
                <w:sz w:val="20"/>
                <w:lang w:val="en-GB"/>
              </w:rPr>
              <w:t>2.137</w:t>
            </w:r>
          </w:p>
        </w:tc>
        <w:tc>
          <w:tcPr>
            <w:tcW w:w="768" w:type="pct"/>
            <w:shd w:val="clear" w:color="auto" w:fill="F2F2F2"/>
          </w:tcPr>
          <w:p w14:paraId="57D38BE2" w14:textId="243AD7E4" w:rsidR="00275536" w:rsidRPr="00023A8F" w:rsidRDefault="00275536" w:rsidP="00275536">
            <w:pPr>
              <w:jc w:val="center"/>
              <w:rPr>
                <w:b/>
                <w:bCs/>
                <w:sz w:val="20"/>
                <w:lang w:val="en-GB"/>
              </w:rPr>
            </w:pPr>
            <w:r w:rsidRPr="00023A8F">
              <w:rPr>
                <w:b/>
                <w:bCs/>
                <w:sz w:val="20"/>
                <w:lang w:val="en-GB"/>
              </w:rPr>
              <w:t>1.488</w:t>
            </w:r>
          </w:p>
        </w:tc>
        <w:tc>
          <w:tcPr>
            <w:tcW w:w="770" w:type="pct"/>
            <w:shd w:val="clear" w:color="auto" w:fill="EEECE1"/>
          </w:tcPr>
          <w:p w14:paraId="69AA3956" w14:textId="2C0D30C2" w:rsidR="00275536" w:rsidRPr="00023A8F" w:rsidRDefault="00275536" w:rsidP="00275536">
            <w:pPr>
              <w:jc w:val="center"/>
              <w:rPr>
                <w:b/>
                <w:bCs/>
                <w:sz w:val="20"/>
                <w:lang w:val="en-GB"/>
              </w:rPr>
            </w:pPr>
            <w:r w:rsidRPr="00023A8F">
              <w:rPr>
                <w:b/>
                <w:bCs/>
                <w:sz w:val="20"/>
                <w:lang w:val="en-GB"/>
              </w:rPr>
              <w:t>1.141</w:t>
            </w:r>
          </w:p>
        </w:tc>
        <w:tc>
          <w:tcPr>
            <w:tcW w:w="935" w:type="pct"/>
            <w:shd w:val="clear" w:color="auto" w:fill="EEECE1"/>
          </w:tcPr>
          <w:p w14:paraId="42668916" w14:textId="59CF729B" w:rsidR="00275536" w:rsidRPr="00023A8F" w:rsidRDefault="00275536" w:rsidP="00275536">
            <w:pPr>
              <w:jc w:val="center"/>
              <w:rPr>
                <w:b/>
                <w:bCs/>
                <w:sz w:val="20"/>
                <w:lang w:val="en-GB"/>
              </w:rPr>
            </w:pPr>
            <w:r w:rsidRPr="00023A8F">
              <w:rPr>
                <w:b/>
                <w:bCs/>
                <w:sz w:val="20"/>
                <w:lang w:val="en-GB"/>
              </w:rPr>
              <w:t>0.779</w:t>
            </w:r>
          </w:p>
        </w:tc>
      </w:tr>
      <w:tr w:rsidR="00275536" w:rsidRPr="00023A8F" w14:paraId="0C6ECFA5" w14:textId="77777777" w:rsidTr="007B2FB5">
        <w:trPr>
          <w:trHeight w:hRule="exact" w:val="284"/>
          <w:jc w:val="center"/>
        </w:trPr>
        <w:tc>
          <w:tcPr>
            <w:tcW w:w="867" w:type="pct"/>
            <w:shd w:val="clear" w:color="auto" w:fill="auto"/>
            <w:vAlign w:val="center"/>
          </w:tcPr>
          <w:p w14:paraId="5F999CCB" w14:textId="77777777" w:rsidR="00275536" w:rsidRPr="00023A8F" w:rsidRDefault="00275536" w:rsidP="00275536">
            <w:pPr>
              <w:pStyle w:val="RepStandard"/>
              <w:jc w:val="left"/>
              <w:rPr>
                <w:sz w:val="20"/>
                <w:szCs w:val="20"/>
              </w:rPr>
            </w:pPr>
            <w:r w:rsidRPr="00023A8F">
              <w:rPr>
                <w:sz w:val="20"/>
                <w:szCs w:val="20"/>
              </w:rPr>
              <w:t>50 %</w:t>
            </w:r>
          </w:p>
        </w:tc>
        <w:tc>
          <w:tcPr>
            <w:tcW w:w="915" w:type="pct"/>
            <w:vMerge/>
            <w:shd w:val="clear" w:color="auto" w:fill="auto"/>
          </w:tcPr>
          <w:p w14:paraId="23210C43" w14:textId="77777777" w:rsidR="00275536" w:rsidRPr="00023A8F" w:rsidRDefault="00275536" w:rsidP="00275536">
            <w:pPr>
              <w:pStyle w:val="RepStandard"/>
              <w:jc w:val="left"/>
            </w:pPr>
          </w:p>
        </w:tc>
        <w:tc>
          <w:tcPr>
            <w:tcW w:w="745" w:type="pct"/>
            <w:shd w:val="clear" w:color="auto" w:fill="F2F2F2"/>
          </w:tcPr>
          <w:p w14:paraId="45E02B20" w14:textId="3A6EE3EF" w:rsidR="00275536" w:rsidRPr="00023A8F" w:rsidRDefault="00275536" w:rsidP="00275536">
            <w:pPr>
              <w:jc w:val="center"/>
              <w:rPr>
                <w:b/>
                <w:bCs/>
                <w:sz w:val="20"/>
                <w:lang w:val="en-GB"/>
              </w:rPr>
            </w:pPr>
            <w:r w:rsidRPr="00023A8F">
              <w:rPr>
                <w:b/>
                <w:bCs/>
                <w:sz w:val="20"/>
                <w:lang w:val="en-GB"/>
              </w:rPr>
              <w:t>2.137</w:t>
            </w:r>
          </w:p>
        </w:tc>
        <w:tc>
          <w:tcPr>
            <w:tcW w:w="768" w:type="pct"/>
            <w:shd w:val="clear" w:color="auto" w:fill="F2F2F2"/>
          </w:tcPr>
          <w:p w14:paraId="43E33AB9" w14:textId="3D8DA529" w:rsidR="00275536" w:rsidRPr="00023A8F" w:rsidRDefault="00275536" w:rsidP="00275536">
            <w:pPr>
              <w:jc w:val="center"/>
              <w:rPr>
                <w:b/>
                <w:bCs/>
                <w:sz w:val="20"/>
                <w:lang w:val="en-GB"/>
              </w:rPr>
            </w:pPr>
            <w:r w:rsidRPr="00023A8F">
              <w:rPr>
                <w:b/>
                <w:bCs/>
                <w:sz w:val="20"/>
                <w:lang w:val="en-GB"/>
              </w:rPr>
              <w:t>1.488</w:t>
            </w:r>
          </w:p>
        </w:tc>
        <w:tc>
          <w:tcPr>
            <w:tcW w:w="770" w:type="pct"/>
            <w:shd w:val="clear" w:color="auto" w:fill="EEECE1"/>
          </w:tcPr>
          <w:p w14:paraId="7F50ABB6" w14:textId="55BBDA5F" w:rsidR="00275536" w:rsidRPr="00023A8F" w:rsidRDefault="00275536" w:rsidP="00275536">
            <w:pPr>
              <w:jc w:val="center"/>
              <w:rPr>
                <w:b/>
                <w:bCs/>
                <w:sz w:val="20"/>
                <w:lang w:val="en-GB"/>
              </w:rPr>
            </w:pPr>
            <w:r w:rsidRPr="00023A8F">
              <w:rPr>
                <w:b/>
                <w:bCs/>
                <w:sz w:val="20"/>
                <w:lang w:val="en-GB"/>
              </w:rPr>
              <w:t>1.141</w:t>
            </w:r>
          </w:p>
        </w:tc>
        <w:tc>
          <w:tcPr>
            <w:tcW w:w="935" w:type="pct"/>
            <w:shd w:val="clear" w:color="auto" w:fill="EEECE1"/>
          </w:tcPr>
          <w:p w14:paraId="54D86385" w14:textId="0F2CBB92" w:rsidR="00275536" w:rsidRPr="00023A8F" w:rsidRDefault="00275536" w:rsidP="00275536">
            <w:pPr>
              <w:jc w:val="center"/>
              <w:rPr>
                <w:b/>
                <w:bCs/>
                <w:sz w:val="20"/>
                <w:lang w:val="en-GB"/>
              </w:rPr>
            </w:pPr>
            <w:r w:rsidRPr="00023A8F">
              <w:rPr>
                <w:b/>
                <w:bCs/>
                <w:sz w:val="20"/>
                <w:lang w:val="en-GB"/>
              </w:rPr>
              <w:t>0.779</w:t>
            </w:r>
          </w:p>
        </w:tc>
      </w:tr>
      <w:tr w:rsidR="00275536" w:rsidRPr="00023A8F" w14:paraId="097BCEC6" w14:textId="77777777" w:rsidTr="007B2FB5">
        <w:trPr>
          <w:trHeight w:hRule="exact" w:val="284"/>
          <w:jc w:val="center"/>
        </w:trPr>
        <w:tc>
          <w:tcPr>
            <w:tcW w:w="867" w:type="pct"/>
            <w:shd w:val="clear" w:color="auto" w:fill="auto"/>
            <w:vAlign w:val="center"/>
          </w:tcPr>
          <w:p w14:paraId="122096C1" w14:textId="77777777" w:rsidR="00275536" w:rsidRPr="00023A8F" w:rsidRDefault="00275536" w:rsidP="00275536">
            <w:pPr>
              <w:pStyle w:val="RepStandard"/>
              <w:jc w:val="left"/>
            </w:pPr>
            <w:r w:rsidRPr="00023A8F">
              <w:rPr>
                <w:sz w:val="20"/>
                <w:szCs w:val="20"/>
              </w:rPr>
              <w:t>None</w:t>
            </w:r>
          </w:p>
        </w:tc>
        <w:tc>
          <w:tcPr>
            <w:tcW w:w="915" w:type="pct"/>
            <w:vMerge w:val="restart"/>
            <w:shd w:val="clear" w:color="auto" w:fill="auto"/>
          </w:tcPr>
          <w:p w14:paraId="07442B3B" w14:textId="77777777" w:rsidR="00275536" w:rsidRPr="00023A8F" w:rsidRDefault="00275536" w:rsidP="00275536">
            <w:pPr>
              <w:pStyle w:val="RepStandard"/>
              <w:jc w:val="left"/>
              <w:rPr>
                <w:sz w:val="20"/>
                <w:szCs w:val="20"/>
              </w:rPr>
            </w:pPr>
            <w:r w:rsidRPr="00023A8F">
              <w:rPr>
                <w:sz w:val="20"/>
                <w:szCs w:val="20"/>
              </w:rPr>
              <w:t>R4 stream</w:t>
            </w:r>
          </w:p>
        </w:tc>
        <w:tc>
          <w:tcPr>
            <w:tcW w:w="745" w:type="pct"/>
            <w:shd w:val="clear" w:color="auto" w:fill="F2F2F2"/>
          </w:tcPr>
          <w:p w14:paraId="5D3B23FD" w14:textId="1AD1E515" w:rsidR="00275536" w:rsidRPr="00023A8F" w:rsidRDefault="00275536" w:rsidP="00275536">
            <w:pPr>
              <w:jc w:val="center"/>
              <w:rPr>
                <w:b/>
                <w:bCs/>
                <w:sz w:val="20"/>
                <w:lang w:val="en-GB"/>
              </w:rPr>
            </w:pPr>
            <w:r w:rsidRPr="00023A8F">
              <w:rPr>
                <w:b/>
                <w:bCs/>
                <w:sz w:val="20"/>
                <w:lang w:val="en-GB"/>
              </w:rPr>
              <w:t>2.211</w:t>
            </w:r>
          </w:p>
        </w:tc>
        <w:tc>
          <w:tcPr>
            <w:tcW w:w="768" w:type="pct"/>
            <w:shd w:val="clear" w:color="auto" w:fill="F2F2F2"/>
          </w:tcPr>
          <w:p w14:paraId="40E08B89" w14:textId="3960AB14" w:rsidR="00275536" w:rsidRPr="00023A8F" w:rsidRDefault="00275536" w:rsidP="00275536">
            <w:pPr>
              <w:jc w:val="center"/>
              <w:rPr>
                <w:b/>
                <w:bCs/>
                <w:sz w:val="20"/>
                <w:lang w:val="en-GB"/>
              </w:rPr>
            </w:pPr>
            <w:r w:rsidRPr="00023A8F">
              <w:rPr>
                <w:b/>
                <w:bCs/>
                <w:sz w:val="20"/>
                <w:lang w:val="en-GB"/>
              </w:rPr>
              <w:t>1.541</w:t>
            </w:r>
          </w:p>
        </w:tc>
        <w:tc>
          <w:tcPr>
            <w:tcW w:w="770" w:type="pct"/>
            <w:shd w:val="clear" w:color="auto" w:fill="EEECE1"/>
          </w:tcPr>
          <w:p w14:paraId="0155CC75" w14:textId="420378F1" w:rsidR="00275536" w:rsidRPr="00023A8F" w:rsidRDefault="00275536" w:rsidP="00275536">
            <w:pPr>
              <w:jc w:val="center"/>
              <w:rPr>
                <w:b/>
                <w:bCs/>
                <w:sz w:val="20"/>
                <w:lang w:val="en-GB"/>
              </w:rPr>
            </w:pPr>
            <w:r w:rsidRPr="00023A8F">
              <w:rPr>
                <w:b/>
                <w:bCs/>
                <w:sz w:val="20"/>
                <w:lang w:val="en-GB"/>
              </w:rPr>
              <w:t>1.183</w:t>
            </w:r>
          </w:p>
        </w:tc>
        <w:tc>
          <w:tcPr>
            <w:tcW w:w="935" w:type="pct"/>
            <w:shd w:val="clear" w:color="auto" w:fill="EEECE1"/>
          </w:tcPr>
          <w:p w14:paraId="53915522" w14:textId="3B4E1A79" w:rsidR="00275536" w:rsidRPr="00023A8F" w:rsidRDefault="00275536" w:rsidP="00275536">
            <w:pPr>
              <w:jc w:val="center"/>
              <w:rPr>
                <w:b/>
                <w:bCs/>
                <w:sz w:val="20"/>
                <w:lang w:val="en-GB"/>
              </w:rPr>
            </w:pPr>
            <w:r w:rsidRPr="00023A8F">
              <w:rPr>
                <w:b/>
                <w:bCs/>
                <w:sz w:val="20"/>
                <w:lang w:val="en-GB"/>
              </w:rPr>
              <w:t>0.808</w:t>
            </w:r>
          </w:p>
        </w:tc>
      </w:tr>
      <w:tr w:rsidR="00275536" w:rsidRPr="00023A8F" w14:paraId="122F73F7" w14:textId="77777777" w:rsidTr="007B2FB5">
        <w:trPr>
          <w:trHeight w:hRule="exact" w:val="284"/>
          <w:jc w:val="center"/>
        </w:trPr>
        <w:tc>
          <w:tcPr>
            <w:tcW w:w="867" w:type="pct"/>
            <w:shd w:val="clear" w:color="auto" w:fill="auto"/>
            <w:vAlign w:val="center"/>
          </w:tcPr>
          <w:p w14:paraId="6DB84390" w14:textId="77777777" w:rsidR="00275536" w:rsidRPr="00023A8F" w:rsidRDefault="00275536" w:rsidP="00275536">
            <w:pPr>
              <w:pStyle w:val="RepStandard"/>
              <w:jc w:val="left"/>
            </w:pPr>
            <w:r w:rsidRPr="00023A8F">
              <w:rPr>
                <w:sz w:val="20"/>
                <w:szCs w:val="20"/>
              </w:rPr>
              <w:t>50 %</w:t>
            </w:r>
          </w:p>
        </w:tc>
        <w:tc>
          <w:tcPr>
            <w:tcW w:w="915" w:type="pct"/>
            <w:vMerge/>
            <w:shd w:val="clear" w:color="auto" w:fill="auto"/>
          </w:tcPr>
          <w:p w14:paraId="5104F003" w14:textId="77777777" w:rsidR="00275536" w:rsidRPr="00023A8F" w:rsidRDefault="00275536" w:rsidP="00275536">
            <w:pPr>
              <w:pStyle w:val="RepStandard"/>
              <w:jc w:val="left"/>
            </w:pPr>
          </w:p>
        </w:tc>
        <w:tc>
          <w:tcPr>
            <w:tcW w:w="745" w:type="pct"/>
            <w:shd w:val="clear" w:color="auto" w:fill="F2F2F2"/>
          </w:tcPr>
          <w:p w14:paraId="457870F1" w14:textId="2C3F4474" w:rsidR="00275536" w:rsidRPr="00023A8F" w:rsidRDefault="00275536" w:rsidP="00275536">
            <w:pPr>
              <w:jc w:val="center"/>
              <w:rPr>
                <w:b/>
                <w:bCs/>
                <w:sz w:val="20"/>
                <w:lang w:val="en-GB"/>
              </w:rPr>
            </w:pPr>
            <w:r w:rsidRPr="00023A8F">
              <w:rPr>
                <w:b/>
                <w:bCs/>
                <w:sz w:val="20"/>
                <w:lang w:val="en-GB"/>
              </w:rPr>
              <w:t>2.211</w:t>
            </w:r>
          </w:p>
        </w:tc>
        <w:tc>
          <w:tcPr>
            <w:tcW w:w="768" w:type="pct"/>
            <w:shd w:val="clear" w:color="auto" w:fill="F2F2F2"/>
          </w:tcPr>
          <w:p w14:paraId="38919CD3" w14:textId="4A4D940F" w:rsidR="00275536" w:rsidRPr="00023A8F" w:rsidRDefault="00275536" w:rsidP="00275536">
            <w:pPr>
              <w:jc w:val="center"/>
              <w:rPr>
                <w:b/>
                <w:bCs/>
                <w:sz w:val="20"/>
                <w:lang w:val="en-GB"/>
              </w:rPr>
            </w:pPr>
            <w:r w:rsidRPr="00023A8F">
              <w:rPr>
                <w:b/>
                <w:bCs/>
                <w:sz w:val="20"/>
                <w:lang w:val="en-GB"/>
              </w:rPr>
              <w:t>1.541</w:t>
            </w:r>
          </w:p>
        </w:tc>
        <w:tc>
          <w:tcPr>
            <w:tcW w:w="770" w:type="pct"/>
            <w:shd w:val="clear" w:color="auto" w:fill="EEECE1"/>
          </w:tcPr>
          <w:p w14:paraId="453A2B3C" w14:textId="2AFDD6BA" w:rsidR="00275536" w:rsidRPr="00023A8F" w:rsidRDefault="00275536" w:rsidP="00275536">
            <w:pPr>
              <w:jc w:val="center"/>
              <w:rPr>
                <w:b/>
                <w:bCs/>
                <w:sz w:val="20"/>
                <w:lang w:val="en-GB"/>
              </w:rPr>
            </w:pPr>
            <w:r w:rsidRPr="00023A8F">
              <w:rPr>
                <w:b/>
                <w:bCs/>
                <w:sz w:val="20"/>
                <w:lang w:val="en-GB"/>
              </w:rPr>
              <w:t>1.183</w:t>
            </w:r>
          </w:p>
        </w:tc>
        <w:tc>
          <w:tcPr>
            <w:tcW w:w="935" w:type="pct"/>
            <w:shd w:val="clear" w:color="auto" w:fill="EEECE1"/>
          </w:tcPr>
          <w:p w14:paraId="63997BCE" w14:textId="2B6CFCBA" w:rsidR="00275536" w:rsidRPr="00023A8F" w:rsidRDefault="00275536" w:rsidP="00275536">
            <w:pPr>
              <w:jc w:val="center"/>
              <w:rPr>
                <w:b/>
                <w:bCs/>
                <w:sz w:val="20"/>
                <w:lang w:val="en-GB"/>
              </w:rPr>
            </w:pPr>
            <w:r w:rsidRPr="00023A8F">
              <w:rPr>
                <w:b/>
                <w:bCs/>
                <w:sz w:val="20"/>
                <w:lang w:val="en-GB"/>
              </w:rPr>
              <w:t>0.808</w:t>
            </w:r>
          </w:p>
        </w:tc>
      </w:tr>
    </w:tbl>
    <w:p w14:paraId="54E1EA4D" w14:textId="77777777" w:rsidR="00E674F3" w:rsidRPr="00023A8F" w:rsidRDefault="00E674F3" w:rsidP="00E674F3">
      <w:pPr>
        <w:pStyle w:val="RepStandard"/>
      </w:pPr>
    </w:p>
    <w:p w14:paraId="45C7304C" w14:textId="5FF524E7" w:rsidR="00275536" w:rsidRPr="00023A8F" w:rsidRDefault="00275536" w:rsidP="00275536">
      <w:pPr>
        <w:pStyle w:val="RepLabel"/>
        <w:tabs>
          <w:tab w:val="clear" w:pos="1985"/>
        </w:tabs>
        <w:ind w:left="1344" w:hanging="1344"/>
        <w:rPr>
          <w:u w:val="single"/>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t>10: Global maximum PEC</w:t>
      </w:r>
      <w:r w:rsidRPr="00023A8F">
        <w:rPr>
          <w:vertAlign w:val="subscript"/>
        </w:rPr>
        <w:t xml:space="preserve">SW </w:t>
      </w:r>
      <w:r w:rsidRPr="00023A8F">
        <w:t xml:space="preserve">values for </w:t>
      </w:r>
      <w:proofErr w:type="spellStart"/>
      <w:r w:rsidRPr="00023A8F">
        <w:t>mesotrione</w:t>
      </w:r>
      <w:proofErr w:type="spellEnd"/>
      <w:r w:rsidRPr="00023A8F">
        <w:t xml:space="preserve">, following single application of </w:t>
      </w:r>
      <w:r w:rsidR="00E02412">
        <w:t>FLENID</w:t>
      </w:r>
      <w:r w:rsidRPr="00023A8F">
        <w:t xml:space="preserve"> according to surface water Step 4 VFSMOD– </w:t>
      </w:r>
      <w:r w:rsidRPr="00023A8F">
        <w:rPr>
          <w:u w:val="single"/>
        </w:rPr>
        <w:t>parameter set for alkaline soils (pH 7.9)</w:t>
      </w:r>
    </w:p>
    <w:tbl>
      <w:tblPr>
        <w:tblW w:w="2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79"/>
        <w:gridCol w:w="1144"/>
        <w:gridCol w:w="3369"/>
      </w:tblGrid>
      <w:tr w:rsidR="00275536" w:rsidRPr="00023A8F" w14:paraId="0A00A906" w14:textId="77777777" w:rsidTr="007B2FB5">
        <w:trPr>
          <w:trHeight w:val="580"/>
          <w:tblHeader/>
          <w:jc w:val="center"/>
        </w:trPr>
        <w:tc>
          <w:tcPr>
            <w:tcW w:w="965" w:type="pct"/>
            <w:shd w:val="clear" w:color="auto" w:fill="auto"/>
            <w:vAlign w:val="center"/>
          </w:tcPr>
          <w:p w14:paraId="05949C85" w14:textId="77777777" w:rsidR="00275536" w:rsidRPr="00023A8F" w:rsidRDefault="00275536" w:rsidP="007B2FB5">
            <w:pPr>
              <w:pStyle w:val="RepTableHeader"/>
              <w:rPr>
                <w:lang w:val="en-GB"/>
              </w:rPr>
            </w:pPr>
            <w:proofErr w:type="spellStart"/>
            <w:r w:rsidRPr="00023A8F">
              <w:rPr>
                <w:lang w:val="en-GB"/>
              </w:rPr>
              <w:t>PEC</w:t>
            </w:r>
            <w:r w:rsidRPr="00023A8F">
              <w:rPr>
                <w:sz w:val="24"/>
                <w:szCs w:val="24"/>
                <w:vertAlign w:val="subscript"/>
                <w:lang w:val="en-GB"/>
              </w:rPr>
              <w:t>sw</w:t>
            </w:r>
            <w:proofErr w:type="spellEnd"/>
            <w:r w:rsidRPr="00023A8F">
              <w:rPr>
                <w:lang w:val="en-GB"/>
              </w:rPr>
              <w:t xml:space="preserve"> (µg/L)</w:t>
            </w:r>
          </w:p>
        </w:tc>
        <w:tc>
          <w:tcPr>
            <w:tcW w:w="1023" w:type="pct"/>
            <w:shd w:val="clear" w:color="auto" w:fill="auto"/>
            <w:vAlign w:val="center"/>
          </w:tcPr>
          <w:p w14:paraId="314543AE" w14:textId="77777777" w:rsidR="00275536" w:rsidRPr="00023A8F" w:rsidRDefault="00275536" w:rsidP="007B2FB5">
            <w:pPr>
              <w:pStyle w:val="RepTableHeader"/>
              <w:rPr>
                <w:lang w:val="en-GB"/>
              </w:rPr>
            </w:pPr>
            <w:r w:rsidRPr="00023A8F">
              <w:rPr>
                <w:lang w:val="en-GB"/>
              </w:rPr>
              <w:t>Scenario</w:t>
            </w:r>
          </w:p>
        </w:tc>
        <w:tc>
          <w:tcPr>
            <w:tcW w:w="3012" w:type="pct"/>
          </w:tcPr>
          <w:p w14:paraId="494227E0" w14:textId="77777777" w:rsidR="00275536" w:rsidRPr="00023A8F" w:rsidRDefault="00275536" w:rsidP="007B2FB5">
            <w:pPr>
              <w:pStyle w:val="RepTableHeader"/>
              <w:jc w:val="center"/>
              <w:rPr>
                <w:lang w:val="en-GB"/>
              </w:rPr>
            </w:pPr>
            <w:r w:rsidRPr="00023A8F">
              <w:rPr>
                <w:lang w:val="en-GB"/>
              </w:rPr>
              <w:t xml:space="preserve">STEP 4 </w:t>
            </w:r>
            <w:proofErr w:type="spellStart"/>
            <w:r w:rsidRPr="00023A8F">
              <w:rPr>
                <w:lang w:val="en-GB"/>
              </w:rPr>
              <w:t>Mesotrione</w:t>
            </w:r>
            <w:proofErr w:type="spellEnd"/>
            <w:r w:rsidRPr="00023A8F">
              <w:rPr>
                <w:lang w:val="en-GB"/>
              </w:rPr>
              <w:t xml:space="preserve"> VFSMOD</w:t>
            </w:r>
          </w:p>
        </w:tc>
      </w:tr>
      <w:tr w:rsidR="00275536" w:rsidRPr="00023A8F" w14:paraId="1ADD0371" w14:textId="77777777" w:rsidTr="007B2FB5">
        <w:trPr>
          <w:trHeight w:val="580"/>
          <w:tblHeader/>
          <w:jc w:val="center"/>
        </w:trPr>
        <w:tc>
          <w:tcPr>
            <w:tcW w:w="965" w:type="pct"/>
            <w:vMerge w:val="restart"/>
            <w:shd w:val="clear" w:color="auto" w:fill="auto"/>
            <w:vAlign w:val="center"/>
          </w:tcPr>
          <w:p w14:paraId="56610D31" w14:textId="77777777" w:rsidR="00275536" w:rsidRPr="00023A8F" w:rsidRDefault="00275536" w:rsidP="007B2FB5">
            <w:pPr>
              <w:pStyle w:val="RepTable"/>
            </w:pPr>
            <w:r w:rsidRPr="00023A8F">
              <w:t>Nozzle</w:t>
            </w:r>
          </w:p>
          <w:p w14:paraId="6443EB9D" w14:textId="77777777" w:rsidR="00275536" w:rsidRPr="00023A8F" w:rsidRDefault="00275536" w:rsidP="007B2FB5">
            <w:pPr>
              <w:pStyle w:val="RepTable"/>
            </w:pPr>
            <w:r w:rsidRPr="00023A8F">
              <w:t>reduction</w:t>
            </w:r>
          </w:p>
        </w:tc>
        <w:tc>
          <w:tcPr>
            <w:tcW w:w="1023" w:type="pct"/>
            <w:shd w:val="clear" w:color="auto" w:fill="auto"/>
            <w:vAlign w:val="center"/>
          </w:tcPr>
          <w:p w14:paraId="1CB2C592" w14:textId="77777777" w:rsidR="00275536" w:rsidRPr="00023A8F" w:rsidRDefault="00275536" w:rsidP="007B2FB5">
            <w:pPr>
              <w:pStyle w:val="RepTable"/>
            </w:pPr>
            <w:r w:rsidRPr="00023A8F">
              <w:t>Vegetative strip (m)</w:t>
            </w:r>
          </w:p>
        </w:tc>
        <w:tc>
          <w:tcPr>
            <w:tcW w:w="3012" w:type="pct"/>
            <w:shd w:val="clear" w:color="auto" w:fill="F2F2F2"/>
            <w:vAlign w:val="center"/>
          </w:tcPr>
          <w:p w14:paraId="11523C39" w14:textId="77777777" w:rsidR="00275536" w:rsidRPr="00023A8F" w:rsidRDefault="00275536" w:rsidP="007B2FB5">
            <w:pPr>
              <w:pStyle w:val="RepTable"/>
              <w:jc w:val="center"/>
            </w:pPr>
            <w:r w:rsidRPr="00023A8F">
              <w:t>10</w:t>
            </w:r>
          </w:p>
        </w:tc>
      </w:tr>
      <w:tr w:rsidR="00275536" w:rsidRPr="00023A8F" w14:paraId="6EB6D0DB" w14:textId="77777777" w:rsidTr="007B2FB5">
        <w:trPr>
          <w:trHeight w:val="580"/>
          <w:tblHeader/>
          <w:jc w:val="center"/>
        </w:trPr>
        <w:tc>
          <w:tcPr>
            <w:tcW w:w="965" w:type="pct"/>
            <w:vMerge/>
            <w:shd w:val="clear" w:color="auto" w:fill="auto"/>
            <w:vAlign w:val="center"/>
          </w:tcPr>
          <w:p w14:paraId="2BD9CA63" w14:textId="77777777" w:rsidR="00275536" w:rsidRPr="00023A8F" w:rsidRDefault="00275536" w:rsidP="007B2FB5">
            <w:pPr>
              <w:pStyle w:val="RepTable"/>
            </w:pPr>
          </w:p>
        </w:tc>
        <w:tc>
          <w:tcPr>
            <w:tcW w:w="1023" w:type="pct"/>
            <w:shd w:val="clear" w:color="auto" w:fill="auto"/>
            <w:vAlign w:val="center"/>
          </w:tcPr>
          <w:p w14:paraId="5D36049D" w14:textId="77777777" w:rsidR="00275536" w:rsidRPr="00023A8F" w:rsidRDefault="00275536" w:rsidP="007B2FB5">
            <w:pPr>
              <w:pStyle w:val="RepTable"/>
            </w:pPr>
            <w:r w:rsidRPr="00023A8F">
              <w:t>No spray buffer (m)</w:t>
            </w:r>
          </w:p>
        </w:tc>
        <w:tc>
          <w:tcPr>
            <w:tcW w:w="3012" w:type="pct"/>
            <w:shd w:val="clear" w:color="auto" w:fill="F2F2F2"/>
            <w:vAlign w:val="center"/>
          </w:tcPr>
          <w:p w14:paraId="7C5BF444" w14:textId="77777777" w:rsidR="00275536" w:rsidRPr="00023A8F" w:rsidRDefault="00275536" w:rsidP="007B2FB5">
            <w:pPr>
              <w:pStyle w:val="RepTable"/>
              <w:jc w:val="center"/>
            </w:pPr>
            <w:r w:rsidRPr="00023A8F">
              <w:t>10</w:t>
            </w:r>
          </w:p>
        </w:tc>
      </w:tr>
      <w:tr w:rsidR="00275536" w:rsidRPr="00023A8F" w14:paraId="6FE9A424" w14:textId="77777777" w:rsidTr="007B2FB5">
        <w:trPr>
          <w:trHeight w:hRule="exact" w:val="284"/>
          <w:jc w:val="center"/>
        </w:trPr>
        <w:tc>
          <w:tcPr>
            <w:tcW w:w="965" w:type="pct"/>
            <w:shd w:val="clear" w:color="auto" w:fill="auto"/>
            <w:vAlign w:val="center"/>
          </w:tcPr>
          <w:p w14:paraId="76776102" w14:textId="77777777" w:rsidR="00275536" w:rsidRPr="00023A8F" w:rsidRDefault="00275536" w:rsidP="007B2FB5">
            <w:pPr>
              <w:pStyle w:val="RepStandard"/>
              <w:jc w:val="left"/>
              <w:rPr>
                <w:sz w:val="20"/>
                <w:szCs w:val="20"/>
              </w:rPr>
            </w:pPr>
            <w:r w:rsidRPr="00023A8F">
              <w:rPr>
                <w:sz w:val="20"/>
                <w:szCs w:val="20"/>
              </w:rPr>
              <w:t>None</w:t>
            </w:r>
          </w:p>
        </w:tc>
        <w:tc>
          <w:tcPr>
            <w:tcW w:w="1023" w:type="pct"/>
            <w:shd w:val="clear" w:color="auto" w:fill="auto"/>
          </w:tcPr>
          <w:p w14:paraId="5CD188E1" w14:textId="77777777" w:rsidR="00275536" w:rsidRPr="00023A8F" w:rsidRDefault="00275536" w:rsidP="007B2FB5">
            <w:pPr>
              <w:pStyle w:val="RepStandard"/>
              <w:jc w:val="left"/>
              <w:rPr>
                <w:sz w:val="20"/>
                <w:szCs w:val="20"/>
              </w:rPr>
            </w:pPr>
            <w:r w:rsidRPr="00023A8F">
              <w:rPr>
                <w:sz w:val="20"/>
                <w:szCs w:val="20"/>
              </w:rPr>
              <w:t>R3 stream</w:t>
            </w:r>
          </w:p>
        </w:tc>
        <w:tc>
          <w:tcPr>
            <w:tcW w:w="3012" w:type="pct"/>
            <w:shd w:val="clear" w:color="auto" w:fill="F2F2F2"/>
            <w:vAlign w:val="center"/>
          </w:tcPr>
          <w:p w14:paraId="6D7D0304" w14:textId="0072151C" w:rsidR="00275536" w:rsidRPr="00023A8F" w:rsidRDefault="00C22093" w:rsidP="007B2FB5">
            <w:pPr>
              <w:jc w:val="center"/>
              <w:rPr>
                <w:sz w:val="20"/>
                <w:lang w:val="en-GB"/>
              </w:rPr>
            </w:pPr>
            <w:r w:rsidRPr="00023A8F">
              <w:rPr>
                <w:sz w:val="20"/>
                <w:lang w:val="en-GB"/>
              </w:rPr>
              <w:t>0.114</w:t>
            </w:r>
          </w:p>
        </w:tc>
      </w:tr>
      <w:tr w:rsidR="00275536" w:rsidRPr="00023A8F" w14:paraId="077CF568" w14:textId="77777777" w:rsidTr="007B2FB5">
        <w:trPr>
          <w:trHeight w:hRule="exact" w:val="284"/>
          <w:jc w:val="center"/>
        </w:trPr>
        <w:tc>
          <w:tcPr>
            <w:tcW w:w="965" w:type="pct"/>
            <w:shd w:val="clear" w:color="auto" w:fill="auto"/>
            <w:vAlign w:val="center"/>
          </w:tcPr>
          <w:p w14:paraId="714AE44C" w14:textId="77777777" w:rsidR="00275536" w:rsidRPr="00023A8F" w:rsidRDefault="00275536" w:rsidP="007B2FB5">
            <w:pPr>
              <w:pStyle w:val="RepStandard"/>
              <w:jc w:val="left"/>
            </w:pPr>
            <w:r w:rsidRPr="00023A8F">
              <w:rPr>
                <w:sz w:val="20"/>
                <w:szCs w:val="20"/>
              </w:rPr>
              <w:lastRenderedPageBreak/>
              <w:t>None</w:t>
            </w:r>
          </w:p>
        </w:tc>
        <w:tc>
          <w:tcPr>
            <w:tcW w:w="1023" w:type="pct"/>
            <w:shd w:val="clear" w:color="auto" w:fill="auto"/>
          </w:tcPr>
          <w:p w14:paraId="6125351D" w14:textId="77777777" w:rsidR="00275536" w:rsidRPr="00023A8F" w:rsidRDefault="00275536" w:rsidP="007B2FB5">
            <w:pPr>
              <w:pStyle w:val="RepStandard"/>
              <w:jc w:val="left"/>
            </w:pPr>
            <w:r w:rsidRPr="00023A8F">
              <w:rPr>
                <w:sz w:val="20"/>
                <w:szCs w:val="20"/>
              </w:rPr>
              <w:t>R4 stream</w:t>
            </w:r>
          </w:p>
        </w:tc>
        <w:tc>
          <w:tcPr>
            <w:tcW w:w="3012" w:type="pct"/>
            <w:shd w:val="clear" w:color="auto" w:fill="F2F2F2"/>
            <w:vAlign w:val="center"/>
          </w:tcPr>
          <w:p w14:paraId="6B737CF6" w14:textId="77777777" w:rsidR="00275536" w:rsidRPr="00023A8F" w:rsidRDefault="00275536" w:rsidP="007B2FB5">
            <w:pPr>
              <w:jc w:val="center"/>
              <w:rPr>
                <w:sz w:val="20"/>
                <w:lang w:val="en-GB"/>
              </w:rPr>
            </w:pPr>
            <w:r w:rsidRPr="00023A8F">
              <w:rPr>
                <w:sz w:val="20"/>
                <w:lang w:val="en-GB"/>
              </w:rPr>
              <w:t>0.081</w:t>
            </w:r>
          </w:p>
          <w:p w14:paraId="488DEAFE" w14:textId="77777777" w:rsidR="00275536" w:rsidRPr="00023A8F" w:rsidRDefault="00275536" w:rsidP="007B2FB5">
            <w:pPr>
              <w:jc w:val="center"/>
              <w:rPr>
                <w:sz w:val="20"/>
                <w:lang w:val="en-GB"/>
              </w:rPr>
            </w:pPr>
            <w:r w:rsidRPr="00023A8F">
              <w:rPr>
                <w:sz w:val="20"/>
                <w:lang w:val="en-GB"/>
              </w:rPr>
              <w:t>-</w:t>
            </w:r>
          </w:p>
        </w:tc>
      </w:tr>
    </w:tbl>
    <w:p w14:paraId="79E65F84" w14:textId="77777777" w:rsidR="00E674F3" w:rsidRPr="00023A8F" w:rsidRDefault="00E674F3" w:rsidP="008D7B2C">
      <w:pPr>
        <w:pStyle w:val="RepStandard"/>
      </w:pPr>
    </w:p>
    <w:p w14:paraId="15EB391A" w14:textId="77777777" w:rsidR="008D7B2C" w:rsidRPr="00023A8F" w:rsidRDefault="008D7B2C" w:rsidP="008D7B2C">
      <w:pPr>
        <w:pStyle w:val="RepLabel"/>
        <w:tabs>
          <w:tab w:val="clear" w:pos="1985"/>
        </w:tabs>
        <w:ind w:left="1344" w:hanging="1344"/>
      </w:pPr>
    </w:p>
    <w:p w14:paraId="7BFA4E84" w14:textId="77777777" w:rsidR="001766A8" w:rsidRPr="00023A8F" w:rsidRDefault="00656C42" w:rsidP="008D7B2C">
      <w:pPr>
        <w:pStyle w:val="RepLabel"/>
        <w:tabs>
          <w:tab w:val="clear" w:pos="1985"/>
          <w:tab w:val="left" w:pos="709"/>
        </w:tabs>
        <w:ind w:left="1330" w:hanging="1330"/>
      </w:pPr>
      <w:r w:rsidRPr="00023A8F">
        <w:rPr>
          <w:lang w:eastAsia="en-US"/>
        </w:rPr>
        <w:t xml:space="preserve">Metabolites of </w:t>
      </w:r>
      <w:proofErr w:type="spellStart"/>
      <w:r w:rsidR="00777517" w:rsidRPr="00023A8F">
        <w:rPr>
          <w:lang w:eastAsia="en-US"/>
        </w:rPr>
        <w:t>Mesotrione</w:t>
      </w:r>
      <w:bookmarkStart w:id="627" w:name="_Ref488681410"/>
      <w:proofErr w:type="spellEnd"/>
      <w:r w:rsidR="008D7B2C" w:rsidRPr="00023A8F">
        <w:t xml:space="preserve"> </w:t>
      </w:r>
    </w:p>
    <w:p w14:paraId="4CA3275F" w14:textId="4768EBDA" w:rsidR="008D7B2C" w:rsidRPr="00023A8F" w:rsidRDefault="008D7B2C" w:rsidP="008D7B2C">
      <w:pPr>
        <w:pStyle w:val="RepLabel"/>
        <w:tabs>
          <w:tab w:val="clear" w:pos="1985"/>
          <w:tab w:val="left" w:pos="709"/>
        </w:tabs>
        <w:ind w:left="1330" w:hanging="1330"/>
        <w:rPr>
          <w:u w:val="single"/>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bookmarkEnd w:id="627"/>
      <w:r w:rsidR="00752E85" w:rsidRPr="00023A8F">
        <w:t>12</w:t>
      </w:r>
      <w:r w:rsidRPr="00023A8F">
        <w:t>: FOCUS Step 1, 2 PEC</w:t>
      </w:r>
      <w:r w:rsidRPr="00023A8F">
        <w:rPr>
          <w:vertAlign w:val="subscript"/>
        </w:rPr>
        <w:t>SW</w:t>
      </w:r>
      <w:r w:rsidRPr="00023A8F">
        <w:t xml:space="preserve"> and PEC</w:t>
      </w:r>
      <w:r w:rsidRPr="00023A8F">
        <w:rPr>
          <w:vertAlign w:val="subscript"/>
        </w:rPr>
        <w:t>SED</w:t>
      </w:r>
      <w:r w:rsidRPr="00023A8F">
        <w:t xml:space="preserve"> for MNBA following single application -</w:t>
      </w:r>
      <w:r w:rsidRPr="00023A8F">
        <w:rPr>
          <w:u w:val="single"/>
        </w:rPr>
        <w:t xml:space="preserve"> parameter set for acidic soils (pH 5.1)</w:t>
      </w:r>
    </w:p>
    <w:tbl>
      <w:tblPr>
        <w:tblW w:w="4906"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59"/>
        <w:gridCol w:w="1543"/>
        <w:gridCol w:w="1543"/>
        <w:gridCol w:w="1543"/>
        <w:gridCol w:w="1543"/>
        <w:gridCol w:w="1541"/>
      </w:tblGrid>
      <w:tr w:rsidR="006A2117" w:rsidRPr="00023A8F" w14:paraId="7C519489" w14:textId="77777777" w:rsidTr="008D7B2C">
        <w:trPr>
          <w:tblHeader/>
        </w:trPr>
        <w:tc>
          <w:tcPr>
            <w:tcW w:w="796" w:type="pct"/>
            <w:shd w:val="clear" w:color="auto" w:fill="auto"/>
            <w:vAlign w:val="center"/>
          </w:tcPr>
          <w:p w14:paraId="2A2A4673" w14:textId="77777777" w:rsidR="008D7B2C" w:rsidRPr="00023A8F" w:rsidRDefault="008D7B2C" w:rsidP="008D7B2C">
            <w:pPr>
              <w:pStyle w:val="RepTableHeader"/>
              <w:rPr>
                <w:lang w:val="en-GB"/>
              </w:rPr>
            </w:pPr>
            <w:r w:rsidRPr="00023A8F">
              <w:rPr>
                <w:lang w:val="en-GB"/>
              </w:rPr>
              <w:t>Scenario</w:t>
            </w:r>
            <w:r w:rsidRPr="00023A8F">
              <w:rPr>
                <w:lang w:val="en-GB"/>
              </w:rPr>
              <w:br/>
              <w:t>FOCUS</w:t>
            </w:r>
          </w:p>
        </w:tc>
        <w:tc>
          <w:tcPr>
            <w:tcW w:w="841" w:type="pct"/>
            <w:shd w:val="clear" w:color="auto" w:fill="auto"/>
            <w:vAlign w:val="center"/>
          </w:tcPr>
          <w:p w14:paraId="32DD6293" w14:textId="77777777" w:rsidR="008D7B2C" w:rsidRPr="00023A8F" w:rsidRDefault="008D7B2C" w:rsidP="008D7B2C">
            <w:pPr>
              <w:pStyle w:val="RepTableHeader"/>
              <w:jc w:val="center"/>
              <w:rPr>
                <w:lang w:val="en-GB"/>
              </w:rPr>
            </w:pPr>
            <w:r w:rsidRPr="00023A8F">
              <w:rPr>
                <w:lang w:val="en-GB"/>
              </w:rPr>
              <w:t>Waterbody</w:t>
            </w:r>
          </w:p>
        </w:tc>
        <w:tc>
          <w:tcPr>
            <w:tcW w:w="841" w:type="pct"/>
            <w:shd w:val="clear" w:color="auto" w:fill="auto"/>
            <w:vAlign w:val="center"/>
          </w:tcPr>
          <w:p w14:paraId="721B6F1A"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841" w:type="pct"/>
            <w:shd w:val="clear" w:color="auto" w:fill="auto"/>
            <w:vAlign w:val="center"/>
          </w:tcPr>
          <w:p w14:paraId="21822026" w14:textId="77777777" w:rsidR="008D7B2C" w:rsidRPr="00023A8F" w:rsidRDefault="008D7B2C" w:rsidP="008D7B2C">
            <w:pPr>
              <w:pStyle w:val="RepTableHeader"/>
              <w:jc w:val="center"/>
              <w:rPr>
                <w:lang w:val="en-GB"/>
              </w:rPr>
            </w:pPr>
            <w:r w:rsidRPr="00023A8F">
              <w:rPr>
                <w:lang w:val="en-GB"/>
              </w:rPr>
              <w:t>Dominant entry route</w:t>
            </w:r>
          </w:p>
        </w:tc>
        <w:tc>
          <w:tcPr>
            <w:tcW w:w="841" w:type="pct"/>
            <w:shd w:val="clear" w:color="auto" w:fill="auto"/>
            <w:vAlign w:val="center"/>
          </w:tcPr>
          <w:p w14:paraId="18181445" w14:textId="77777777" w:rsidR="008D7B2C" w:rsidRPr="00023A8F" w:rsidRDefault="008D7B2C" w:rsidP="008D7B2C">
            <w:pPr>
              <w:pStyle w:val="RepTableHeader"/>
              <w:jc w:val="center"/>
              <w:rPr>
                <w:lang w:val="pl-PL"/>
              </w:rPr>
            </w:pPr>
            <w:r w:rsidRPr="00023A8F">
              <w:rPr>
                <w:lang w:val="pl-PL"/>
              </w:rPr>
              <w:t xml:space="preserve">21 d- </w:t>
            </w:r>
            <w:proofErr w:type="spellStart"/>
            <w:r w:rsidRPr="00023A8F">
              <w:rPr>
                <w:lang w:val="pl-PL"/>
              </w:rPr>
              <w:t>PEC</w:t>
            </w:r>
            <w:r w:rsidRPr="00023A8F">
              <w:rPr>
                <w:bCs/>
                <w:vertAlign w:val="subscript"/>
                <w:lang w:val="pl-PL"/>
              </w:rPr>
              <w:t>SW,twa</w:t>
            </w:r>
            <w:proofErr w:type="spellEnd"/>
            <w:r w:rsidRPr="00023A8F">
              <w:rPr>
                <w:lang w:val="pl-PL"/>
              </w:rPr>
              <w:t xml:space="preserve"> </w:t>
            </w:r>
            <w:r w:rsidRPr="00023A8F">
              <w:rPr>
                <w:lang w:val="pl-PL"/>
              </w:rPr>
              <w:br/>
              <w:t>(µg/L)</w:t>
            </w:r>
          </w:p>
        </w:tc>
        <w:tc>
          <w:tcPr>
            <w:tcW w:w="840" w:type="pct"/>
            <w:shd w:val="clear" w:color="auto" w:fill="auto"/>
            <w:vAlign w:val="center"/>
          </w:tcPr>
          <w:p w14:paraId="6ECE52F6"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SED</w:t>
            </w:r>
            <w:r w:rsidRPr="00023A8F">
              <w:rPr>
                <w:lang w:val="en-GB"/>
              </w:rPr>
              <w:br/>
              <w:t>(</w:t>
            </w:r>
            <w:proofErr w:type="spellStart"/>
            <w:r w:rsidRPr="00023A8F">
              <w:rPr>
                <w:lang w:val="en-GB"/>
              </w:rPr>
              <w:t>μg</w:t>
            </w:r>
            <w:proofErr w:type="spellEnd"/>
            <w:r w:rsidRPr="00023A8F">
              <w:rPr>
                <w:lang w:val="en-GB"/>
              </w:rPr>
              <w:t>/kg)</w:t>
            </w:r>
          </w:p>
        </w:tc>
      </w:tr>
      <w:tr w:rsidR="008D7B2C" w:rsidRPr="00023A8F" w14:paraId="30BBB83A" w14:textId="77777777" w:rsidTr="008D7B2C">
        <w:tc>
          <w:tcPr>
            <w:tcW w:w="5000" w:type="pct"/>
            <w:gridSpan w:val="6"/>
            <w:shd w:val="clear" w:color="auto" w:fill="auto"/>
          </w:tcPr>
          <w:p w14:paraId="60BC3EA2" w14:textId="0AA0398D" w:rsidR="008D7B2C" w:rsidRPr="00023A8F" w:rsidRDefault="008D7B2C" w:rsidP="008D7B2C">
            <w:pPr>
              <w:pStyle w:val="RepTable"/>
              <w:keepNext/>
              <w:keepLines/>
              <w:rPr>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w:t>
            </w:r>
            <w:r w:rsidR="001042FF" w:rsidRPr="00023A8F">
              <w:rPr>
                <w:b/>
                <w:noProof w:val="0"/>
              </w:rPr>
              <w:t xml:space="preserve">BBCH </w:t>
            </w:r>
            <w:r w:rsidR="0067560E" w:rsidRPr="00023A8F">
              <w:rPr>
                <w:b/>
                <w:noProof w:val="0"/>
              </w:rPr>
              <w:t>12</w:t>
            </w:r>
            <w:r w:rsidRPr="00023A8F">
              <w:rPr>
                <w:b/>
                <w:noProof w:val="0"/>
              </w:rPr>
              <w:t xml:space="preserve"> - pH 5.1</w:t>
            </w:r>
          </w:p>
        </w:tc>
      </w:tr>
      <w:tr w:rsidR="006A2117" w:rsidRPr="00023A8F" w14:paraId="0F9988EF" w14:textId="77777777" w:rsidTr="008D7B2C">
        <w:tc>
          <w:tcPr>
            <w:tcW w:w="796" w:type="pct"/>
            <w:shd w:val="clear" w:color="auto" w:fill="auto"/>
          </w:tcPr>
          <w:p w14:paraId="2C9747B6" w14:textId="77777777" w:rsidR="008D7B2C" w:rsidRPr="00023A8F" w:rsidRDefault="008D7B2C" w:rsidP="008D7B2C">
            <w:pPr>
              <w:pStyle w:val="RepTable"/>
              <w:keepNext/>
              <w:keepLines/>
              <w:rPr>
                <w:noProof w:val="0"/>
              </w:rPr>
            </w:pPr>
            <w:r w:rsidRPr="00023A8F">
              <w:rPr>
                <w:noProof w:val="0"/>
              </w:rPr>
              <w:t>Step 1</w:t>
            </w:r>
          </w:p>
        </w:tc>
        <w:tc>
          <w:tcPr>
            <w:tcW w:w="841" w:type="pct"/>
            <w:shd w:val="clear" w:color="auto" w:fill="auto"/>
          </w:tcPr>
          <w:p w14:paraId="42A6E543" w14:textId="77777777" w:rsidR="008D7B2C" w:rsidRPr="00023A8F" w:rsidRDefault="008D7B2C" w:rsidP="008D7B2C">
            <w:pPr>
              <w:pStyle w:val="RepTable"/>
              <w:keepNext/>
              <w:keepLines/>
              <w:jc w:val="center"/>
              <w:rPr>
                <w:noProof w:val="0"/>
              </w:rPr>
            </w:pPr>
            <w:r w:rsidRPr="00023A8F">
              <w:rPr>
                <w:noProof w:val="0"/>
              </w:rPr>
              <w:t>---</w:t>
            </w:r>
          </w:p>
        </w:tc>
        <w:tc>
          <w:tcPr>
            <w:tcW w:w="841" w:type="pct"/>
            <w:shd w:val="clear" w:color="auto" w:fill="auto"/>
          </w:tcPr>
          <w:p w14:paraId="17B61482" w14:textId="1FEC543C" w:rsidR="008D7B2C" w:rsidRPr="00023A8F" w:rsidRDefault="00F97011" w:rsidP="008D7B2C">
            <w:pPr>
              <w:pStyle w:val="RepTable"/>
              <w:keepNext/>
              <w:keepLines/>
              <w:jc w:val="center"/>
              <w:rPr>
                <w:noProof w:val="0"/>
              </w:rPr>
            </w:pPr>
            <w:r w:rsidRPr="00023A8F">
              <w:rPr>
                <w:noProof w:val="0"/>
              </w:rPr>
              <w:t>15.67</w:t>
            </w:r>
          </w:p>
        </w:tc>
        <w:tc>
          <w:tcPr>
            <w:tcW w:w="841" w:type="pct"/>
            <w:shd w:val="clear" w:color="auto" w:fill="auto"/>
          </w:tcPr>
          <w:p w14:paraId="3F3D788C" w14:textId="77777777" w:rsidR="008D7B2C" w:rsidRPr="00023A8F" w:rsidRDefault="008D7B2C" w:rsidP="008D7B2C">
            <w:pPr>
              <w:pStyle w:val="RepTable"/>
              <w:keepNext/>
              <w:keepLines/>
              <w:jc w:val="center"/>
              <w:rPr>
                <w:noProof w:val="0"/>
              </w:rPr>
            </w:pPr>
            <w:r w:rsidRPr="00023A8F">
              <w:rPr>
                <w:noProof w:val="0"/>
              </w:rPr>
              <w:t>-</w:t>
            </w:r>
          </w:p>
        </w:tc>
        <w:tc>
          <w:tcPr>
            <w:tcW w:w="841" w:type="pct"/>
            <w:shd w:val="clear" w:color="auto" w:fill="auto"/>
          </w:tcPr>
          <w:p w14:paraId="34466AFA" w14:textId="5C9D0621" w:rsidR="008D7B2C" w:rsidRPr="00023A8F" w:rsidRDefault="00F97011" w:rsidP="008D7B2C">
            <w:pPr>
              <w:pStyle w:val="RepTable"/>
              <w:keepNext/>
              <w:keepLines/>
              <w:jc w:val="center"/>
              <w:rPr>
                <w:noProof w:val="0"/>
              </w:rPr>
            </w:pPr>
            <w:r w:rsidRPr="00023A8F">
              <w:rPr>
                <w:noProof w:val="0"/>
              </w:rPr>
              <w:t>15.56</w:t>
            </w:r>
          </w:p>
        </w:tc>
        <w:tc>
          <w:tcPr>
            <w:tcW w:w="840" w:type="pct"/>
            <w:shd w:val="clear" w:color="auto" w:fill="auto"/>
          </w:tcPr>
          <w:p w14:paraId="0C82C3AD" w14:textId="28565A73" w:rsidR="008D7B2C" w:rsidRPr="00023A8F" w:rsidRDefault="00490602" w:rsidP="008D7B2C">
            <w:pPr>
              <w:pStyle w:val="RepTable"/>
              <w:keepNext/>
              <w:keepLines/>
              <w:jc w:val="center"/>
              <w:rPr>
                <w:noProof w:val="0"/>
              </w:rPr>
            </w:pPr>
            <w:r w:rsidRPr="00023A8F">
              <w:rPr>
                <w:noProof w:val="0"/>
              </w:rPr>
              <w:t>0.</w:t>
            </w:r>
            <w:r w:rsidR="00F97011" w:rsidRPr="00023A8F">
              <w:rPr>
                <w:noProof w:val="0"/>
              </w:rPr>
              <w:t>50</w:t>
            </w:r>
          </w:p>
        </w:tc>
      </w:tr>
      <w:tr w:rsidR="008D7B2C" w:rsidRPr="00023A8F" w14:paraId="42FBB859" w14:textId="77777777" w:rsidTr="008D7B2C">
        <w:tc>
          <w:tcPr>
            <w:tcW w:w="5000" w:type="pct"/>
            <w:gridSpan w:val="6"/>
            <w:shd w:val="clear" w:color="auto" w:fill="auto"/>
          </w:tcPr>
          <w:p w14:paraId="1026FE70" w14:textId="77777777" w:rsidR="008D7B2C" w:rsidRPr="00023A8F" w:rsidRDefault="008D7B2C" w:rsidP="008D7B2C">
            <w:pPr>
              <w:pStyle w:val="RepTable"/>
              <w:keepNext/>
              <w:keepLines/>
              <w:rPr>
                <w:noProof w:val="0"/>
              </w:rPr>
            </w:pPr>
            <w:r w:rsidRPr="00023A8F">
              <w:rPr>
                <w:noProof w:val="0"/>
              </w:rPr>
              <w:t>Step 2</w:t>
            </w:r>
          </w:p>
        </w:tc>
      </w:tr>
      <w:tr w:rsidR="006A2117" w:rsidRPr="00023A8F" w14:paraId="6F7C9F63" w14:textId="77777777" w:rsidTr="008D7B2C">
        <w:tc>
          <w:tcPr>
            <w:tcW w:w="796" w:type="pct"/>
            <w:shd w:val="clear" w:color="auto" w:fill="auto"/>
          </w:tcPr>
          <w:p w14:paraId="4DDC07DF" w14:textId="77777777" w:rsidR="008D7B2C" w:rsidRPr="00023A8F" w:rsidRDefault="008D7B2C" w:rsidP="008D7B2C">
            <w:pPr>
              <w:pStyle w:val="RepTable"/>
              <w:keepNext/>
              <w:keepLines/>
              <w:rPr>
                <w:noProof w:val="0"/>
              </w:rPr>
            </w:pPr>
            <w:r w:rsidRPr="00023A8F">
              <w:rPr>
                <w:noProof w:val="0"/>
              </w:rPr>
              <w:t>Northern Europe</w:t>
            </w:r>
          </w:p>
        </w:tc>
        <w:tc>
          <w:tcPr>
            <w:tcW w:w="841" w:type="pct"/>
            <w:shd w:val="clear" w:color="auto" w:fill="auto"/>
          </w:tcPr>
          <w:p w14:paraId="0D26D22D" w14:textId="77777777" w:rsidR="008D7B2C" w:rsidRPr="00023A8F" w:rsidRDefault="008D7B2C" w:rsidP="008D7B2C">
            <w:pPr>
              <w:pStyle w:val="RepTable"/>
              <w:keepNext/>
              <w:keepLines/>
              <w:jc w:val="center"/>
              <w:rPr>
                <w:noProof w:val="0"/>
              </w:rPr>
            </w:pPr>
            <w:r w:rsidRPr="00023A8F">
              <w:rPr>
                <w:noProof w:val="0"/>
              </w:rPr>
              <w:t>Mar – May</w:t>
            </w:r>
          </w:p>
        </w:tc>
        <w:tc>
          <w:tcPr>
            <w:tcW w:w="841" w:type="pct"/>
            <w:shd w:val="clear" w:color="auto" w:fill="auto"/>
            <w:vAlign w:val="bottom"/>
          </w:tcPr>
          <w:p w14:paraId="2559CBDC" w14:textId="13C88E0D" w:rsidR="008D7B2C" w:rsidRPr="00023A8F" w:rsidRDefault="00F97011" w:rsidP="008D7B2C">
            <w:pPr>
              <w:pStyle w:val="RepTable"/>
              <w:jc w:val="center"/>
              <w:rPr>
                <w:noProof w:val="0"/>
              </w:rPr>
            </w:pPr>
            <w:r w:rsidRPr="00023A8F">
              <w:rPr>
                <w:noProof w:val="0"/>
              </w:rPr>
              <w:t>1.26</w:t>
            </w:r>
          </w:p>
        </w:tc>
        <w:tc>
          <w:tcPr>
            <w:tcW w:w="841" w:type="pct"/>
            <w:shd w:val="clear" w:color="auto" w:fill="auto"/>
          </w:tcPr>
          <w:p w14:paraId="00EE83A7" w14:textId="77777777" w:rsidR="008D7B2C" w:rsidRPr="00023A8F" w:rsidRDefault="008D7B2C" w:rsidP="008D7B2C">
            <w:pPr>
              <w:pStyle w:val="RepTable"/>
              <w:jc w:val="center"/>
              <w:rPr>
                <w:noProof w:val="0"/>
              </w:rPr>
            </w:pPr>
            <w:r w:rsidRPr="00023A8F">
              <w:rPr>
                <w:noProof w:val="0"/>
              </w:rPr>
              <w:t>-</w:t>
            </w:r>
          </w:p>
        </w:tc>
        <w:tc>
          <w:tcPr>
            <w:tcW w:w="841" w:type="pct"/>
            <w:shd w:val="clear" w:color="auto" w:fill="auto"/>
            <w:vAlign w:val="bottom"/>
          </w:tcPr>
          <w:p w14:paraId="593D5124" w14:textId="3D0DC13B" w:rsidR="008D7B2C" w:rsidRPr="00023A8F" w:rsidRDefault="00F97011" w:rsidP="008D7B2C">
            <w:pPr>
              <w:pStyle w:val="RepTable"/>
              <w:jc w:val="center"/>
              <w:rPr>
                <w:noProof w:val="0"/>
              </w:rPr>
            </w:pPr>
            <w:r w:rsidRPr="00023A8F">
              <w:rPr>
                <w:noProof w:val="0"/>
              </w:rPr>
              <w:t>1.25</w:t>
            </w:r>
          </w:p>
        </w:tc>
        <w:tc>
          <w:tcPr>
            <w:tcW w:w="840" w:type="pct"/>
            <w:shd w:val="clear" w:color="auto" w:fill="auto"/>
            <w:vAlign w:val="bottom"/>
          </w:tcPr>
          <w:p w14:paraId="205ECA1E" w14:textId="2A40C0B5" w:rsidR="008D7B2C" w:rsidRPr="00023A8F" w:rsidRDefault="008E1723" w:rsidP="008D7B2C">
            <w:pPr>
              <w:pStyle w:val="RepTable"/>
              <w:jc w:val="center"/>
              <w:rPr>
                <w:noProof w:val="0"/>
              </w:rPr>
            </w:pPr>
            <w:r w:rsidRPr="00023A8F">
              <w:rPr>
                <w:noProof w:val="0"/>
              </w:rPr>
              <w:t>0.0</w:t>
            </w:r>
            <w:r w:rsidR="00F97011" w:rsidRPr="00023A8F">
              <w:rPr>
                <w:noProof w:val="0"/>
              </w:rPr>
              <w:t>4</w:t>
            </w:r>
          </w:p>
        </w:tc>
      </w:tr>
      <w:tr w:rsidR="006A2117" w:rsidRPr="00023A8F" w14:paraId="635887E2" w14:textId="77777777" w:rsidTr="008D7B2C">
        <w:tc>
          <w:tcPr>
            <w:tcW w:w="796" w:type="pct"/>
            <w:shd w:val="clear" w:color="auto" w:fill="auto"/>
          </w:tcPr>
          <w:p w14:paraId="1AFB858A" w14:textId="77777777" w:rsidR="008D7B2C" w:rsidRPr="00023A8F" w:rsidRDefault="008D7B2C" w:rsidP="008D7B2C">
            <w:pPr>
              <w:pStyle w:val="RepTable"/>
              <w:keepNext/>
              <w:keepLines/>
              <w:rPr>
                <w:noProof w:val="0"/>
              </w:rPr>
            </w:pPr>
            <w:r w:rsidRPr="00023A8F">
              <w:rPr>
                <w:noProof w:val="0"/>
              </w:rPr>
              <w:t>Southern Europe</w:t>
            </w:r>
          </w:p>
        </w:tc>
        <w:tc>
          <w:tcPr>
            <w:tcW w:w="841" w:type="pct"/>
            <w:shd w:val="clear" w:color="auto" w:fill="auto"/>
          </w:tcPr>
          <w:p w14:paraId="3E3EBA40" w14:textId="77777777" w:rsidR="008D7B2C" w:rsidRPr="00023A8F" w:rsidRDefault="008D7B2C" w:rsidP="008D7B2C">
            <w:pPr>
              <w:pStyle w:val="RepTable"/>
              <w:keepNext/>
              <w:keepLines/>
              <w:jc w:val="center"/>
              <w:rPr>
                <w:noProof w:val="0"/>
              </w:rPr>
            </w:pPr>
            <w:r w:rsidRPr="00023A8F">
              <w:rPr>
                <w:noProof w:val="0"/>
              </w:rPr>
              <w:t>Mar – May</w:t>
            </w:r>
          </w:p>
        </w:tc>
        <w:tc>
          <w:tcPr>
            <w:tcW w:w="841" w:type="pct"/>
            <w:shd w:val="clear" w:color="auto" w:fill="auto"/>
            <w:vAlign w:val="bottom"/>
          </w:tcPr>
          <w:p w14:paraId="077C0F28" w14:textId="1F2F5AF0" w:rsidR="008D7B2C" w:rsidRPr="00023A8F" w:rsidRDefault="00F97011" w:rsidP="008D7B2C">
            <w:pPr>
              <w:pStyle w:val="RepTable"/>
              <w:jc w:val="center"/>
              <w:rPr>
                <w:noProof w:val="0"/>
              </w:rPr>
            </w:pPr>
            <w:r w:rsidRPr="00023A8F">
              <w:rPr>
                <w:noProof w:val="0"/>
              </w:rPr>
              <w:t>2.47</w:t>
            </w:r>
          </w:p>
        </w:tc>
        <w:tc>
          <w:tcPr>
            <w:tcW w:w="841" w:type="pct"/>
            <w:shd w:val="clear" w:color="auto" w:fill="auto"/>
          </w:tcPr>
          <w:p w14:paraId="3D5E2635" w14:textId="77777777" w:rsidR="008D7B2C" w:rsidRPr="00023A8F" w:rsidRDefault="008D7B2C" w:rsidP="008D7B2C">
            <w:pPr>
              <w:pStyle w:val="RepTable"/>
              <w:jc w:val="center"/>
              <w:rPr>
                <w:noProof w:val="0"/>
              </w:rPr>
            </w:pPr>
            <w:r w:rsidRPr="00023A8F">
              <w:rPr>
                <w:noProof w:val="0"/>
              </w:rPr>
              <w:t>-</w:t>
            </w:r>
          </w:p>
        </w:tc>
        <w:tc>
          <w:tcPr>
            <w:tcW w:w="841" w:type="pct"/>
            <w:shd w:val="clear" w:color="auto" w:fill="auto"/>
            <w:vAlign w:val="bottom"/>
          </w:tcPr>
          <w:p w14:paraId="5FEC8D54" w14:textId="7E9C78DE" w:rsidR="008D7B2C" w:rsidRPr="00023A8F" w:rsidRDefault="00F97011" w:rsidP="008D7B2C">
            <w:pPr>
              <w:pStyle w:val="RepTable"/>
              <w:jc w:val="center"/>
              <w:rPr>
                <w:noProof w:val="0"/>
              </w:rPr>
            </w:pPr>
            <w:r w:rsidRPr="00023A8F">
              <w:rPr>
                <w:noProof w:val="0"/>
              </w:rPr>
              <w:t>2.45</w:t>
            </w:r>
          </w:p>
        </w:tc>
        <w:tc>
          <w:tcPr>
            <w:tcW w:w="840" w:type="pct"/>
            <w:shd w:val="clear" w:color="auto" w:fill="auto"/>
            <w:vAlign w:val="bottom"/>
          </w:tcPr>
          <w:p w14:paraId="10F6B3B3" w14:textId="7BB09442" w:rsidR="008D7B2C" w:rsidRPr="00023A8F" w:rsidRDefault="008E1723" w:rsidP="008D7B2C">
            <w:pPr>
              <w:pStyle w:val="RepTable"/>
              <w:jc w:val="center"/>
              <w:rPr>
                <w:noProof w:val="0"/>
              </w:rPr>
            </w:pPr>
            <w:r w:rsidRPr="00023A8F">
              <w:rPr>
                <w:noProof w:val="0"/>
              </w:rPr>
              <w:t>0.</w:t>
            </w:r>
            <w:r w:rsidR="00F97011" w:rsidRPr="00023A8F">
              <w:rPr>
                <w:noProof w:val="0"/>
              </w:rPr>
              <w:t>08</w:t>
            </w:r>
          </w:p>
        </w:tc>
      </w:tr>
    </w:tbl>
    <w:p w14:paraId="5661C93C" w14:textId="160A37E7" w:rsidR="008D7B2C" w:rsidRPr="00023A8F" w:rsidRDefault="008D7B2C" w:rsidP="008D7B2C">
      <w:pPr>
        <w:pStyle w:val="RepLabel"/>
        <w:tabs>
          <w:tab w:val="clear" w:pos="1985"/>
          <w:tab w:val="left" w:pos="709"/>
        </w:tabs>
        <w:ind w:left="1330" w:hanging="1330"/>
        <w:rPr>
          <w:u w:val="single"/>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t>1</w:t>
      </w:r>
      <w:r w:rsidR="00752E85" w:rsidRPr="00023A8F">
        <w:t>3</w:t>
      </w:r>
      <w:r w:rsidRPr="00023A8F">
        <w:t>: FOCUS Step 1, 2 PEC</w:t>
      </w:r>
      <w:r w:rsidRPr="00023A8F">
        <w:rPr>
          <w:vertAlign w:val="subscript"/>
        </w:rPr>
        <w:t>SW</w:t>
      </w:r>
      <w:r w:rsidRPr="00023A8F">
        <w:t xml:space="preserve"> and PEC</w:t>
      </w:r>
      <w:r w:rsidRPr="00023A8F">
        <w:rPr>
          <w:vertAlign w:val="subscript"/>
        </w:rPr>
        <w:t>SED</w:t>
      </w:r>
      <w:r w:rsidRPr="00023A8F">
        <w:t xml:space="preserve"> for MNBA following single application -</w:t>
      </w:r>
      <w:r w:rsidRPr="00023A8F">
        <w:rPr>
          <w:u w:val="single"/>
        </w:rPr>
        <w:t xml:space="preserve"> parameter set for neutral soils (pH 6.5)</w:t>
      </w:r>
    </w:p>
    <w:tbl>
      <w:tblPr>
        <w:tblW w:w="4906"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57"/>
        <w:gridCol w:w="1543"/>
        <w:gridCol w:w="1543"/>
        <w:gridCol w:w="1543"/>
        <w:gridCol w:w="1543"/>
        <w:gridCol w:w="1543"/>
      </w:tblGrid>
      <w:tr w:rsidR="006A2117" w:rsidRPr="00023A8F" w14:paraId="2D6DFDAE" w14:textId="77777777" w:rsidTr="00CB5DB7">
        <w:trPr>
          <w:tblHeader/>
        </w:trPr>
        <w:tc>
          <w:tcPr>
            <w:tcW w:w="795" w:type="pct"/>
            <w:shd w:val="clear" w:color="auto" w:fill="auto"/>
            <w:vAlign w:val="center"/>
          </w:tcPr>
          <w:p w14:paraId="0071DE5D" w14:textId="77777777" w:rsidR="008D7B2C" w:rsidRPr="00023A8F" w:rsidRDefault="008D7B2C" w:rsidP="008D7B2C">
            <w:pPr>
              <w:pStyle w:val="RepTableHeader"/>
              <w:rPr>
                <w:lang w:val="en-GB"/>
              </w:rPr>
            </w:pPr>
            <w:r w:rsidRPr="00023A8F">
              <w:rPr>
                <w:lang w:val="en-GB"/>
              </w:rPr>
              <w:t>Scenario</w:t>
            </w:r>
            <w:r w:rsidRPr="00023A8F">
              <w:rPr>
                <w:lang w:val="en-GB"/>
              </w:rPr>
              <w:br/>
              <w:t>FOCUS</w:t>
            </w:r>
          </w:p>
        </w:tc>
        <w:tc>
          <w:tcPr>
            <w:tcW w:w="841" w:type="pct"/>
            <w:shd w:val="clear" w:color="auto" w:fill="auto"/>
            <w:vAlign w:val="center"/>
          </w:tcPr>
          <w:p w14:paraId="2B6C47EA" w14:textId="77777777" w:rsidR="008D7B2C" w:rsidRPr="00023A8F" w:rsidRDefault="008D7B2C" w:rsidP="008D7B2C">
            <w:pPr>
              <w:pStyle w:val="RepTableHeader"/>
              <w:jc w:val="center"/>
              <w:rPr>
                <w:lang w:val="en-GB"/>
              </w:rPr>
            </w:pPr>
            <w:r w:rsidRPr="00023A8F">
              <w:rPr>
                <w:lang w:val="en-GB"/>
              </w:rPr>
              <w:t>Waterbody</w:t>
            </w:r>
          </w:p>
        </w:tc>
        <w:tc>
          <w:tcPr>
            <w:tcW w:w="841" w:type="pct"/>
            <w:shd w:val="clear" w:color="auto" w:fill="auto"/>
            <w:vAlign w:val="center"/>
          </w:tcPr>
          <w:p w14:paraId="740FA356"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841" w:type="pct"/>
            <w:shd w:val="clear" w:color="auto" w:fill="auto"/>
            <w:vAlign w:val="center"/>
          </w:tcPr>
          <w:p w14:paraId="16FA22F4" w14:textId="77777777" w:rsidR="008D7B2C" w:rsidRPr="00023A8F" w:rsidRDefault="008D7B2C" w:rsidP="008D7B2C">
            <w:pPr>
              <w:pStyle w:val="RepTableHeader"/>
              <w:jc w:val="center"/>
              <w:rPr>
                <w:lang w:val="en-GB"/>
              </w:rPr>
            </w:pPr>
            <w:r w:rsidRPr="00023A8F">
              <w:rPr>
                <w:lang w:val="en-GB"/>
              </w:rPr>
              <w:t>Dominant entry route</w:t>
            </w:r>
          </w:p>
        </w:tc>
        <w:tc>
          <w:tcPr>
            <w:tcW w:w="841" w:type="pct"/>
            <w:shd w:val="clear" w:color="auto" w:fill="auto"/>
            <w:vAlign w:val="center"/>
          </w:tcPr>
          <w:p w14:paraId="151B9A86" w14:textId="77777777" w:rsidR="008D7B2C" w:rsidRPr="00023A8F" w:rsidRDefault="008D7B2C" w:rsidP="008D7B2C">
            <w:pPr>
              <w:pStyle w:val="RepTableHeader"/>
              <w:jc w:val="center"/>
              <w:rPr>
                <w:lang w:val="pl-PL"/>
              </w:rPr>
            </w:pPr>
            <w:r w:rsidRPr="00023A8F">
              <w:rPr>
                <w:lang w:val="pl-PL"/>
              </w:rPr>
              <w:t xml:space="preserve">21 d- </w:t>
            </w:r>
            <w:proofErr w:type="spellStart"/>
            <w:r w:rsidRPr="00023A8F">
              <w:rPr>
                <w:lang w:val="pl-PL"/>
              </w:rPr>
              <w:t>PEC</w:t>
            </w:r>
            <w:r w:rsidRPr="00023A8F">
              <w:rPr>
                <w:bCs/>
                <w:vertAlign w:val="subscript"/>
                <w:lang w:val="pl-PL"/>
              </w:rPr>
              <w:t>SW,twa</w:t>
            </w:r>
            <w:proofErr w:type="spellEnd"/>
            <w:r w:rsidRPr="00023A8F">
              <w:rPr>
                <w:lang w:val="pl-PL"/>
              </w:rPr>
              <w:t xml:space="preserve"> </w:t>
            </w:r>
            <w:r w:rsidRPr="00023A8F">
              <w:rPr>
                <w:lang w:val="pl-PL"/>
              </w:rPr>
              <w:br/>
              <w:t>(µg/L)</w:t>
            </w:r>
          </w:p>
        </w:tc>
        <w:tc>
          <w:tcPr>
            <w:tcW w:w="840" w:type="pct"/>
            <w:shd w:val="clear" w:color="auto" w:fill="auto"/>
            <w:vAlign w:val="center"/>
          </w:tcPr>
          <w:p w14:paraId="5F03BCC7"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SED</w:t>
            </w:r>
            <w:r w:rsidRPr="00023A8F">
              <w:rPr>
                <w:lang w:val="en-GB"/>
              </w:rPr>
              <w:br/>
              <w:t>(</w:t>
            </w:r>
            <w:proofErr w:type="spellStart"/>
            <w:r w:rsidRPr="00023A8F">
              <w:rPr>
                <w:lang w:val="en-GB"/>
              </w:rPr>
              <w:t>μg</w:t>
            </w:r>
            <w:proofErr w:type="spellEnd"/>
            <w:r w:rsidRPr="00023A8F">
              <w:rPr>
                <w:lang w:val="en-GB"/>
              </w:rPr>
              <w:t>/kg)</w:t>
            </w:r>
          </w:p>
        </w:tc>
      </w:tr>
      <w:tr w:rsidR="008D7B2C" w:rsidRPr="00023A8F" w14:paraId="5D16157A" w14:textId="77777777" w:rsidTr="008D7B2C">
        <w:tc>
          <w:tcPr>
            <w:tcW w:w="5000" w:type="pct"/>
            <w:gridSpan w:val="6"/>
            <w:shd w:val="clear" w:color="auto" w:fill="auto"/>
          </w:tcPr>
          <w:p w14:paraId="6FA9B873" w14:textId="4A291867" w:rsidR="008D7B2C" w:rsidRPr="00023A8F" w:rsidRDefault="001042FF" w:rsidP="008D7B2C">
            <w:pPr>
              <w:pStyle w:val="RepTable"/>
              <w:keepNext/>
              <w:keepLines/>
              <w:rPr>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BBCH </w:t>
            </w:r>
            <w:r w:rsidR="0067560E" w:rsidRPr="00023A8F">
              <w:rPr>
                <w:b/>
                <w:noProof w:val="0"/>
              </w:rPr>
              <w:t>12</w:t>
            </w:r>
            <w:r w:rsidRPr="00023A8F">
              <w:rPr>
                <w:b/>
                <w:noProof w:val="0"/>
              </w:rPr>
              <w:t xml:space="preserve"> </w:t>
            </w:r>
            <w:r w:rsidR="008D7B2C" w:rsidRPr="00023A8F">
              <w:rPr>
                <w:b/>
                <w:noProof w:val="0"/>
              </w:rPr>
              <w:t>- pH 6.5</w:t>
            </w:r>
          </w:p>
        </w:tc>
      </w:tr>
      <w:tr w:rsidR="00CB5DB7" w:rsidRPr="00023A8F" w14:paraId="55B8889C" w14:textId="77777777" w:rsidTr="00CB5DB7">
        <w:tc>
          <w:tcPr>
            <w:tcW w:w="795" w:type="pct"/>
            <w:shd w:val="clear" w:color="auto" w:fill="auto"/>
          </w:tcPr>
          <w:p w14:paraId="3342D358" w14:textId="77777777" w:rsidR="00CB5DB7" w:rsidRPr="00023A8F" w:rsidRDefault="00CB5DB7" w:rsidP="00CB5DB7">
            <w:pPr>
              <w:pStyle w:val="RepTable"/>
              <w:keepNext/>
              <w:keepLines/>
              <w:rPr>
                <w:noProof w:val="0"/>
              </w:rPr>
            </w:pPr>
            <w:r w:rsidRPr="00023A8F">
              <w:rPr>
                <w:noProof w:val="0"/>
              </w:rPr>
              <w:t>Step 1</w:t>
            </w:r>
          </w:p>
        </w:tc>
        <w:tc>
          <w:tcPr>
            <w:tcW w:w="841" w:type="pct"/>
            <w:shd w:val="clear" w:color="auto" w:fill="auto"/>
          </w:tcPr>
          <w:p w14:paraId="25B2B1A2" w14:textId="77777777" w:rsidR="00CB5DB7" w:rsidRPr="00023A8F" w:rsidRDefault="00CB5DB7" w:rsidP="00CB5DB7">
            <w:pPr>
              <w:pStyle w:val="RepTable"/>
              <w:keepNext/>
              <w:keepLines/>
              <w:jc w:val="center"/>
              <w:rPr>
                <w:noProof w:val="0"/>
              </w:rPr>
            </w:pPr>
            <w:r w:rsidRPr="00023A8F">
              <w:rPr>
                <w:noProof w:val="0"/>
              </w:rPr>
              <w:t>---</w:t>
            </w:r>
          </w:p>
        </w:tc>
        <w:tc>
          <w:tcPr>
            <w:tcW w:w="841" w:type="pct"/>
            <w:shd w:val="clear" w:color="auto" w:fill="auto"/>
          </w:tcPr>
          <w:p w14:paraId="53556573" w14:textId="15A4901E" w:rsidR="00CB5DB7" w:rsidRPr="00023A8F" w:rsidRDefault="00CB5DB7" w:rsidP="00CB5DB7">
            <w:pPr>
              <w:pStyle w:val="RepTable"/>
              <w:keepNext/>
              <w:keepLines/>
              <w:jc w:val="center"/>
              <w:rPr>
                <w:noProof w:val="0"/>
              </w:rPr>
            </w:pPr>
            <w:r w:rsidRPr="00023A8F">
              <w:rPr>
                <w:noProof w:val="0"/>
              </w:rPr>
              <w:t>15.67</w:t>
            </w:r>
          </w:p>
        </w:tc>
        <w:tc>
          <w:tcPr>
            <w:tcW w:w="841" w:type="pct"/>
            <w:shd w:val="clear" w:color="auto" w:fill="auto"/>
          </w:tcPr>
          <w:p w14:paraId="0E21BF34" w14:textId="6B008666" w:rsidR="00CB5DB7" w:rsidRPr="00023A8F" w:rsidRDefault="00CB5DB7" w:rsidP="00CB5DB7">
            <w:pPr>
              <w:pStyle w:val="RepTable"/>
              <w:keepNext/>
              <w:keepLines/>
              <w:jc w:val="center"/>
              <w:rPr>
                <w:noProof w:val="0"/>
              </w:rPr>
            </w:pPr>
            <w:r w:rsidRPr="00023A8F">
              <w:rPr>
                <w:noProof w:val="0"/>
              </w:rPr>
              <w:t>-</w:t>
            </w:r>
          </w:p>
        </w:tc>
        <w:tc>
          <w:tcPr>
            <w:tcW w:w="841" w:type="pct"/>
            <w:shd w:val="clear" w:color="auto" w:fill="auto"/>
          </w:tcPr>
          <w:p w14:paraId="3FB0D9E0" w14:textId="030F8441" w:rsidR="00CB5DB7" w:rsidRPr="00023A8F" w:rsidRDefault="00CB5DB7" w:rsidP="00CB5DB7">
            <w:pPr>
              <w:pStyle w:val="RepTable"/>
              <w:keepNext/>
              <w:keepLines/>
              <w:jc w:val="center"/>
              <w:rPr>
                <w:noProof w:val="0"/>
              </w:rPr>
            </w:pPr>
            <w:r w:rsidRPr="00023A8F">
              <w:rPr>
                <w:noProof w:val="0"/>
              </w:rPr>
              <w:t>15.56</w:t>
            </w:r>
          </w:p>
        </w:tc>
        <w:tc>
          <w:tcPr>
            <w:tcW w:w="840" w:type="pct"/>
            <w:shd w:val="clear" w:color="auto" w:fill="auto"/>
          </w:tcPr>
          <w:p w14:paraId="7EA331C0" w14:textId="1DC29EFD" w:rsidR="00CB5DB7" w:rsidRPr="00023A8F" w:rsidRDefault="00CB5DB7" w:rsidP="00CB5DB7">
            <w:pPr>
              <w:pStyle w:val="RepTable"/>
              <w:keepNext/>
              <w:keepLines/>
              <w:jc w:val="center"/>
              <w:rPr>
                <w:noProof w:val="0"/>
              </w:rPr>
            </w:pPr>
            <w:r w:rsidRPr="00023A8F">
              <w:rPr>
                <w:noProof w:val="0"/>
              </w:rPr>
              <w:t>0.50</w:t>
            </w:r>
          </w:p>
        </w:tc>
      </w:tr>
      <w:tr w:rsidR="001F11BD" w:rsidRPr="00023A8F" w14:paraId="5E57DD69" w14:textId="77777777" w:rsidTr="008D7B2C">
        <w:tc>
          <w:tcPr>
            <w:tcW w:w="5000" w:type="pct"/>
            <w:gridSpan w:val="6"/>
            <w:shd w:val="clear" w:color="auto" w:fill="auto"/>
          </w:tcPr>
          <w:p w14:paraId="235DBE3D" w14:textId="77777777" w:rsidR="001F11BD" w:rsidRPr="00023A8F" w:rsidRDefault="001F11BD" w:rsidP="001F11BD">
            <w:pPr>
              <w:pStyle w:val="RepTable"/>
              <w:keepNext/>
              <w:keepLines/>
              <w:rPr>
                <w:noProof w:val="0"/>
              </w:rPr>
            </w:pPr>
            <w:r w:rsidRPr="00023A8F">
              <w:rPr>
                <w:noProof w:val="0"/>
              </w:rPr>
              <w:t>Step 2</w:t>
            </w:r>
          </w:p>
        </w:tc>
      </w:tr>
      <w:tr w:rsidR="00CB5DB7" w:rsidRPr="00023A8F" w14:paraId="4D1D50BF" w14:textId="77777777" w:rsidTr="00CB5DB7">
        <w:tc>
          <w:tcPr>
            <w:tcW w:w="795" w:type="pct"/>
            <w:shd w:val="clear" w:color="auto" w:fill="auto"/>
          </w:tcPr>
          <w:p w14:paraId="6BD5E846" w14:textId="77777777" w:rsidR="00CB5DB7" w:rsidRPr="00023A8F" w:rsidRDefault="00CB5DB7" w:rsidP="00CB5DB7">
            <w:pPr>
              <w:pStyle w:val="RepTable"/>
              <w:keepNext/>
              <w:keepLines/>
              <w:rPr>
                <w:noProof w:val="0"/>
              </w:rPr>
            </w:pPr>
            <w:r w:rsidRPr="00023A8F">
              <w:rPr>
                <w:noProof w:val="0"/>
              </w:rPr>
              <w:t>Northern Europe</w:t>
            </w:r>
          </w:p>
        </w:tc>
        <w:tc>
          <w:tcPr>
            <w:tcW w:w="841" w:type="pct"/>
            <w:shd w:val="clear" w:color="auto" w:fill="auto"/>
          </w:tcPr>
          <w:p w14:paraId="083CAB30" w14:textId="77777777" w:rsidR="00CB5DB7" w:rsidRPr="00023A8F" w:rsidRDefault="00CB5DB7" w:rsidP="00CB5DB7">
            <w:pPr>
              <w:pStyle w:val="RepTable"/>
              <w:keepNext/>
              <w:keepLines/>
              <w:jc w:val="center"/>
              <w:rPr>
                <w:noProof w:val="0"/>
              </w:rPr>
            </w:pPr>
            <w:r w:rsidRPr="00023A8F">
              <w:rPr>
                <w:noProof w:val="0"/>
              </w:rPr>
              <w:t>Mar – May</w:t>
            </w:r>
          </w:p>
        </w:tc>
        <w:tc>
          <w:tcPr>
            <w:tcW w:w="841" w:type="pct"/>
            <w:shd w:val="clear" w:color="auto" w:fill="auto"/>
            <w:vAlign w:val="bottom"/>
          </w:tcPr>
          <w:p w14:paraId="1A7FF754" w14:textId="2F9E2A3E" w:rsidR="00CB5DB7" w:rsidRPr="00023A8F" w:rsidRDefault="00CB5DB7" w:rsidP="00CB5DB7">
            <w:pPr>
              <w:pStyle w:val="RepTable"/>
              <w:jc w:val="center"/>
              <w:rPr>
                <w:noProof w:val="0"/>
              </w:rPr>
            </w:pPr>
            <w:r w:rsidRPr="00023A8F">
              <w:rPr>
                <w:noProof w:val="0"/>
              </w:rPr>
              <w:t>1.24</w:t>
            </w:r>
          </w:p>
        </w:tc>
        <w:tc>
          <w:tcPr>
            <w:tcW w:w="841" w:type="pct"/>
            <w:shd w:val="clear" w:color="auto" w:fill="auto"/>
          </w:tcPr>
          <w:p w14:paraId="3A400F68" w14:textId="027B4264" w:rsidR="00CB5DB7" w:rsidRPr="00023A8F" w:rsidRDefault="00CB5DB7" w:rsidP="00CB5DB7">
            <w:pPr>
              <w:pStyle w:val="RepTable"/>
              <w:jc w:val="center"/>
              <w:rPr>
                <w:noProof w:val="0"/>
              </w:rPr>
            </w:pPr>
            <w:r w:rsidRPr="00023A8F">
              <w:rPr>
                <w:noProof w:val="0"/>
              </w:rPr>
              <w:t>-</w:t>
            </w:r>
          </w:p>
        </w:tc>
        <w:tc>
          <w:tcPr>
            <w:tcW w:w="841" w:type="pct"/>
            <w:shd w:val="clear" w:color="auto" w:fill="auto"/>
            <w:vAlign w:val="bottom"/>
          </w:tcPr>
          <w:p w14:paraId="469BE3F8" w14:textId="37A0C720" w:rsidR="00CB5DB7" w:rsidRPr="00023A8F" w:rsidRDefault="00CB5DB7" w:rsidP="00CB5DB7">
            <w:pPr>
              <w:pStyle w:val="RepTable"/>
              <w:jc w:val="center"/>
              <w:rPr>
                <w:noProof w:val="0"/>
              </w:rPr>
            </w:pPr>
            <w:r w:rsidRPr="00023A8F">
              <w:rPr>
                <w:noProof w:val="0"/>
              </w:rPr>
              <w:t>1.23</w:t>
            </w:r>
          </w:p>
        </w:tc>
        <w:tc>
          <w:tcPr>
            <w:tcW w:w="840" w:type="pct"/>
            <w:shd w:val="clear" w:color="auto" w:fill="auto"/>
            <w:vAlign w:val="bottom"/>
          </w:tcPr>
          <w:p w14:paraId="65857D1B" w14:textId="30069080" w:rsidR="00CB5DB7" w:rsidRPr="00023A8F" w:rsidRDefault="00CB5DB7" w:rsidP="00CB5DB7">
            <w:pPr>
              <w:pStyle w:val="RepTable"/>
              <w:jc w:val="center"/>
              <w:rPr>
                <w:noProof w:val="0"/>
              </w:rPr>
            </w:pPr>
            <w:r w:rsidRPr="00023A8F">
              <w:rPr>
                <w:noProof w:val="0"/>
              </w:rPr>
              <w:t>0.04</w:t>
            </w:r>
          </w:p>
        </w:tc>
      </w:tr>
      <w:tr w:rsidR="001F11BD" w:rsidRPr="00023A8F" w14:paraId="7D2E8A63" w14:textId="77777777" w:rsidTr="00CB5DB7">
        <w:tc>
          <w:tcPr>
            <w:tcW w:w="795" w:type="pct"/>
            <w:shd w:val="clear" w:color="auto" w:fill="auto"/>
          </w:tcPr>
          <w:p w14:paraId="78AF845A" w14:textId="77777777" w:rsidR="001F11BD" w:rsidRPr="00023A8F" w:rsidRDefault="001F11BD" w:rsidP="001F11BD">
            <w:pPr>
              <w:pStyle w:val="RepTable"/>
              <w:keepNext/>
              <w:keepLines/>
              <w:rPr>
                <w:noProof w:val="0"/>
              </w:rPr>
            </w:pPr>
            <w:r w:rsidRPr="00023A8F">
              <w:rPr>
                <w:noProof w:val="0"/>
              </w:rPr>
              <w:t>Southern Europe</w:t>
            </w:r>
          </w:p>
        </w:tc>
        <w:tc>
          <w:tcPr>
            <w:tcW w:w="841" w:type="pct"/>
            <w:shd w:val="clear" w:color="auto" w:fill="auto"/>
          </w:tcPr>
          <w:p w14:paraId="00757027" w14:textId="77777777" w:rsidR="001F11BD" w:rsidRPr="00023A8F" w:rsidRDefault="001F11BD" w:rsidP="001F11BD">
            <w:pPr>
              <w:pStyle w:val="RepTable"/>
              <w:keepNext/>
              <w:keepLines/>
              <w:jc w:val="center"/>
              <w:rPr>
                <w:noProof w:val="0"/>
              </w:rPr>
            </w:pPr>
            <w:r w:rsidRPr="00023A8F">
              <w:rPr>
                <w:noProof w:val="0"/>
              </w:rPr>
              <w:t>Mar – May</w:t>
            </w:r>
          </w:p>
        </w:tc>
        <w:tc>
          <w:tcPr>
            <w:tcW w:w="841" w:type="pct"/>
            <w:shd w:val="clear" w:color="auto" w:fill="auto"/>
            <w:vAlign w:val="bottom"/>
          </w:tcPr>
          <w:p w14:paraId="345C3A99" w14:textId="70B35E14" w:rsidR="001F11BD" w:rsidRPr="00023A8F" w:rsidRDefault="001F11BD" w:rsidP="001F11BD">
            <w:pPr>
              <w:pStyle w:val="RepTable"/>
              <w:jc w:val="center"/>
              <w:rPr>
                <w:noProof w:val="0"/>
              </w:rPr>
            </w:pPr>
            <w:r w:rsidRPr="00023A8F">
              <w:rPr>
                <w:noProof w:val="0"/>
              </w:rPr>
              <w:t>4.</w:t>
            </w:r>
            <w:r w:rsidR="00CB5DB7" w:rsidRPr="00023A8F">
              <w:rPr>
                <w:noProof w:val="0"/>
              </w:rPr>
              <w:t>43</w:t>
            </w:r>
          </w:p>
        </w:tc>
        <w:tc>
          <w:tcPr>
            <w:tcW w:w="841" w:type="pct"/>
            <w:shd w:val="clear" w:color="auto" w:fill="auto"/>
          </w:tcPr>
          <w:p w14:paraId="5140BC6D" w14:textId="77777777" w:rsidR="001F11BD" w:rsidRPr="00023A8F" w:rsidRDefault="001F11BD" w:rsidP="001F11BD">
            <w:pPr>
              <w:pStyle w:val="RepTable"/>
              <w:jc w:val="center"/>
              <w:rPr>
                <w:noProof w:val="0"/>
              </w:rPr>
            </w:pPr>
            <w:r w:rsidRPr="00023A8F">
              <w:rPr>
                <w:noProof w:val="0"/>
              </w:rPr>
              <w:t>-</w:t>
            </w:r>
          </w:p>
        </w:tc>
        <w:tc>
          <w:tcPr>
            <w:tcW w:w="841" w:type="pct"/>
            <w:shd w:val="clear" w:color="auto" w:fill="auto"/>
            <w:vAlign w:val="bottom"/>
          </w:tcPr>
          <w:p w14:paraId="3B897375" w14:textId="5A410D92" w:rsidR="001F11BD" w:rsidRPr="00023A8F" w:rsidRDefault="001F11BD" w:rsidP="001F11BD">
            <w:pPr>
              <w:pStyle w:val="RepTable"/>
              <w:jc w:val="center"/>
              <w:rPr>
                <w:noProof w:val="0"/>
              </w:rPr>
            </w:pPr>
            <w:r w:rsidRPr="00023A8F">
              <w:rPr>
                <w:noProof w:val="0"/>
              </w:rPr>
              <w:t>4.</w:t>
            </w:r>
            <w:r w:rsidR="00CB5DB7" w:rsidRPr="00023A8F">
              <w:rPr>
                <w:noProof w:val="0"/>
              </w:rPr>
              <w:t>41</w:t>
            </w:r>
          </w:p>
        </w:tc>
        <w:tc>
          <w:tcPr>
            <w:tcW w:w="840" w:type="pct"/>
            <w:shd w:val="clear" w:color="auto" w:fill="auto"/>
            <w:vAlign w:val="bottom"/>
          </w:tcPr>
          <w:p w14:paraId="231F272C" w14:textId="02EC0683" w:rsidR="001F11BD" w:rsidRPr="00023A8F" w:rsidRDefault="001F11BD" w:rsidP="001F11BD">
            <w:pPr>
              <w:pStyle w:val="RepTable"/>
              <w:jc w:val="center"/>
              <w:rPr>
                <w:noProof w:val="0"/>
              </w:rPr>
            </w:pPr>
            <w:r w:rsidRPr="00023A8F">
              <w:rPr>
                <w:noProof w:val="0"/>
              </w:rPr>
              <w:t>0.</w:t>
            </w:r>
            <w:r w:rsidR="00CB5DB7" w:rsidRPr="00023A8F">
              <w:rPr>
                <w:noProof w:val="0"/>
              </w:rPr>
              <w:t>08</w:t>
            </w:r>
          </w:p>
        </w:tc>
      </w:tr>
    </w:tbl>
    <w:p w14:paraId="7D7FFC23" w14:textId="671740A4" w:rsidR="008D7B2C" w:rsidRPr="00023A8F" w:rsidRDefault="008D7B2C" w:rsidP="008D7B2C">
      <w:pPr>
        <w:pStyle w:val="RepLabel"/>
        <w:tabs>
          <w:tab w:val="clear" w:pos="1985"/>
          <w:tab w:val="left" w:pos="709"/>
        </w:tabs>
        <w:ind w:left="1330" w:hanging="1330"/>
        <w:rPr>
          <w:u w:val="single"/>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t>1</w:t>
      </w:r>
      <w:r w:rsidR="00752E85" w:rsidRPr="00023A8F">
        <w:t>4</w:t>
      </w:r>
      <w:r w:rsidRPr="00023A8F">
        <w:t>: FOCUS Step 1, 2 PEC</w:t>
      </w:r>
      <w:r w:rsidRPr="00023A8F">
        <w:rPr>
          <w:vertAlign w:val="subscript"/>
        </w:rPr>
        <w:t>SW</w:t>
      </w:r>
      <w:r w:rsidRPr="00023A8F">
        <w:t xml:space="preserve"> and PEC</w:t>
      </w:r>
      <w:r w:rsidRPr="00023A8F">
        <w:rPr>
          <w:vertAlign w:val="subscript"/>
        </w:rPr>
        <w:t>SED</w:t>
      </w:r>
      <w:r w:rsidRPr="00023A8F">
        <w:t xml:space="preserve"> for MNBA following single application -</w:t>
      </w:r>
      <w:r w:rsidRPr="00023A8F">
        <w:rPr>
          <w:u w:val="single"/>
        </w:rPr>
        <w:t xml:space="preserve"> parameter set for alkaline soils (pH 7.9)</w:t>
      </w:r>
    </w:p>
    <w:tbl>
      <w:tblPr>
        <w:tblW w:w="4906"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59"/>
        <w:gridCol w:w="1543"/>
        <w:gridCol w:w="1543"/>
        <w:gridCol w:w="1543"/>
        <w:gridCol w:w="1543"/>
        <w:gridCol w:w="1541"/>
      </w:tblGrid>
      <w:tr w:rsidR="006A2117" w:rsidRPr="00023A8F" w14:paraId="719C280D" w14:textId="77777777" w:rsidTr="00CB5DB7">
        <w:trPr>
          <w:trHeight w:val="385"/>
          <w:tblHeader/>
        </w:trPr>
        <w:tc>
          <w:tcPr>
            <w:tcW w:w="796" w:type="pct"/>
            <w:shd w:val="clear" w:color="auto" w:fill="auto"/>
            <w:vAlign w:val="center"/>
          </w:tcPr>
          <w:p w14:paraId="31F8B471" w14:textId="77777777" w:rsidR="008D7B2C" w:rsidRPr="00023A8F" w:rsidRDefault="008D7B2C" w:rsidP="008D7B2C">
            <w:pPr>
              <w:pStyle w:val="RepTableHeader"/>
              <w:rPr>
                <w:lang w:val="en-GB"/>
              </w:rPr>
            </w:pPr>
            <w:r w:rsidRPr="00023A8F">
              <w:rPr>
                <w:lang w:val="en-GB"/>
              </w:rPr>
              <w:t>Scenario</w:t>
            </w:r>
            <w:r w:rsidRPr="00023A8F">
              <w:rPr>
                <w:lang w:val="en-GB"/>
              </w:rPr>
              <w:br/>
              <w:t>FOCUS</w:t>
            </w:r>
          </w:p>
        </w:tc>
        <w:tc>
          <w:tcPr>
            <w:tcW w:w="841" w:type="pct"/>
            <w:shd w:val="clear" w:color="auto" w:fill="auto"/>
            <w:vAlign w:val="center"/>
          </w:tcPr>
          <w:p w14:paraId="2D2F11EB" w14:textId="77777777" w:rsidR="008D7B2C" w:rsidRPr="00023A8F" w:rsidRDefault="008D7B2C" w:rsidP="008D7B2C">
            <w:pPr>
              <w:pStyle w:val="RepTableHeader"/>
              <w:jc w:val="center"/>
              <w:rPr>
                <w:lang w:val="en-GB"/>
              </w:rPr>
            </w:pPr>
            <w:r w:rsidRPr="00023A8F">
              <w:rPr>
                <w:lang w:val="en-GB"/>
              </w:rPr>
              <w:t>Waterbody</w:t>
            </w:r>
          </w:p>
        </w:tc>
        <w:tc>
          <w:tcPr>
            <w:tcW w:w="841" w:type="pct"/>
            <w:shd w:val="clear" w:color="auto" w:fill="auto"/>
            <w:vAlign w:val="center"/>
          </w:tcPr>
          <w:p w14:paraId="01CF2710"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841" w:type="pct"/>
            <w:shd w:val="clear" w:color="auto" w:fill="auto"/>
            <w:vAlign w:val="center"/>
          </w:tcPr>
          <w:p w14:paraId="031A3741" w14:textId="77777777" w:rsidR="008D7B2C" w:rsidRPr="00023A8F" w:rsidRDefault="008D7B2C" w:rsidP="008D7B2C">
            <w:pPr>
              <w:pStyle w:val="RepTableHeader"/>
              <w:jc w:val="center"/>
              <w:rPr>
                <w:lang w:val="en-GB"/>
              </w:rPr>
            </w:pPr>
            <w:r w:rsidRPr="00023A8F">
              <w:rPr>
                <w:lang w:val="en-GB"/>
              </w:rPr>
              <w:t>Dominant entry route</w:t>
            </w:r>
          </w:p>
        </w:tc>
        <w:tc>
          <w:tcPr>
            <w:tcW w:w="841" w:type="pct"/>
            <w:shd w:val="clear" w:color="auto" w:fill="auto"/>
            <w:vAlign w:val="center"/>
          </w:tcPr>
          <w:p w14:paraId="1FC67310" w14:textId="77777777" w:rsidR="008D7B2C" w:rsidRPr="00023A8F" w:rsidRDefault="008D7B2C" w:rsidP="008D7B2C">
            <w:pPr>
              <w:pStyle w:val="RepTableHeader"/>
              <w:jc w:val="center"/>
              <w:rPr>
                <w:lang w:val="pl-PL"/>
              </w:rPr>
            </w:pPr>
            <w:r w:rsidRPr="00023A8F">
              <w:rPr>
                <w:lang w:val="pl-PL"/>
              </w:rPr>
              <w:t xml:space="preserve">21 d- </w:t>
            </w:r>
            <w:proofErr w:type="spellStart"/>
            <w:r w:rsidRPr="00023A8F">
              <w:rPr>
                <w:lang w:val="pl-PL"/>
              </w:rPr>
              <w:t>PEC</w:t>
            </w:r>
            <w:r w:rsidRPr="00023A8F">
              <w:rPr>
                <w:bCs/>
                <w:vertAlign w:val="subscript"/>
                <w:lang w:val="pl-PL"/>
              </w:rPr>
              <w:t>SW,twa</w:t>
            </w:r>
            <w:proofErr w:type="spellEnd"/>
            <w:r w:rsidRPr="00023A8F">
              <w:rPr>
                <w:lang w:val="pl-PL"/>
              </w:rPr>
              <w:t xml:space="preserve"> </w:t>
            </w:r>
            <w:r w:rsidRPr="00023A8F">
              <w:rPr>
                <w:lang w:val="pl-PL"/>
              </w:rPr>
              <w:br/>
              <w:t>(µg/L)</w:t>
            </w:r>
          </w:p>
        </w:tc>
        <w:tc>
          <w:tcPr>
            <w:tcW w:w="839" w:type="pct"/>
            <w:shd w:val="clear" w:color="auto" w:fill="auto"/>
            <w:vAlign w:val="center"/>
          </w:tcPr>
          <w:p w14:paraId="1B38EB00"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SED</w:t>
            </w:r>
            <w:r w:rsidRPr="00023A8F">
              <w:rPr>
                <w:lang w:val="en-GB"/>
              </w:rPr>
              <w:br/>
              <w:t>(</w:t>
            </w:r>
            <w:proofErr w:type="spellStart"/>
            <w:r w:rsidRPr="00023A8F">
              <w:rPr>
                <w:lang w:val="en-GB"/>
              </w:rPr>
              <w:t>μg</w:t>
            </w:r>
            <w:proofErr w:type="spellEnd"/>
            <w:r w:rsidRPr="00023A8F">
              <w:rPr>
                <w:lang w:val="en-GB"/>
              </w:rPr>
              <w:t>/kg)</w:t>
            </w:r>
          </w:p>
        </w:tc>
      </w:tr>
      <w:tr w:rsidR="008D7B2C" w:rsidRPr="00023A8F" w14:paraId="7D404152" w14:textId="77777777" w:rsidTr="008D7B2C">
        <w:tc>
          <w:tcPr>
            <w:tcW w:w="5000" w:type="pct"/>
            <w:gridSpan w:val="6"/>
            <w:shd w:val="clear" w:color="auto" w:fill="auto"/>
          </w:tcPr>
          <w:p w14:paraId="0EB97EC0" w14:textId="21E88990" w:rsidR="008D7B2C" w:rsidRPr="00023A8F" w:rsidRDefault="001042FF" w:rsidP="008D7B2C">
            <w:pPr>
              <w:pStyle w:val="RepTable"/>
              <w:keepNext/>
              <w:keepLines/>
              <w:rPr>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BBCH </w:t>
            </w:r>
            <w:r w:rsidR="0067560E" w:rsidRPr="00023A8F">
              <w:rPr>
                <w:b/>
                <w:noProof w:val="0"/>
              </w:rPr>
              <w:t>12</w:t>
            </w:r>
            <w:r w:rsidRPr="00023A8F">
              <w:rPr>
                <w:b/>
                <w:noProof w:val="0"/>
              </w:rPr>
              <w:t xml:space="preserve"> </w:t>
            </w:r>
            <w:r w:rsidR="008D7B2C" w:rsidRPr="00023A8F">
              <w:rPr>
                <w:b/>
                <w:noProof w:val="0"/>
              </w:rPr>
              <w:t>- pH 7.9</w:t>
            </w:r>
          </w:p>
        </w:tc>
      </w:tr>
      <w:tr w:rsidR="00CB5DB7" w:rsidRPr="00023A8F" w14:paraId="27D4533B" w14:textId="77777777" w:rsidTr="00CB5DB7">
        <w:tc>
          <w:tcPr>
            <w:tcW w:w="796" w:type="pct"/>
            <w:shd w:val="clear" w:color="auto" w:fill="auto"/>
          </w:tcPr>
          <w:p w14:paraId="2516E21F" w14:textId="77777777" w:rsidR="00CB5DB7" w:rsidRPr="00023A8F" w:rsidRDefault="00CB5DB7" w:rsidP="00CB5DB7">
            <w:pPr>
              <w:pStyle w:val="RepTable"/>
              <w:keepNext/>
              <w:keepLines/>
              <w:rPr>
                <w:noProof w:val="0"/>
              </w:rPr>
            </w:pPr>
            <w:r w:rsidRPr="00023A8F">
              <w:rPr>
                <w:noProof w:val="0"/>
              </w:rPr>
              <w:t>Step 1</w:t>
            </w:r>
          </w:p>
        </w:tc>
        <w:tc>
          <w:tcPr>
            <w:tcW w:w="841" w:type="pct"/>
            <w:shd w:val="clear" w:color="auto" w:fill="auto"/>
          </w:tcPr>
          <w:p w14:paraId="79ED9880" w14:textId="77777777" w:rsidR="00CB5DB7" w:rsidRPr="00023A8F" w:rsidRDefault="00CB5DB7" w:rsidP="00CB5DB7">
            <w:pPr>
              <w:pStyle w:val="RepTable"/>
              <w:keepNext/>
              <w:keepLines/>
              <w:jc w:val="center"/>
              <w:rPr>
                <w:noProof w:val="0"/>
              </w:rPr>
            </w:pPr>
            <w:r w:rsidRPr="00023A8F">
              <w:rPr>
                <w:noProof w:val="0"/>
              </w:rPr>
              <w:t>---</w:t>
            </w:r>
          </w:p>
        </w:tc>
        <w:tc>
          <w:tcPr>
            <w:tcW w:w="841" w:type="pct"/>
            <w:shd w:val="clear" w:color="auto" w:fill="auto"/>
          </w:tcPr>
          <w:p w14:paraId="2B004D27" w14:textId="0471ACE8" w:rsidR="00CB5DB7" w:rsidRPr="00023A8F" w:rsidRDefault="00CB5DB7" w:rsidP="00CB5DB7">
            <w:pPr>
              <w:pStyle w:val="RepTable"/>
              <w:keepNext/>
              <w:keepLines/>
              <w:jc w:val="center"/>
              <w:rPr>
                <w:noProof w:val="0"/>
              </w:rPr>
            </w:pPr>
            <w:r w:rsidRPr="00023A8F">
              <w:rPr>
                <w:noProof w:val="0"/>
              </w:rPr>
              <w:t>15.67</w:t>
            </w:r>
          </w:p>
        </w:tc>
        <w:tc>
          <w:tcPr>
            <w:tcW w:w="841" w:type="pct"/>
            <w:shd w:val="clear" w:color="auto" w:fill="auto"/>
          </w:tcPr>
          <w:p w14:paraId="459CA550" w14:textId="45791DB3" w:rsidR="00CB5DB7" w:rsidRPr="00023A8F" w:rsidRDefault="00CB5DB7" w:rsidP="00CB5DB7">
            <w:pPr>
              <w:pStyle w:val="RepTable"/>
              <w:keepNext/>
              <w:keepLines/>
              <w:jc w:val="center"/>
              <w:rPr>
                <w:noProof w:val="0"/>
              </w:rPr>
            </w:pPr>
            <w:r w:rsidRPr="00023A8F">
              <w:rPr>
                <w:noProof w:val="0"/>
              </w:rPr>
              <w:t>-</w:t>
            </w:r>
          </w:p>
        </w:tc>
        <w:tc>
          <w:tcPr>
            <w:tcW w:w="841" w:type="pct"/>
            <w:shd w:val="clear" w:color="auto" w:fill="auto"/>
          </w:tcPr>
          <w:p w14:paraId="257EC73B" w14:textId="74922379" w:rsidR="00CB5DB7" w:rsidRPr="00023A8F" w:rsidRDefault="00CB5DB7" w:rsidP="00CB5DB7">
            <w:pPr>
              <w:pStyle w:val="RepTable"/>
              <w:keepNext/>
              <w:keepLines/>
              <w:jc w:val="center"/>
              <w:rPr>
                <w:noProof w:val="0"/>
              </w:rPr>
            </w:pPr>
            <w:r w:rsidRPr="00023A8F">
              <w:rPr>
                <w:noProof w:val="0"/>
              </w:rPr>
              <w:t>15.56</w:t>
            </w:r>
          </w:p>
        </w:tc>
        <w:tc>
          <w:tcPr>
            <w:tcW w:w="839" w:type="pct"/>
            <w:shd w:val="clear" w:color="auto" w:fill="auto"/>
          </w:tcPr>
          <w:p w14:paraId="0BADDBC2" w14:textId="1C8145F4" w:rsidR="00CB5DB7" w:rsidRPr="00023A8F" w:rsidRDefault="00CB5DB7" w:rsidP="00CB5DB7">
            <w:pPr>
              <w:pStyle w:val="RepTable"/>
              <w:keepNext/>
              <w:keepLines/>
              <w:jc w:val="center"/>
              <w:rPr>
                <w:noProof w:val="0"/>
              </w:rPr>
            </w:pPr>
            <w:r w:rsidRPr="00023A8F">
              <w:rPr>
                <w:noProof w:val="0"/>
              </w:rPr>
              <w:t>0.50</w:t>
            </w:r>
          </w:p>
        </w:tc>
      </w:tr>
      <w:tr w:rsidR="008D7B2C" w:rsidRPr="00023A8F" w14:paraId="1BFBE0F8" w14:textId="77777777" w:rsidTr="008D7B2C">
        <w:tc>
          <w:tcPr>
            <w:tcW w:w="5000" w:type="pct"/>
            <w:gridSpan w:val="6"/>
            <w:shd w:val="clear" w:color="auto" w:fill="auto"/>
          </w:tcPr>
          <w:p w14:paraId="1789C94A" w14:textId="77777777" w:rsidR="008D7B2C" w:rsidRPr="00023A8F" w:rsidRDefault="008D7B2C" w:rsidP="008D7B2C">
            <w:pPr>
              <w:pStyle w:val="RepTable"/>
              <w:keepNext/>
              <w:keepLines/>
              <w:rPr>
                <w:noProof w:val="0"/>
              </w:rPr>
            </w:pPr>
            <w:r w:rsidRPr="00023A8F">
              <w:rPr>
                <w:noProof w:val="0"/>
              </w:rPr>
              <w:t>Step 2</w:t>
            </w:r>
          </w:p>
        </w:tc>
      </w:tr>
      <w:tr w:rsidR="00E563B0" w:rsidRPr="00023A8F" w14:paraId="2F45A129" w14:textId="77777777" w:rsidTr="00CB5DB7">
        <w:tc>
          <w:tcPr>
            <w:tcW w:w="796" w:type="pct"/>
            <w:shd w:val="clear" w:color="auto" w:fill="auto"/>
          </w:tcPr>
          <w:p w14:paraId="28F24FB4" w14:textId="77777777" w:rsidR="00E563B0" w:rsidRPr="00023A8F" w:rsidRDefault="00E563B0" w:rsidP="00E563B0">
            <w:pPr>
              <w:pStyle w:val="RepTable"/>
              <w:keepNext/>
              <w:keepLines/>
              <w:rPr>
                <w:noProof w:val="0"/>
              </w:rPr>
            </w:pPr>
            <w:r w:rsidRPr="00023A8F">
              <w:rPr>
                <w:noProof w:val="0"/>
              </w:rPr>
              <w:t>Northern Europe</w:t>
            </w:r>
          </w:p>
        </w:tc>
        <w:tc>
          <w:tcPr>
            <w:tcW w:w="841" w:type="pct"/>
            <w:shd w:val="clear" w:color="auto" w:fill="auto"/>
          </w:tcPr>
          <w:p w14:paraId="72E87C69" w14:textId="77777777" w:rsidR="00E563B0" w:rsidRPr="00023A8F" w:rsidRDefault="00E563B0" w:rsidP="00E563B0">
            <w:pPr>
              <w:pStyle w:val="RepTable"/>
              <w:keepNext/>
              <w:keepLines/>
              <w:jc w:val="center"/>
              <w:rPr>
                <w:noProof w:val="0"/>
              </w:rPr>
            </w:pPr>
            <w:r w:rsidRPr="00023A8F">
              <w:rPr>
                <w:noProof w:val="0"/>
              </w:rPr>
              <w:t>Mar – May</w:t>
            </w:r>
          </w:p>
        </w:tc>
        <w:tc>
          <w:tcPr>
            <w:tcW w:w="841" w:type="pct"/>
            <w:shd w:val="clear" w:color="auto" w:fill="auto"/>
            <w:vAlign w:val="bottom"/>
          </w:tcPr>
          <w:p w14:paraId="5BF9C80C" w14:textId="68425238" w:rsidR="00E563B0" w:rsidRPr="00023A8F" w:rsidRDefault="00E563B0" w:rsidP="00E563B0">
            <w:pPr>
              <w:pStyle w:val="RepTable"/>
              <w:jc w:val="center"/>
              <w:rPr>
                <w:noProof w:val="0"/>
              </w:rPr>
            </w:pPr>
            <w:r w:rsidRPr="00023A8F">
              <w:rPr>
                <w:noProof w:val="0"/>
              </w:rPr>
              <w:t>1.</w:t>
            </w:r>
            <w:r w:rsidR="00411187" w:rsidRPr="00023A8F">
              <w:rPr>
                <w:noProof w:val="0"/>
              </w:rPr>
              <w:t>18</w:t>
            </w:r>
          </w:p>
        </w:tc>
        <w:tc>
          <w:tcPr>
            <w:tcW w:w="841" w:type="pct"/>
            <w:shd w:val="clear" w:color="auto" w:fill="auto"/>
          </w:tcPr>
          <w:p w14:paraId="187C5099" w14:textId="77777777" w:rsidR="00E563B0" w:rsidRPr="00023A8F" w:rsidRDefault="00E563B0" w:rsidP="00E563B0">
            <w:pPr>
              <w:pStyle w:val="RepTable"/>
              <w:jc w:val="center"/>
              <w:rPr>
                <w:noProof w:val="0"/>
              </w:rPr>
            </w:pPr>
            <w:r w:rsidRPr="00023A8F">
              <w:rPr>
                <w:noProof w:val="0"/>
              </w:rPr>
              <w:t>-</w:t>
            </w:r>
          </w:p>
        </w:tc>
        <w:tc>
          <w:tcPr>
            <w:tcW w:w="841" w:type="pct"/>
            <w:shd w:val="clear" w:color="auto" w:fill="auto"/>
            <w:vAlign w:val="bottom"/>
          </w:tcPr>
          <w:p w14:paraId="742CC80F" w14:textId="4B20297F" w:rsidR="00E563B0" w:rsidRPr="00023A8F" w:rsidRDefault="00E563B0" w:rsidP="00E563B0">
            <w:pPr>
              <w:pStyle w:val="RepTable"/>
              <w:jc w:val="center"/>
              <w:rPr>
                <w:noProof w:val="0"/>
              </w:rPr>
            </w:pPr>
            <w:r w:rsidRPr="00023A8F">
              <w:rPr>
                <w:noProof w:val="0"/>
              </w:rPr>
              <w:t>1.</w:t>
            </w:r>
            <w:r w:rsidR="00411187" w:rsidRPr="00023A8F">
              <w:rPr>
                <w:noProof w:val="0"/>
              </w:rPr>
              <w:t>1</w:t>
            </w:r>
            <w:r w:rsidR="009874B1" w:rsidRPr="00023A8F">
              <w:rPr>
                <w:noProof w:val="0"/>
              </w:rPr>
              <w:t>7</w:t>
            </w:r>
          </w:p>
        </w:tc>
        <w:tc>
          <w:tcPr>
            <w:tcW w:w="839" w:type="pct"/>
            <w:shd w:val="clear" w:color="auto" w:fill="auto"/>
            <w:vAlign w:val="bottom"/>
          </w:tcPr>
          <w:p w14:paraId="7503D66A" w14:textId="1A53BC79" w:rsidR="00E563B0" w:rsidRPr="00023A8F" w:rsidRDefault="00E563B0" w:rsidP="00E563B0">
            <w:pPr>
              <w:pStyle w:val="RepTable"/>
              <w:jc w:val="center"/>
              <w:rPr>
                <w:noProof w:val="0"/>
              </w:rPr>
            </w:pPr>
            <w:r w:rsidRPr="00023A8F">
              <w:rPr>
                <w:noProof w:val="0"/>
              </w:rPr>
              <w:t>0.0</w:t>
            </w:r>
            <w:r w:rsidR="00411187" w:rsidRPr="00023A8F">
              <w:rPr>
                <w:noProof w:val="0"/>
              </w:rPr>
              <w:t>4</w:t>
            </w:r>
          </w:p>
        </w:tc>
      </w:tr>
      <w:tr w:rsidR="00E563B0" w:rsidRPr="00023A8F" w14:paraId="75B15407" w14:textId="77777777" w:rsidTr="00CB5DB7">
        <w:tc>
          <w:tcPr>
            <w:tcW w:w="796" w:type="pct"/>
            <w:shd w:val="clear" w:color="auto" w:fill="auto"/>
          </w:tcPr>
          <w:p w14:paraId="1D447717" w14:textId="77777777" w:rsidR="00E563B0" w:rsidRPr="00023A8F" w:rsidRDefault="00E563B0" w:rsidP="00E563B0">
            <w:pPr>
              <w:pStyle w:val="RepTable"/>
              <w:keepNext/>
              <w:keepLines/>
              <w:rPr>
                <w:noProof w:val="0"/>
              </w:rPr>
            </w:pPr>
            <w:r w:rsidRPr="00023A8F">
              <w:rPr>
                <w:noProof w:val="0"/>
              </w:rPr>
              <w:t>Southern Europe</w:t>
            </w:r>
          </w:p>
        </w:tc>
        <w:tc>
          <w:tcPr>
            <w:tcW w:w="841" w:type="pct"/>
            <w:shd w:val="clear" w:color="auto" w:fill="auto"/>
          </w:tcPr>
          <w:p w14:paraId="669974FC" w14:textId="77777777" w:rsidR="00E563B0" w:rsidRPr="00023A8F" w:rsidRDefault="00E563B0" w:rsidP="00E563B0">
            <w:pPr>
              <w:pStyle w:val="RepTable"/>
              <w:keepNext/>
              <w:keepLines/>
              <w:jc w:val="center"/>
              <w:rPr>
                <w:noProof w:val="0"/>
              </w:rPr>
            </w:pPr>
            <w:r w:rsidRPr="00023A8F">
              <w:rPr>
                <w:noProof w:val="0"/>
              </w:rPr>
              <w:t>Mar – May</w:t>
            </w:r>
          </w:p>
        </w:tc>
        <w:tc>
          <w:tcPr>
            <w:tcW w:w="841" w:type="pct"/>
            <w:shd w:val="clear" w:color="auto" w:fill="auto"/>
            <w:vAlign w:val="bottom"/>
          </w:tcPr>
          <w:p w14:paraId="2829DA44" w14:textId="1881108C" w:rsidR="00E563B0" w:rsidRPr="00023A8F" w:rsidRDefault="00411187" w:rsidP="00E563B0">
            <w:pPr>
              <w:pStyle w:val="RepTable"/>
              <w:jc w:val="center"/>
              <w:rPr>
                <w:noProof w:val="0"/>
              </w:rPr>
            </w:pPr>
            <w:r w:rsidRPr="00023A8F">
              <w:rPr>
                <w:noProof w:val="0"/>
              </w:rPr>
              <w:t>2.30</w:t>
            </w:r>
          </w:p>
        </w:tc>
        <w:tc>
          <w:tcPr>
            <w:tcW w:w="841" w:type="pct"/>
            <w:shd w:val="clear" w:color="auto" w:fill="auto"/>
          </w:tcPr>
          <w:p w14:paraId="68A719B3" w14:textId="77777777" w:rsidR="00E563B0" w:rsidRPr="00023A8F" w:rsidRDefault="00E563B0" w:rsidP="00E563B0">
            <w:pPr>
              <w:pStyle w:val="RepTable"/>
              <w:jc w:val="center"/>
              <w:rPr>
                <w:noProof w:val="0"/>
              </w:rPr>
            </w:pPr>
            <w:r w:rsidRPr="00023A8F">
              <w:rPr>
                <w:noProof w:val="0"/>
              </w:rPr>
              <w:t>-</w:t>
            </w:r>
          </w:p>
        </w:tc>
        <w:tc>
          <w:tcPr>
            <w:tcW w:w="841" w:type="pct"/>
            <w:shd w:val="clear" w:color="auto" w:fill="auto"/>
            <w:vAlign w:val="bottom"/>
          </w:tcPr>
          <w:p w14:paraId="6D91CE4D" w14:textId="71C8745A" w:rsidR="00E563B0" w:rsidRPr="00023A8F" w:rsidRDefault="00411187" w:rsidP="00E563B0">
            <w:pPr>
              <w:pStyle w:val="RepTable"/>
              <w:jc w:val="center"/>
              <w:rPr>
                <w:noProof w:val="0"/>
              </w:rPr>
            </w:pPr>
            <w:r w:rsidRPr="00023A8F">
              <w:rPr>
                <w:noProof w:val="0"/>
              </w:rPr>
              <w:t>2.28</w:t>
            </w:r>
          </w:p>
        </w:tc>
        <w:tc>
          <w:tcPr>
            <w:tcW w:w="839" w:type="pct"/>
            <w:shd w:val="clear" w:color="auto" w:fill="auto"/>
            <w:vAlign w:val="bottom"/>
          </w:tcPr>
          <w:p w14:paraId="0DA45DDB" w14:textId="72C5FA92" w:rsidR="00E563B0" w:rsidRPr="00023A8F" w:rsidRDefault="00E563B0" w:rsidP="00E563B0">
            <w:pPr>
              <w:pStyle w:val="RepTable"/>
              <w:jc w:val="center"/>
              <w:rPr>
                <w:noProof w:val="0"/>
              </w:rPr>
            </w:pPr>
            <w:r w:rsidRPr="00023A8F">
              <w:rPr>
                <w:noProof w:val="0"/>
              </w:rPr>
              <w:t>0.</w:t>
            </w:r>
            <w:r w:rsidR="00411187" w:rsidRPr="00023A8F">
              <w:rPr>
                <w:noProof w:val="0"/>
              </w:rPr>
              <w:t>07</w:t>
            </w:r>
          </w:p>
        </w:tc>
      </w:tr>
    </w:tbl>
    <w:p w14:paraId="2EF17699" w14:textId="63673C64" w:rsidR="008D7B2C" w:rsidRPr="00023A8F" w:rsidRDefault="008D7B2C" w:rsidP="008D7B2C">
      <w:pPr>
        <w:pStyle w:val="RepLabel"/>
        <w:tabs>
          <w:tab w:val="clear" w:pos="1985"/>
          <w:tab w:val="left" w:pos="709"/>
        </w:tabs>
        <w:ind w:left="1330" w:hanging="1330"/>
        <w:rPr>
          <w:lang w:eastAsia="en-US"/>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t>1</w:t>
      </w:r>
      <w:r w:rsidR="00752E85" w:rsidRPr="00023A8F">
        <w:t>5</w:t>
      </w:r>
      <w:r w:rsidRPr="00023A8F">
        <w:t>: FOCUS Step 1, 2 PEC</w:t>
      </w:r>
      <w:r w:rsidRPr="00023A8F">
        <w:rPr>
          <w:vertAlign w:val="subscript"/>
        </w:rPr>
        <w:t>SW</w:t>
      </w:r>
      <w:r w:rsidRPr="00023A8F">
        <w:t xml:space="preserve"> and PEC</w:t>
      </w:r>
      <w:r w:rsidRPr="00023A8F">
        <w:rPr>
          <w:vertAlign w:val="subscript"/>
        </w:rPr>
        <w:t>SED</w:t>
      </w:r>
      <w:r w:rsidRPr="00023A8F">
        <w:t xml:space="preserve"> for AMBA following single application - </w:t>
      </w:r>
      <w:r w:rsidRPr="00023A8F">
        <w:rPr>
          <w:u w:val="single"/>
        </w:rPr>
        <w:t>parameter set for acidic soils (pH 5.1)</w:t>
      </w:r>
    </w:p>
    <w:tbl>
      <w:tblPr>
        <w:tblW w:w="4913"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50"/>
        <w:gridCol w:w="1508"/>
        <w:gridCol w:w="1508"/>
        <w:gridCol w:w="1508"/>
        <w:gridCol w:w="1508"/>
        <w:gridCol w:w="1503"/>
      </w:tblGrid>
      <w:tr w:rsidR="008D7B2C" w:rsidRPr="00023A8F" w14:paraId="543F42F7" w14:textId="77777777" w:rsidTr="008D7B2C">
        <w:trPr>
          <w:trHeight w:val="169"/>
          <w:tblHeader/>
        </w:trPr>
        <w:tc>
          <w:tcPr>
            <w:tcW w:w="898" w:type="pct"/>
            <w:shd w:val="clear" w:color="auto" w:fill="auto"/>
            <w:vAlign w:val="center"/>
          </w:tcPr>
          <w:p w14:paraId="005F8E59" w14:textId="77777777" w:rsidR="008D7B2C" w:rsidRPr="00023A8F" w:rsidRDefault="008D7B2C" w:rsidP="008D7B2C">
            <w:pPr>
              <w:pStyle w:val="RepTableHeader"/>
              <w:rPr>
                <w:lang w:val="en-GB"/>
              </w:rPr>
            </w:pPr>
            <w:r w:rsidRPr="00023A8F">
              <w:rPr>
                <w:lang w:val="en-GB"/>
              </w:rPr>
              <w:lastRenderedPageBreak/>
              <w:t>Scenario</w:t>
            </w:r>
            <w:r w:rsidRPr="00023A8F">
              <w:rPr>
                <w:lang w:val="en-GB"/>
              </w:rPr>
              <w:br/>
              <w:t>FOCUS</w:t>
            </w:r>
          </w:p>
        </w:tc>
        <w:tc>
          <w:tcPr>
            <w:tcW w:w="821" w:type="pct"/>
            <w:shd w:val="clear" w:color="auto" w:fill="auto"/>
            <w:vAlign w:val="center"/>
          </w:tcPr>
          <w:p w14:paraId="6CE499BC" w14:textId="77777777" w:rsidR="008D7B2C" w:rsidRPr="00023A8F" w:rsidRDefault="008D7B2C" w:rsidP="008D7B2C">
            <w:pPr>
              <w:pStyle w:val="RepTableHeader"/>
              <w:jc w:val="center"/>
              <w:rPr>
                <w:lang w:val="en-GB"/>
              </w:rPr>
            </w:pPr>
            <w:r w:rsidRPr="00023A8F">
              <w:rPr>
                <w:lang w:val="en-GB"/>
              </w:rPr>
              <w:t>Waterbody</w:t>
            </w:r>
          </w:p>
        </w:tc>
        <w:tc>
          <w:tcPr>
            <w:tcW w:w="821" w:type="pct"/>
            <w:shd w:val="clear" w:color="auto" w:fill="auto"/>
            <w:vAlign w:val="center"/>
          </w:tcPr>
          <w:p w14:paraId="18EAC45A"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821" w:type="pct"/>
            <w:shd w:val="clear" w:color="auto" w:fill="auto"/>
            <w:vAlign w:val="center"/>
          </w:tcPr>
          <w:p w14:paraId="017B66B9" w14:textId="77777777" w:rsidR="008D7B2C" w:rsidRPr="00023A8F" w:rsidRDefault="008D7B2C" w:rsidP="008D7B2C">
            <w:pPr>
              <w:pStyle w:val="RepTableHeader"/>
              <w:jc w:val="center"/>
              <w:rPr>
                <w:lang w:val="en-GB"/>
              </w:rPr>
            </w:pPr>
            <w:r w:rsidRPr="00023A8F">
              <w:rPr>
                <w:lang w:val="en-GB"/>
              </w:rPr>
              <w:t>Dominant entry route</w:t>
            </w:r>
          </w:p>
        </w:tc>
        <w:tc>
          <w:tcPr>
            <w:tcW w:w="821" w:type="pct"/>
            <w:shd w:val="clear" w:color="auto" w:fill="auto"/>
            <w:vAlign w:val="center"/>
          </w:tcPr>
          <w:p w14:paraId="76207942" w14:textId="77777777" w:rsidR="008D7B2C" w:rsidRPr="00023A8F" w:rsidRDefault="008D7B2C" w:rsidP="008D7B2C">
            <w:pPr>
              <w:pStyle w:val="RepTableHeader"/>
              <w:jc w:val="center"/>
              <w:rPr>
                <w:lang w:val="pl-PL"/>
              </w:rPr>
            </w:pPr>
            <w:r w:rsidRPr="00023A8F">
              <w:rPr>
                <w:lang w:val="pl-PL"/>
              </w:rPr>
              <w:t xml:space="preserve">21 d- </w:t>
            </w:r>
            <w:proofErr w:type="spellStart"/>
            <w:r w:rsidRPr="00023A8F">
              <w:rPr>
                <w:lang w:val="pl-PL"/>
              </w:rPr>
              <w:t>PEC</w:t>
            </w:r>
            <w:r w:rsidRPr="00023A8F">
              <w:rPr>
                <w:bCs/>
                <w:vertAlign w:val="subscript"/>
                <w:lang w:val="pl-PL"/>
              </w:rPr>
              <w:t>SW,twa</w:t>
            </w:r>
            <w:proofErr w:type="spellEnd"/>
            <w:r w:rsidRPr="00023A8F">
              <w:rPr>
                <w:lang w:val="pl-PL"/>
              </w:rPr>
              <w:t xml:space="preserve"> </w:t>
            </w:r>
            <w:r w:rsidRPr="00023A8F">
              <w:rPr>
                <w:lang w:val="pl-PL"/>
              </w:rPr>
              <w:br/>
              <w:t>(µg/L)</w:t>
            </w:r>
          </w:p>
        </w:tc>
        <w:tc>
          <w:tcPr>
            <w:tcW w:w="818" w:type="pct"/>
            <w:shd w:val="clear" w:color="auto" w:fill="auto"/>
            <w:vAlign w:val="center"/>
          </w:tcPr>
          <w:p w14:paraId="56D8BFB4"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SED</w:t>
            </w:r>
            <w:r w:rsidRPr="00023A8F">
              <w:rPr>
                <w:lang w:val="en-GB"/>
              </w:rPr>
              <w:br/>
              <w:t>(</w:t>
            </w:r>
            <w:proofErr w:type="spellStart"/>
            <w:r w:rsidRPr="00023A8F">
              <w:rPr>
                <w:lang w:val="en-GB"/>
              </w:rPr>
              <w:t>μg</w:t>
            </w:r>
            <w:proofErr w:type="spellEnd"/>
            <w:r w:rsidRPr="00023A8F">
              <w:rPr>
                <w:lang w:val="en-GB"/>
              </w:rPr>
              <w:t>/kg)</w:t>
            </w:r>
          </w:p>
        </w:tc>
      </w:tr>
      <w:tr w:rsidR="008D7B2C" w:rsidRPr="00023A8F" w14:paraId="7E47019B" w14:textId="77777777" w:rsidTr="008D7B2C">
        <w:tc>
          <w:tcPr>
            <w:tcW w:w="5000" w:type="pct"/>
            <w:gridSpan w:val="6"/>
            <w:shd w:val="clear" w:color="auto" w:fill="auto"/>
          </w:tcPr>
          <w:p w14:paraId="19F8F11F" w14:textId="52D351E4" w:rsidR="008D7B2C" w:rsidRPr="00023A8F" w:rsidRDefault="008D7B2C" w:rsidP="008D7B2C">
            <w:pPr>
              <w:pStyle w:val="RepTable"/>
              <w:keepNext/>
              <w:keepLines/>
              <w:rPr>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w:t>
            </w:r>
            <w:r w:rsidR="0067560E" w:rsidRPr="00023A8F">
              <w:rPr>
                <w:b/>
                <w:noProof w:val="0"/>
              </w:rPr>
              <w:t xml:space="preserve">BBCH 12 </w:t>
            </w:r>
            <w:r w:rsidRPr="00023A8F">
              <w:rPr>
                <w:b/>
                <w:noProof w:val="0"/>
              </w:rPr>
              <w:t>- pH 5.1</w:t>
            </w:r>
          </w:p>
        </w:tc>
      </w:tr>
      <w:tr w:rsidR="005938CB" w:rsidRPr="00023A8F" w14:paraId="5DBA261E" w14:textId="77777777" w:rsidTr="008D7B2C">
        <w:tc>
          <w:tcPr>
            <w:tcW w:w="898" w:type="pct"/>
            <w:shd w:val="clear" w:color="auto" w:fill="auto"/>
          </w:tcPr>
          <w:p w14:paraId="0515A53A" w14:textId="77777777" w:rsidR="005938CB" w:rsidRPr="00023A8F" w:rsidRDefault="005938CB" w:rsidP="005938CB">
            <w:pPr>
              <w:pStyle w:val="RepTable"/>
              <w:keepNext/>
              <w:keepLines/>
              <w:rPr>
                <w:noProof w:val="0"/>
              </w:rPr>
            </w:pPr>
            <w:r w:rsidRPr="00023A8F">
              <w:rPr>
                <w:noProof w:val="0"/>
              </w:rPr>
              <w:t>Step 1</w:t>
            </w:r>
          </w:p>
        </w:tc>
        <w:tc>
          <w:tcPr>
            <w:tcW w:w="821" w:type="pct"/>
            <w:shd w:val="clear" w:color="auto" w:fill="auto"/>
          </w:tcPr>
          <w:p w14:paraId="2A7056BF" w14:textId="77777777" w:rsidR="005938CB" w:rsidRPr="00023A8F" w:rsidRDefault="005938CB" w:rsidP="005938CB">
            <w:pPr>
              <w:pStyle w:val="RepTable"/>
              <w:keepNext/>
              <w:keepLines/>
              <w:jc w:val="center"/>
              <w:rPr>
                <w:noProof w:val="0"/>
              </w:rPr>
            </w:pPr>
            <w:r w:rsidRPr="00023A8F">
              <w:rPr>
                <w:noProof w:val="0"/>
              </w:rPr>
              <w:t>---</w:t>
            </w:r>
          </w:p>
        </w:tc>
        <w:tc>
          <w:tcPr>
            <w:tcW w:w="821" w:type="pct"/>
            <w:shd w:val="clear" w:color="auto" w:fill="auto"/>
          </w:tcPr>
          <w:p w14:paraId="32BCAB77" w14:textId="1E3F1711" w:rsidR="005938CB" w:rsidRPr="00023A8F" w:rsidRDefault="00411187" w:rsidP="005938CB">
            <w:pPr>
              <w:pStyle w:val="RepTable"/>
              <w:keepNext/>
              <w:keepLines/>
              <w:jc w:val="center"/>
              <w:rPr>
                <w:noProof w:val="0"/>
              </w:rPr>
            </w:pPr>
            <w:r w:rsidRPr="00023A8F">
              <w:rPr>
                <w:noProof w:val="0"/>
              </w:rPr>
              <w:t>6.50</w:t>
            </w:r>
          </w:p>
        </w:tc>
        <w:tc>
          <w:tcPr>
            <w:tcW w:w="821" w:type="pct"/>
            <w:shd w:val="clear" w:color="auto" w:fill="auto"/>
          </w:tcPr>
          <w:p w14:paraId="0B0AB20D" w14:textId="77777777" w:rsidR="005938CB" w:rsidRPr="00023A8F" w:rsidRDefault="005938CB" w:rsidP="005938CB">
            <w:pPr>
              <w:pStyle w:val="RepTable"/>
              <w:keepNext/>
              <w:keepLines/>
              <w:jc w:val="center"/>
              <w:rPr>
                <w:noProof w:val="0"/>
              </w:rPr>
            </w:pPr>
            <w:r w:rsidRPr="00023A8F">
              <w:rPr>
                <w:noProof w:val="0"/>
              </w:rPr>
              <w:t>-</w:t>
            </w:r>
          </w:p>
        </w:tc>
        <w:tc>
          <w:tcPr>
            <w:tcW w:w="821" w:type="pct"/>
            <w:shd w:val="clear" w:color="auto" w:fill="auto"/>
          </w:tcPr>
          <w:p w14:paraId="345D4A94" w14:textId="1A792BB8" w:rsidR="005938CB" w:rsidRPr="00023A8F" w:rsidRDefault="00411187" w:rsidP="005938CB">
            <w:pPr>
              <w:pStyle w:val="RepTable"/>
              <w:keepNext/>
              <w:keepLines/>
              <w:jc w:val="center"/>
              <w:rPr>
                <w:noProof w:val="0"/>
              </w:rPr>
            </w:pPr>
            <w:r w:rsidRPr="00023A8F">
              <w:rPr>
                <w:noProof w:val="0"/>
              </w:rPr>
              <w:t>6.44</w:t>
            </w:r>
          </w:p>
        </w:tc>
        <w:tc>
          <w:tcPr>
            <w:tcW w:w="818" w:type="pct"/>
            <w:shd w:val="clear" w:color="auto" w:fill="auto"/>
          </w:tcPr>
          <w:p w14:paraId="7A02EFE5" w14:textId="6DC0EBDB" w:rsidR="005938CB" w:rsidRPr="00023A8F" w:rsidRDefault="00411187" w:rsidP="005938CB">
            <w:pPr>
              <w:pStyle w:val="RepTable"/>
              <w:keepNext/>
              <w:keepLines/>
              <w:jc w:val="center"/>
              <w:rPr>
                <w:noProof w:val="0"/>
              </w:rPr>
            </w:pPr>
            <w:r w:rsidRPr="00023A8F">
              <w:rPr>
                <w:noProof w:val="0"/>
              </w:rPr>
              <w:t>6.84</w:t>
            </w:r>
          </w:p>
        </w:tc>
      </w:tr>
      <w:tr w:rsidR="005938CB" w:rsidRPr="00023A8F" w14:paraId="628DF466" w14:textId="77777777" w:rsidTr="008D7B2C">
        <w:tc>
          <w:tcPr>
            <w:tcW w:w="5000" w:type="pct"/>
            <w:gridSpan w:val="6"/>
            <w:shd w:val="clear" w:color="auto" w:fill="auto"/>
          </w:tcPr>
          <w:p w14:paraId="4955258A" w14:textId="77777777" w:rsidR="005938CB" w:rsidRPr="00023A8F" w:rsidRDefault="005938CB" w:rsidP="005938CB">
            <w:pPr>
              <w:pStyle w:val="RepTable"/>
              <w:keepNext/>
              <w:keepLines/>
              <w:rPr>
                <w:noProof w:val="0"/>
              </w:rPr>
            </w:pPr>
            <w:r w:rsidRPr="00023A8F">
              <w:rPr>
                <w:noProof w:val="0"/>
              </w:rPr>
              <w:t>Step 2</w:t>
            </w:r>
          </w:p>
        </w:tc>
      </w:tr>
      <w:tr w:rsidR="005938CB" w:rsidRPr="00023A8F" w14:paraId="3A2E3C86" w14:textId="77777777" w:rsidTr="008D7B2C">
        <w:tc>
          <w:tcPr>
            <w:tcW w:w="898" w:type="pct"/>
            <w:shd w:val="clear" w:color="auto" w:fill="auto"/>
          </w:tcPr>
          <w:p w14:paraId="7AE5E204" w14:textId="77777777" w:rsidR="005938CB" w:rsidRPr="00023A8F" w:rsidRDefault="005938CB" w:rsidP="005938CB">
            <w:pPr>
              <w:pStyle w:val="RepTable"/>
              <w:keepNext/>
              <w:keepLines/>
              <w:rPr>
                <w:noProof w:val="0"/>
              </w:rPr>
            </w:pPr>
            <w:r w:rsidRPr="00023A8F">
              <w:rPr>
                <w:noProof w:val="0"/>
              </w:rPr>
              <w:t>Northern Europe</w:t>
            </w:r>
          </w:p>
        </w:tc>
        <w:tc>
          <w:tcPr>
            <w:tcW w:w="821" w:type="pct"/>
            <w:shd w:val="clear" w:color="auto" w:fill="auto"/>
          </w:tcPr>
          <w:p w14:paraId="601CA20C" w14:textId="77777777" w:rsidR="005938CB" w:rsidRPr="00023A8F" w:rsidRDefault="005938CB" w:rsidP="005938CB">
            <w:pPr>
              <w:pStyle w:val="RepTable"/>
              <w:keepNext/>
              <w:keepLines/>
              <w:jc w:val="center"/>
              <w:rPr>
                <w:noProof w:val="0"/>
              </w:rPr>
            </w:pPr>
            <w:r w:rsidRPr="00023A8F">
              <w:rPr>
                <w:noProof w:val="0"/>
              </w:rPr>
              <w:t>Mar – May</w:t>
            </w:r>
          </w:p>
        </w:tc>
        <w:tc>
          <w:tcPr>
            <w:tcW w:w="821" w:type="pct"/>
            <w:shd w:val="clear" w:color="auto" w:fill="auto"/>
            <w:vAlign w:val="bottom"/>
          </w:tcPr>
          <w:p w14:paraId="45818418" w14:textId="1EDAD543" w:rsidR="005938CB" w:rsidRPr="00023A8F" w:rsidRDefault="00411187" w:rsidP="005938CB">
            <w:pPr>
              <w:pStyle w:val="RepTable"/>
              <w:jc w:val="center"/>
              <w:rPr>
                <w:noProof w:val="0"/>
              </w:rPr>
            </w:pPr>
            <w:r w:rsidRPr="00023A8F">
              <w:rPr>
                <w:noProof w:val="0"/>
              </w:rPr>
              <w:t>0.97</w:t>
            </w:r>
          </w:p>
        </w:tc>
        <w:tc>
          <w:tcPr>
            <w:tcW w:w="821" w:type="pct"/>
            <w:shd w:val="clear" w:color="auto" w:fill="auto"/>
          </w:tcPr>
          <w:p w14:paraId="14B56F7A" w14:textId="77777777" w:rsidR="005938CB" w:rsidRPr="00023A8F" w:rsidRDefault="005938CB" w:rsidP="005938CB">
            <w:pPr>
              <w:pStyle w:val="RepTable"/>
              <w:jc w:val="center"/>
              <w:rPr>
                <w:noProof w:val="0"/>
              </w:rPr>
            </w:pPr>
            <w:r w:rsidRPr="00023A8F">
              <w:rPr>
                <w:noProof w:val="0"/>
              </w:rPr>
              <w:t>-</w:t>
            </w:r>
          </w:p>
        </w:tc>
        <w:tc>
          <w:tcPr>
            <w:tcW w:w="821" w:type="pct"/>
            <w:shd w:val="clear" w:color="auto" w:fill="auto"/>
            <w:vAlign w:val="bottom"/>
          </w:tcPr>
          <w:p w14:paraId="0F825E3C" w14:textId="6FEB5118" w:rsidR="005938CB" w:rsidRPr="00023A8F" w:rsidRDefault="00411187" w:rsidP="005938CB">
            <w:pPr>
              <w:pStyle w:val="RepTable"/>
              <w:jc w:val="center"/>
              <w:rPr>
                <w:noProof w:val="0"/>
              </w:rPr>
            </w:pPr>
            <w:r w:rsidRPr="00023A8F">
              <w:rPr>
                <w:noProof w:val="0"/>
              </w:rPr>
              <w:t>0.96</w:t>
            </w:r>
          </w:p>
        </w:tc>
        <w:tc>
          <w:tcPr>
            <w:tcW w:w="818" w:type="pct"/>
            <w:shd w:val="clear" w:color="auto" w:fill="auto"/>
            <w:vAlign w:val="bottom"/>
          </w:tcPr>
          <w:p w14:paraId="1765DF25" w14:textId="1A7351BC" w:rsidR="005938CB" w:rsidRPr="00023A8F" w:rsidRDefault="00E6677F" w:rsidP="005938CB">
            <w:pPr>
              <w:pStyle w:val="RepTable"/>
              <w:jc w:val="center"/>
              <w:rPr>
                <w:noProof w:val="0"/>
              </w:rPr>
            </w:pPr>
            <w:r w:rsidRPr="00023A8F">
              <w:rPr>
                <w:noProof w:val="0"/>
              </w:rPr>
              <w:t>1.</w:t>
            </w:r>
            <w:r w:rsidR="00411187" w:rsidRPr="00023A8F">
              <w:rPr>
                <w:noProof w:val="0"/>
              </w:rPr>
              <w:t>02</w:t>
            </w:r>
          </w:p>
        </w:tc>
      </w:tr>
      <w:tr w:rsidR="005938CB" w:rsidRPr="00023A8F" w14:paraId="622A7838" w14:textId="77777777" w:rsidTr="008D7B2C">
        <w:tc>
          <w:tcPr>
            <w:tcW w:w="898" w:type="pct"/>
            <w:shd w:val="clear" w:color="auto" w:fill="auto"/>
          </w:tcPr>
          <w:p w14:paraId="1AD4AF5B" w14:textId="77777777" w:rsidR="005938CB" w:rsidRPr="00023A8F" w:rsidRDefault="005938CB" w:rsidP="005938CB">
            <w:pPr>
              <w:pStyle w:val="RepTable"/>
              <w:keepNext/>
              <w:keepLines/>
              <w:rPr>
                <w:noProof w:val="0"/>
              </w:rPr>
            </w:pPr>
            <w:r w:rsidRPr="00023A8F">
              <w:rPr>
                <w:noProof w:val="0"/>
              </w:rPr>
              <w:t>Southern Europe</w:t>
            </w:r>
          </w:p>
        </w:tc>
        <w:tc>
          <w:tcPr>
            <w:tcW w:w="821" w:type="pct"/>
            <w:shd w:val="clear" w:color="auto" w:fill="auto"/>
          </w:tcPr>
          <w:p w14:paraId="6C580541" w14:textId="77777777" w:rsidR="005938CB" w:rsidRPr="00023A8F" w:rsidRDefault="005938CB" w:rsidP="005938CB">
            <w:pPr>
              <w:pStyle w:val="RepTable"/>
              <w:keepNext/>
              <w:keepLines/>
              <w:jc w:val="center"/>
              <w:rPr>
                <w:noProof w:val="0"/>
              </w:rPr>
            </w:pPr>
            <w:r w:rsidRPr="00023A8F">
              <w:rPr>
                <w:noProof w:val="0"/>
              </w:rPr>
              <w:t>Mar – May</w:t>
            </w:r>
          </w:p>
        </w:tc>
        <w:tc>
          <w:tcPr>
            <w:tcW w:w="821" w:type="pct"/>
            <w:shd w:val="clear" w:color="auto" w:fill="auto"/>
            <w:vAlign w:val="bottom"/>
          </w:tcPr>
          <w:p w14:paraId="07CE8E98" w14:textId="135B2EA3" w:rsidR="005938CB" w:rsidRPr="00023A8F" w:rsidRDefault="00411187" w:rsidP="005938CB">
            <w:pPr>
              <w:pStyle w:val="RepTable"/>
              <w:jc w:val="center"/>
              <w:rPr>
                <w:noProof w:val="0"/>
              </w:rPr>
            </w:pPr>
            <w:r w:rsidRPr="00023A8F">
              <w:rPr>
                <w:noProof w:val="0"/>
              </w:rPr>
              <w:t>1.81</w:t>
            </w:r>
          </w:p>
        </w:tc>
        <w:tc>
          <w:tcPr>
            <w:tcW w:w="821" w:type="pct"/>
            <w:shd w:val="clear" w:color="auto" w:fill="auto"/>
          </w:tcPr>
          <w:p w14:paraId="1A4119FD" w14:textId="77777777" w:rsidR="005938CB" w:rsidRPr="00023A8F" w:rsidRDefault="005938CB" w:rsidP="005938CB">
            <w:pPr>
              <w:pStyle w:val="RepTable"/>
              <w:jc w:val="center"/>
              <w:rPr>
                <w:noProof w:val="0"/>
              </w:rPr>
            </w:pPr>
            <w:r w:rsidRPr="00023A8F">
              <w:rPr>
                <w:noProof w:val="0"/>
              </w:rPr>
              <w:t>-</w:t>
            </w:r>
          </w:p>
        </w:tc>
        <w:tc>
          <w:tcPr>
            <w:tcW w:w="821" w:type="pct"/>
            <w:shd w:val="clear" w:color="auto" w:fill="auto"/>
            <w:vAlign w:val="bottom"/>
          </w:tcPr>
          <w:p w14:paraId="4E8EBE4D" w14:textId="6F4516A6" w:rsidR="005938CB" w:rsidRPr="00023A8F" w:rsidRDefault="00411187" w:rsidP="005938CB">
            <w:pPr>
              <w:pStyle w:val="RepTable"/>
              <w:jc w:val="center"/>
              <w:rPr>
                <w:noProof w:val="0"/>
              </w:rPr>
            </w:pPr>
            <w:r w:rsidRPr="00023A8F">
              <w:rPr>
                <w:noProof w:val="0"/>
              </w:rPr>
              <w:t>1.80</w:t>
            </w:r>
          </w:p>
        </w:tc>
        <w:tc>
          <w:tcPr>
            <w:tcW w:w="818" w:type="pct"/>
            <w:shd w:val="clear" w:color="auto" w:fill="auto"/>
            <w:vAlign w:val="bottom"/>
          </w:tcPr>
          <w:p w14:paraId="55275D13" w14:textId="12D4429A" w:rsidR="005938CB" w:rsidRPr="00023A8F" w:rsidRDefault="00411187" w:rsidP="005938CB">
            <w:pPr>
              <w:pStyle w:val="RepTable"/>
              <w:jc w:val="center"/>
              <w:rPr>
                <w:noProof w:val="0"/>
              </w:rPr>
            </w:pPr>
            <w:r w:rsidRPr="00023A8F">
              <w:rPr>
                <w:noProof w:val="0"/>
              </w:rPr>
              <w:t>1.91</w:t>
            </w:r>
          </w:p>
        </w:tc>
      </w:tr>
    </w:tbl>
    <w:p w14:paraId="1252DFC7" w14:textId="21AC61FE" w:rsidR="008D7B2C" w:rsidRPr="00023A8F" w:rsidRDefault="008D7B2C" w:rsidP="008D7B2C">
      <w:pPr>
        <w:pStyle w:val="RepLabel"/>
        <w:tabs>
          <w:tab w:val="clear" w:pos="1985"/>
          <w:tab w:val="left" w:pos="709"/>
        </w:tabs>
        <w:ind w:left="1330" w:hanging="1330"/>
        <w:rPr>
          <w:lang w:eastAsia="en-US"/>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t>1</w:t>
      </w:r>
      <w:r w:rsidR="00752E85" w:rsidRPr="00023A8F">
        <w:t>6</w:t>
      </w:r>
      <w:r w:rsidRPr="00023A8F">
        <w:t>: FOCUS Step 1, 2 PEC</w:t>
      </w:r>
      <w:r w:rsidRPr="00023A8F">
        <w:rPr>
          <w:vertAlign w:val="subscript"/>
        </w:rPr>
        <w:t>SW</w:t>
      </w:r>
      <w:r w:rsidRPr="00023A8F">
        <w:t xml:space="preserve"> and PEC</w:t>
      </w:r>
      <w:r w:rsidRPr="00023A8F">
        <w:rPr>
          <w:vertAlign w:val="subscript"/>
        </w:rPr>
        <w:t>SED</w:t>
      </w:r>
      <w:r w:rsidRPr="00023A8F">
        <w:t xml:space="preserve"> for AMBA following single application -</w:t>
      </w:r>
      <w:r w:rsidRPr="00023A8F">
        <w:rPr>
          <w:u w:val="single"/>
        </w:rPr>
        <w:t xml:space="preserve"> parameter set for neutral soils (pH 6.5)</w:t>
      </w:r>
    </w:p>
    <w:tbl>
      <w:tblPr>
        <w:tblW w:w="4913"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50"/>
        <w:gridCol w:w="1508"/>
        <w:gridCol w:w="1508"/>
        <w:gridCol w:w="1508"/>
        <w:gridCol w:w="1508"/>
        <w:gridCol w:w="1503"/>
      </w:tblGrid>
      <w:tr w:rsidR="008D7B2C" w:rsidRPr="00023A8F" w14:paraId="1130762A" w14:textId="77777777" w:rsidTr="008D7B2C">
        <w:trPr>
          <w:trHeight w:val="404"/>
          <w:tblHeader/>
        </w:trPr>
        <w:tc>
          <w:tcPr>
            <w:tcW w:w="898" w:type="pct"/>
            <w:shd w:val="clear" w:color="auto" w:fill="auto"/>
            <w:vAlign w:val="center"/>
          </w:tcPr>
          <w:p w14:paraId="105F8A32" w14:textId="77777777" w:rsidR="008D7B2C" w:rsidRPr="00023A8F" w:rsidRDefault="008D7B2C" w:rsidP="008D7B2C">
            <w:pPr>
              <w:pStyle w:val="RepTableHeader"/>
              <w:rPr>
                <w:lang w:val="en-GB"/>
              </w:rPr>
            </w:pPr>
            <w:r w:rsidRPr="00023A8F">
              <w:rPr>
                <w:lang w:val="en-GB"/>
              </w:rPr>
              <w:t>Scenario</w:t>
            </w:r>
            <w:r w:rsidRPr="00023A8F">
              <w:rPr>
                <w:lang w:val="en-GB"/>
              </w:rPr>
              <w:br/>
              <w:t>FOCUS</w:t>
            </w:r>
          </w:p>
        </w:tc>
        <w:tc>
          <w:tcPr>
            <w:tcW w:w="821" w:type="pct"/>
            <w:shd w:val="clear" w:color="auto" w:fill="auto"/>
            <w:vAlign w:val="center"/>
          </w:tcPr>
          <w:p w14:paraId="3C455CC8" w14:textId="77777777" w:rsidR="008D7B2C" w:rsidRPr="00023A8F" w:rsidRDefault="008D7B2C" w:rsidP="008D7B2C">
            <w:pPr>
              <w:pStyle w:val="RepTableHeader"/>
              <w:jc w:val="center"/>
              <w:rPr>
                <w:lang w:val="en-GB"/>
              </w:rPr>
            </w:pPr>
            <w:r w:rsidRPr="00023A8F">
              <w:rPr>
                <w:lang w:val="en-GB"/>
              </w:rPr>
              <w:t>Waterbody</w:t>
            </w:r>
          </w:p>
        </w:tc>
        <w:tc>
          <w:tcPr>
            <w:tcW w:w="821" w:type="pct"/>
            <w:shd w:val="clear" w:color="auto" w:fill="auto"/>
            <w:vAlign w:val="center"/>
          </w:tcPr>
          <w:p w14:paraId="4C053C79"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821" w:type="pct"/>
            <w:shd w:val="clear" w:color="auto" w:fill="auto"/>
            <w:vAlign w:val="center"/>
          </w:tcPr>
          <w:p w14:paraId="7FEDC34C" w14:textId="77777777" w:rsidR="008D7B2C" w:rsidRPr="00023A8F" w:rsidRDefault="008D7B2C" w:rsidP="008D7B2C">
            <w:pPr>
              <w:pStyle w:val="RepTableHeader"/>
              <w:jc w:val="center"/>
              <w:rPr>
                <w:lang w:val="en-GB"/>
              </w:rPr>
            </w:pPr>
            <w:r w:rsidRPr="00023A8F">
              <w:rPr>
                <w:lang w:val="en-GB"/>
              </w:rPr>
              <w:t>Dominant entry route</w:t>
            </w:r>
          </w:p>
        </w:tc>
        <w:tc>
          <w:tcPr>
            <w:tcW w:w="821" w:type="pct"/>
            <w:shd w:val="clear" w:color="auto" w:fill="auto"/>
            <w:vAlign w:val="center"/>
          </w:tcPr>
          <w:p w14:paraId="5F6A368A" w14:textId="77777777" w:rsidR="008D7B2C" w:rsidRPr="00023A8F" w:rsidRDefault="008D7B2C" w:rsidP="008D7B2C">
            <w:pPr>
              <w:pStyle w:val="RepTableHeader"/>
              <w:jc w:val="center"/>
              <w:rPr>
                <w:lang w:val="pl-PL"/>
              </w:rPr>
            </w:pPr>
            <w:r w:rsidRPr="00023A8F">
              <w:rPr>
                <w:lang w:val="pl-PL"/>
              </w:rPr>
              <w:t xml:space="preserve">21 d- </w:t>
            </w:r>
            <w:proofErr w:type="spellStart"/>
            <w:r w:rsidRPr="00023A8F">
              <w:rPr>
                <w:lang w:val="pl-PL"/>
              </w:rPr>
              <w:t>PEC</w:t>
            </w:r>
            <w:r w:rsidRPr="00023A8F">
              <w:rPr>
                <w:bCs/>
                <w:vertAlign w:val="subscript"/>
                <w:lang w:val="pl-PL"/>
              </w:rPr>
              <w:t>SW,twa</w:t>
            </w:r>
            <w:proofErr w:type="spellEnd"/>
            <w:r w:rsidRPr="00023A8F">
              <w:rPr>
                <w:lang w:val="pl-PL"/>
              </w:rPr>
              <w:t xml:space="preserve"> </w:t>
            </w:r>
            <w:r w:rsidRPr="00023A8F">
              <w:rPr>
                <w:lang w:val="pl-PL"/>
              </w:rPr>
              <w:br/>
              <w:t>(µg/L)</w:t>
            </w:r>
          </w:p>
        </w:tc>
        <w:tc>
          <w:tcPr>
            <w:tcW w:w="818" w:type="pct"/>
            <w:shd w:val="clear" w:color="auto" w:fill="auto"/>
            <w:vAlign w:val="center"/>
          </w:tcPr>
          <w:p w14:paraId="08BB36C2"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SED</w:t>
            </w:r>
            <w:r w:rsidRPr="00023A8F">
              <w:rPr>
                <w:lang w:val="en-GB"/>
              </w:rPr>
              <w:br/>
              <w:t>(</w:t>
            </w:r>
            <w:proofErr w:type="spellStart"/>
            <w:r w:rsidRPr="00023A8F">
              <w:rPr>
                <w:lang w:val="en-GB"/>
              </w:rPr>
              <w:t>μg</w:t>
            </w:r>
            <w:proofErr w:type="spellEnd"/>
            <w:r w:rsidRPr="00023A8F">
              <w:rPr>
                <w:lang w:val="en-GB"/>
              </w:rPr>
              <w:t>/kg)</w:t>
            </w:r>
          </w:p>
        </w:tc>
      </w:tr>
      <w:tr w:rsidR="008D7B2C" w:rsidRPr="00023A8F" w14:paraId="1280AEE3" w14:textId="77777777" w:rsidTr="008D7B2C">
        <w:tc>
          <w:tcPr>
            <w:tcW w:w="5000" w:type="pct"/>
            <w:gridSpan w:val="6"/>
            <w:shd w:val="clear" w:color="auto" w:fill="auto"/>
          </w:tcPr>
          <w:p w14:paraId="0B31D9E4" w14:textId="72FCF716" w:rsidR="008D7B2C" w:rsidRPr="00023A8F" w:rsidRDefault="008D7B2C" w:rsidP="008D7B2C">
            <w:pPr>
              <w:pStyle w:val="RepTable"/>
              <w:keepNext/>
              <w:keepLines/>
              <w:rPr>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w:t>
            </w:r>
            <w:r w:rsidR="0067560E" w:rsidRPr="00023A8F">
              <w:rPr>
                <w:b/>
                <w:noProof w:val="0"/>
              </w:rPr>
              <w:t xml:space="preserve">BBCH 12 </w:t>
            </w:r>
            <w:r w:rsidRPr="00023A8F">
              <w:rPr>
                <w:b/>
                <w:noProof w:val="0"/>
              </w:rPr>
              <w:t>- pH 6.5</w:t>
            </w:r>
          </w:p>
        </w:tc>
      </w:tr>
      <w:tr w:rsidR="00411187" w:rsidRPr="00023A8F" w14:paraId="58059CDC" w14:textId="77777777" w:rsidTr="008D7B2C">
        <w:tc>
          <w:tcPr>
            <w:tcW w:w="898" w:type="pct"/>
            <w:shd w:val="clear" w:color="auto" w:fill="auto"/>
          </w:tcPr>
          <w:p w14:paraId="6DC1F0A3" w14:textId="77777777" w:rsidR="00411187" w:rsidRPr="00023A8F" w:rsidRDefault="00411187" w:rsidP="00411187">
            <w:pPr>
              <w:pStyle w:val="RepTable"/>
              <w:keepNext/>
              <w:keepLines/>
              <w:rPr>
                <w:noProof w:val="0"/>
              </w:rPr>
            </w:pPr>
            <w:r w:rsidRPr="00023A8F">
              <w:rPr>
                <w:noProof w:val="0"/>
              </w:rPr>
              <w:t>Step 1</w:t>
            </w:r>
          </w:p>
        </w:tc>
        <w:tc>
          <w:tcPr>
            <w:tcW w:w="821" w:type="pct"/>
            <w:shd w:val="clear" w:color="auto" w:fill="auto"/>
          </w:tcPr>
          <w:p w14:paraId="44398391" w14:textId="77777777" w:rsidR="00411187" w:rsidRPr="00023A8F" w:rsidRDefault="00411187" w:rsidP="00411187">
            <w:pPr>
              <w:pStyle w:val="RepTable"/>
              <w:keepNext/>
              <w:keepLines/>
              <w:jc w:val="center"/>
              <w:rPr>
                <w:noProof w:val="0"/>
              </w:rPr>
            </w:pPr>
            <w:r w:rsidRPr="00023A8F">
              <w:rPr>
                <w:noProof w:val="0"/>
              </w:rPr>
              <w:t>---</w:t>
            </w:r>
          </w:p>
        </w:tc>
        <w:tc>
          <w:tcPr>
            <w:tcW w:w="821" w:type="pct"/>
            <w:shd w:val="clear" w:color="auto" w:fill="auto"/>
          </w:tcPr>
          <w:p w14:paraId="6D79304F" w14:textId="425E8116" w:rsidR="00411187" w:rsidRPr="00023A8F" w:rsidRDefault="00411187" w:rsidP="00411187">
            <w:pPr>
              <w:pStyle w:val="RepTable"/>
              <w:keepNext/>
              <w:keepLines/>
              <w:jc w:val="center"/>
              <w:rPr>
                <w:noProof w:val="0"/>
              </w:rPr>
            </w:pPr>
            <w:r w:rsidRPr="00023A8F">
              <w:rPr>
                <w:noProof w:val="0"/>
              </w:rPr>
              <w:t>6.96</w:t>
            </w:r>
          </w:p>
        </w:tc>
        <w:tc>
          <w:tcPr>
            <w:tcW w:w="821" w:type="pct"/>
            <w:shd w:val="clear" w:color="auto" w:fill="auto"/>
          </w:tcPr>
          <w:p w14:paraId="5D3F3059" w14:textId="5084BE6F" w:rsidR="00411187" w:rsidRPr="00023A8F" w:rsidRDefault="00411187" w:rsidP="00411187">
            <w:pPr>
              <w:pStyle w:val="RepTable"/>
              <w:keepNext/>
              <w:keepLines/>
              <w:jc w:val="center"/>
              <w:rPr>
                <w:noProof w:val="0"/>
              </w:rPr>
            </w:pPr>
            <w:r w:rsidRPr="00023A8F">
              <w:rPr>
                <w:noProof w:val="0"/>
              </w:rPr>
              <w:t>-</w:t>
            </w:r>
          </w:p>
        </w:tc>
        <w:tc>
          <w:tcPr>
            <w:tcW w:w="821" w:type="pct"/>
            <w:shd w:val="clear" w:color="auto" w:fill="auto"/>
          </w:tcPr>
          <w:p w14:paraId="5C2EA4AA" w14:textId="2A3CE810" w:rsidR="00411187" w:rsidRPr="00023A8F" w:rsidRDefault="00411187" w:rsidP="00411187">
            <w:pPr>
              <w:pStyle w:val="RepTable"/>
              <w:keepNext/>
              <w:keepLines/>
              <w:jc w:val="center"/>
              <w:rPr>
                <w:noProof w:val="0"/>
              </w:rPr>
            </w:pPr>
            <w:r w:rsidRPr="00023A8F">
              <w:rPr>
                <w:noProof w:val="0"/>
              </w:rPr>
              <w:t>6.90</w:t>
            </w:r>
          </w:p>
        </w:tc>
        <w:tc>
          <w:tcPr>
            <w:tcW w:w="818" w:type="pct"/>
            <w:shd w:val="clear" w:color="auto" w:fill="auto"/>
          </w:tcPr>
          <w:p w14:paraId="047001E7" w14:textId="746A41E1" w:rsidR="00411187" w:rsidRPr="00023A8F" w:rsidRDefault="00411187" w:rsidP="00411187">
            <w:pPr>
              <w:pStyle w:val="RepTable"/>
              <w:keepNext/>
              <w:keepLines/>
              <w:jc w:val="center"/>
              <w:rPr>
                <w:noProof w:val="0"/>
              </w:rPr>
            </w:pPr>
            <w:r w:rsidRPr="00023A8F">
              <w:rPr>
                <w:noProof w:val="0"/>
              </w:rPr>
              <w:t>3.33</w:t>
            </w:r>
          </w:p>
        </w:tc>
      </w:tr>
      <w:tr w:rsidR="001766A8" w:rsidRPr="00023A8F" w14:paraId="6E0940C2" w14:textId="77777777" w:rsidTr="008D7B2C">
        <w:tc>
          <w:tcPr>
            <w:tcW w:w="5000" w:type="pct"/>
            <w:gridSpan w:val="6"/>
            <w:shd w:val="clear" w:color="auto" w:fill="auto"/>
          </w:tcPr>
          <w:p w14:paraId="6A5F88A0" w14:textId="77777777" w:rsidR="001766A8" w:rsidRPr="00023A8F" w:rsidRDefault="001766A8" w:rsidP="001766A8">
            <w:pPr>
              <w:pStyle w:val="RepTable"/>
              <w:keepNext/>
              <w:keepLines/>
              <w:rPr>
                <w:noProof w:val="0"/>
              </w:rPr>
            </w:pPr>
            <w:r w:rsidRPr="00023A8F">
              <w:rPr>
                <w:noProof w:val="0"/>
              </w:rPr>
              <w:t>Step 2</w:t>
            </w:r>
          </w:p>
        </w:tc>
      </w:tr>
      <w:tr w:rsidR="001766A8" w:rsidRPr="00023A8F" w14:paraId="200BE9EE" w14:textId="77777777" w:rsidTr="008D7B2C">
        <w:tc>
          <w:tcPr>
            <w:tcW w:w="898" w:type="pct"/>
            <w:shd w:val="clear" w:color="auto" w:fill="auto"/>
          </w:tcPr>
          <w:p w14:paraId="74063C1F" w14:textId="77777777" w:rsidR="001766A8" w:rsidRPr="00023A8F" w:rsidRDefault="001766A8" w:rsidP="001766A8">
            <w:pPr>
              <w:pStyle w:val="RepTable"/>
              <w:keepNext/>
              <w:keepLines/>
              <w:rPr>
                <w:noProof w:val="0"/>
              </w:rPr>
            </w:pPr>
            <w:r w:rsidRPr="00023A8F">
              <w:rPr>
                <w:noProof w:val="0"/>
              </w:rPr>
              <w:t>Northern Europe</w:t>
            </w:r>
          </w:p>
        </w:tc>
        <w:tc>
          <w:tcPr>
            <w:tcW w:w="821" w:type="pct"/>
            <w:shd w:val="clear" w:color="auto" w:fill="auto"/>
          </w:tcPr>
          <w:p w14:paraId="2E3D75F6" w14:textId="77777777" w:rsidR="001766A8" w:rsidRPr="00023A8F" w:rsidRDefault="001766A8" w:rsidP="001766A8">
            <w:pPr>
              <w:pStyle w:val="RepTable"/>
              <w:keepNext/>
              <w:keepLines/>
              <w:jc w:val="center"/>
              <w:rPr>
                <w:noProof w:val="0"/>
              </w:rPr>
            </w:pPr>
            <w:r w:rsidRPr="00023A8F">
              <w:rPr>
                <w:noProof w:val="0"/>
              </w:rPr>
              <w:t>Mar – May</w:t>
            </w:r>
          </w:p>
        </w:tc>
        <w:tc>
          <w:tcPr>
            <w:tcW w:w="821" w:type="pct"/>
            <w:shd w:val="clear" w:color="auto" w:fill="auto"/>
            <w:vAlign w:val="bottom"/>
          </w:tcPr>
          <w:p w14:paraId="06E32C39" w14:textId="61B5A8BC" w:rsidR="001766A8" w:rsidRPr="00023A8F" w:rsidRDefault="00411187" w:rsidP="001766A8">
            <w:pPr>
              <w:pStyle w:val="RepTable"/>
              <w:jc w:val="center"/>
              <w:rPr>
                <w:noProof w:val="0"/>
              </w:rPr>
            </w:pPr>
            <w:r w:rsidRPr="00023A8F">
              <w:rPr>
                <w:noProof w:val="0"/>
              </w:rPr>
              <w:t>0.98</w:t>
            </w:r>
          </w:p>
        </w:tc>
        <w:tc>
          <w:tcPr>
            <w:tcW w:w="821" w:type="pct"/>
            <w:shd w:val="clear" w:color="auto" w:fill="auto"/>
          </w:tcPr>
          <w:p w14:paraId="54242F9E" w14:textId="77777777" w:rsidR="001766A8" w:rsidRPr="00023A8F" w:rsidRDefault="001766A8" w:rsidP="001766A8">
            <w:pPr>
              <w:pStyle w:val="RepTable"/>
              <w:jc w:val="center"/>
              <w:rPr>
                <w:noProof w:val="0"/>
              </w:rPr>
            </w:pPr>
            <w:r w:rsidRPr="00023A8F">
              <w:rPr>
                <w:noProof w:val="0"/>
              </w:rPr>
              <w:t>-</w:t>
            </w:r>
          </w:p>
        </w:tc>
        <w:tc>
          <w:tcPr>
            <w:tcW w:w="821" w:type="pct"/>
            <w:shd w:val="clear" w:color="auto" w:fill="auto"/>
            <w:vAlign w:val="bottom"/>
          </w:tcPr>
          <w:p w14:paraId="0B43A0FC" w14:textId="4F562033" w:rsidR="001766A8" w:rsidRPr="00023A8F" w:rsidRDefault="00411187" w:rsidP="001766A8">
            <w:pPr>
              <w:pStyle w:val="RepTable"/>
              <w:jc w:val="center"/>
              <w:rPr>
                <w:noProof w:val="0"/>
              </w:rPr>
            </w:pPr>
            <w:r w:rsidRPr="00023A8F">
              <w:rPr>
                <w:noProof w:val="0"/>
              </w:rPr>
              <w:t>0.97</w:t>
            </w:r>
          </w:p>
        </w:tc>
        <w:tc>
          <w:tcPr>
            <w:tcW w:w="818" w:type="pct"/>
            <w:shd w:val="clear" w:color="auto" w:fill="auto"/>
            <w:vAlign w:val="bottom"/>
          </w:tcPr>
          <w:p w14:paraId="3C839C31" w14:textId="017B7D5C" w:rsidR="001766A8" w:rsidRPr="00023A8F" w:rsidRDefault="00C048CD" w:rsidP="001766A8">
            <w:pPr>
              <w:pStyle w:val="RepTable"/>
              <w:jc w:val="center"/>
              <w:rPr>
                <w:noProof w:val="0"/>
              </w:rPr>
            </w:pPr>
            <w:r w:rsidRPr="00023A8F">
              <w:rPr>
                <w:noProof w:val="0"/>
              </w:rPr>
              <w:t>0.</w:t>
            </w:r>
            <w:r w:rsidR="00411187" w:rsidRPr="00023A8F">
              <w:rPr>
                <w:noProof w:val="0"/>
              </w:rPr>
              <w:t>47</w:t>
            </w:r>
          </w:p>
        </w:tc>
      </w:tr>
      <w:tr w:rsidR="001766A8" w:rsidRPr="00023A8F" w14:paraId="5059BF3F" w14:textId="77777777" w:rsidTr="008D7B2C">
        <w:tc>
          <w:tcPr>
            <w:tcW w:w="898" w:type="pct"/>
            <w:shd w:val="clear" w:color="auto" w:fill="auto"/>
          </w:tcPr>
          <w:p w14:paraId="041A190B" w14:textId="77777777" w:rsidR="001766A8" w:rsidRPr="00023A8F" w:rsidRDefault="001766A8" w:rsidP="001766A8">
            <w:pPr>
              <w:pStyle w:val="RepTable"/>
              <w:keepNext/>
              <w:keepLines/>
              <w:rPr>
                <w:noProof w:val="0"/>
              </w:rPr>
            </w:pPr>
            <w:r w:rsidRPr="00023A8F">
              <w:rPr>
                <w:noProof w:val="0"/>
              </w:rPr>
              <w:t>Southern Europe</w:t>
            </w:r>
          </w:p>
        </w:tc>
        <w:tc>
          <w:tcPr>
            <w:tcW w:w="821" w:type="pct"/>
            <w:shd w:val="clear" w:color="auto" w:fill="auto"/>
          </w:tcPr>
          <w:p w14:paraId="783F7CB5" w14:textId="77777777" w:rsidR="001766A8" w:rsidRPr="00023A8F" w:rsidRDefault="001766A8" w:rsidP="001766A8">
            <w:pPr>
              <w:pStyle w:val="RepTable"/>
              <w:keepNext/>
              <w:keepLines/>
              <w:jc w:val="center"/>
              <w:rPr>
                <w:noProof w:val="0"/>
              </w:rPr>
            </w:pPr>
            <w:r w:rsidRPr="00023A8F">
              <w:rPr>
                <w:noProof w:val="0"/>
              </w:rPr>
              <w:t>Mar – May</w:t>
            </w:r>
          </w:p>
        </w:tc>
        <w:tc>
          <w:tcPr>
            <w:tcW w:w="821" w:type="pct"/>
            <w:shd w:val="clear" w:color="auto" w:fill="auto"/>
            <w:vAlign w:val="bottom"/>
          </w:tcPr>
          <w:p w14:paraId="36A0110F" w14:textId="2762CB87" w:rsidR="001766A8" w:rsidRPr="00023A8F" w:rsidRDefault="00411187" w:rsidP="001766A8">
            <w:pPr>
              <w:pStyle w:val="RepTable"/>
              <w:jc w:val="center"/>
              <w:rPr>
                <w:noProof w:val="0"/>
              </w:rPr>
            </w:pPr>
            <w:r w:rsidRPr="00023A8F">
              <w:rPr>
                <w:noProof w:val="0"/>
              </w:rPr>
              <w:t>1.82</w:t>
            </w:r>
          </w:p>
        </w:tc>
        <w:tc>
          <w:tcPr>
            <w:tcW w:w="821" w:type="pct"/>
            <w:shd w:val="clear" w:color="auto" w:fill="auto"/>
          </w:tcPr>
          <w:p w14:paraId="35BB361B" w14:textId="77777777" w:rsidR="001766A8" w:rsidRPr="00023A8F" w:rsidRDefault="001766A8" w:rsidP="001766A8">
            <w:pPr>
              <w:pStyle w:val="RepTable"/>
              <w:jc w:val="center"/>
              <w:rPr>
                <w:noProof w:val="0"/>
              </w:rPr>
            </w:pPr>
            <w:r w:rsidRPr="00023A8F">
              <w:rPr>
                <w:noProof w:val="0"/>
              </w:rPr>
              <w:t>-</w:t>
            </w:r>
          </w:p>
        </w:tc>
        <w:tc>
          <w:tcPr>
            <w:tcW w:w="821" w:type="pct"/>
            <w:shd w:val="clear" w:color="auto" w:fill="auto"/>
            <w:vAlign w:val="bottom"/>
          </w:tcPr>
          <w:p w14:paraId="6A17727D" w14:textId="453C2D8D" w:rsidR="001766A8" w:rsidRPr="00023A8F" w:rsidRDefault="00411187" w:rsidP="001766A8">
            <w:pPr>
              <w:pStyle w:val="RepTable"/>
              <w:jc w:val="center"/>
              <w:rPr>
                <w:noProof w:val="0"/>
              </w:rPr>
            </w:pPr>
            <w:r w:rsidRPr="00023A8F">
              <w:rPr>
                <w:noProof w:val="0"/>
              </w:rPr>
              <w:t>1.81</w:t>
            </w:r>
          </w:p>
        </w:tc>
        <w:tc>
          <w:tcPr>
            <w:tcW w:w="818" w:type="pct"/>
            <w:shd w:val="clear" w:color="auto" w:fill="auto"/>
            <w:vAlign w:val="bottom"/>
          </w:tcPr>
          <w:p w14:paraId="20900698" w14:textId="49E660D6" w:rsidR="001766A8" w:rsidRPr="00023A8F" w:rsidRDefault="00411187" w:rsidP="001766A8">
            <w:pPr>
              <w:pStyle w:val="RepTable"/>
              <w:jc w:val="center"/>
              <w:rPr>
                <w:noProof w:val="0"/>
              </w:rPr>
            </w:pPr>
            <w:r w:rsidRPr="00023A8F">
              <w:rPr>
                <w:noProof w:val="0"/>
              </w:rPr>
              <w:t>0</w:t>
            </w:r>
            <w:r w:rsidR="00C048CD" w:rsidRPr="00023A8F">
              <w:rPr>
                <w:noProof w:val="0"/>
              </w:rPr>
              <w:t>.</w:t>
            </w:r>
            <w:r w:rsidRPr="00023A8F">
              <w:rPr>
                <w:noProof w:val="0"/>
              </w:rPr>
              <w:t>87</w:t>
            </w:r>
          </w:p>
        </w:tc>
      </w:tr>
    </w:tbl>
    <w:p w14:paraId="1E0ABF69" w14:textId="184DD9C1" w:rsidR="008D7B2C" w:rsidRPr="00023A8F" w:rsidRDefault="008D7B2C" w:rsidP="008D7B2C">
      <w:pPr>
        <w:pStyle w:val="RepLabel"/>
        <w:tabs>
          <w:tab w:val="clear" w:pos="1985"/>
          <w:tab w:val="left" w:pos="709"/>
        </w:tabs>
        <w:ind w:left="1330" w:hanging="1330"/>
        <w:rPr>
          <w:lang w:eastAsia="en-US"/>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r w:rsidR="00330686" w:rsidRPr="00023A8F">
        <w:t>1</w:t>
      </w:r>
      <w:r w:rsidR="00752E85" w:rsidRPr="00023A8F">
        <w:t>7</w:t>
      </w:r>
      <w:r w:rsidRPr="00023A8F">
        <w:t>: FOCUS Step 1, 2 PEC</w:t>
      </w:r>
      <w:r w:rsidRPr="00023A8F">
        <w:rPr>
          <w:vertAlign w:val="subscript"/>
        </w:rPr>
        <w:t>SW</w:t>
      </w:r>
      <w:r w:rsidRPr="00023A8F">
        <w:t xml:space="preserve"> and PEC</w:t>
      </w:r>
      <w:r w:rsidRPr="00023A8F">
        <w:rPr>
          <w:vertAlign w:val="subscript"/>
        </w:rPr>
        <w:t>SED</w:t>
      </w:r>
      <w:r w:rsidRPr="00023A8F">
        <w:t xml:space="preserve"> for AMBA following single application -</w:t>
      </w:r>
      <w:r w:rsidRPr="00023A8F">
        <w:rPr>
          <w:u w:val="single"/>
        </w:rPr>
        <w:t xml:space="preserve"> parameter set for alkaline soils (pH 7.9)</w:t>
      </w:r>
    </w:p>
    <w:tbl>
      <w:tblPr>
        <w:tblW w:w="4913"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50"/>
        <w:gridCol w:w="1508"/>
        <w:gridCol w:w="1508"/>
        <w:gridCol w:w="1508"/>
        <w:gridCol w:w="1508"/>
        <w:gridCol w:w="1503"/>
      </w:tblGrid>
      <w:tr w:rsidR="008D7B2C" w:rsidRPr="00023A8F" w14:paraId="75E03D83" w14:textId="77777777" w:rsidTr="008D7B2C">
        <w:trPr>
          <w:trHeight w:val="310"/>
          <w:tblHeader/>
        </w:trPr>
        <w:tc>
          <w:tcPr>
            <w:tcW w:w="898" w:type="pct"/>
            <w:shd w:val="clear" w:color="auto" w:fill="auto"/>
            <w:vAlign w:val="center"/>
          </w:tcPr>
          <w:p w14:paraId="1D5DEBB9" w14:textId="77777777" w:rsidR="008D7B2C" w:rsidRPr="00023A8F" w:rsidRDefault="008D7B2C" w:rsidP="008D7B2C">
            <w:pPr>
              <w:pStyle w:val="RepTableHeader"/>
              <w:rPr>
                <w:lang w:val="en-GB"/>
              </w:rPr>
            </w:pPr>
            <w:r w:rsidRPr="00023A8F">
              <w:rPr>
                <w:lang w:val="en-GB"/>
              </w:rPr>
              <w:t>Scenario</w:t>
            </w:r>
            <w:r w:rsidRPr="00023A8F">
              <w:rPr>
                <w:lang w:val="en-GB"/>
              </w:rPr>
              <w:br/>
              <w:t>FOCUS</w:t>
            </w:r>
          </w:p>
        </w:tc>
        <w:tc>
          <w:tcPr>
            <w:tcW w:w="821" w:type="pct"/>
            <w:shd w:val="clear" w:color="auto" w:fill="auto"/>
            <w:vAlign w:val="center"/>
          </w:tcPr>
          <w:p w14:paraId="3728E41C" w14:textId="77777777" w:rsidR="008D7B2C" w:rsidRPr="00023A8F" w:rsidRDefault="008D7B2C" w:rsidP="008D7B2C">
            <w:pPr>
              <w:pStyle w:val="RepTableHeader"/>
              <w:jc w:val="center"/>
              <w:rPr>
                <w:lang w:val="en-GB"/>
              </w:rPr>
            </w:pPr>
            <w:r w:rsidRPr="00023A8F">
              <w:rPr>
                <w:lang w:val="en-GB"/>
              </w:rPr>
              <w:t>Waterbody</w:t>
            </w:r>
          </w:p>
        </w:tc>
        <w:tc>
          <w:tcPr>
            <w:tcW w:w="821" w:type="pct"/>
            <w:shd w:val="clear" w:color="auto" w:fill="auto"/>
            <w:vAlign w:val="center"/>
          </w:tcPr>
          <w:p w14:paraId="36C3E016"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821" w:type="pct"/>
            <w:shd w:val="clear" w:color="auto" w:fill="auto"/>
            <w:vAlign w:val="center"/>
          </w:tcPr>
          <w:p w14:paraId="137884A3" w14:textId="77777777" w:rsidR="008D7B2C" w:rsidRPr="00023A8F" w:rsidRDefault="008D7B2C" w:rsidP="008D7B2C">
            <w:pPr>
              <w:pStyle w:val="RepTableHeader"/>
              <w:jc w:val="center"/>
              <w:rPr>
                <w:lang w:val="en-GB"/>
              </w:rPr>
            </w:pPr>
            <w:r w:rsidRPr="00023A8F">
              <w:rPr>
                <w:lang w:val="en-GB"/>
              </w:rPr>
              <w:t>Dominant entry route</w:t>
            </w:r>
          </w:p>
        </w:tc>
        <w:tc>
          <w:tcPr>
            <w:tcW w:w="821" w:type="pct"/>
            <w:shd w:val="clear" w:color="auto" w:fill="auto"/>
            <w:vAlign w:val="center"/>
          </w:tcPr>
          <w:p w14:paraId="11851020" w14:textId="77777777" w:rsidR="008D7B2C" w:rsidRPr="00023A8F" w:rsidRDefault="008D7B2C" w:rsidP="008D7B2C">
            <w:pPr>
              <w:pStyle w:val="RepTableHeader"/>
              <w:jc w:val="center"/>
              <w:rPr>
                <w:lang w:val="pl-PL"/>
              </w:rPr>
            </w:pPr>
            <w:r w:rsidRPr="00023A8F">
              <w:rPr>
                <w:lang w:val="pl-PL"/>
              </w:rPr>
              <w:t xml:space="preserve">21 d- </w:t>
            </w:r>
            <w:proofErr w:type="spellStart"/>
            <w:r w:rsidRPr="00023A8F">
              <w:rPr>
                <w:lang w:val="pl-PL"/>
              </w:rPr>
              <w:t>PEC</w:t>
            </w:r>
            <w:r w:rsidRPr="00023A8F">
              <w:rPr>
                <w:bCs/>
                <w:vertAlign w:val="subscript"/>
                <w:lang w:val="pl-PL"/>
              </w:rPr>
              <w:t>SW,twa</w:t>
            </w:r>
            <w:proofErr w:type="spellEnd"/>
            <w:r w:rsidRPr="00023A8F">
              <w:rPr>
                <w:lang w:val="pl-PL"/>
              </w:rPr>
              <w:t xml:space="preserve"> </w:t>
            </w:r>
            <w:r w:rsidRPr="00023A8F">
              <w:rPr>
                <w:lang w:val="pl-PL"/>
              </w:rPr>
              <w:br/>
              <w:t>(µg/L)</w:t>
            </w:r>
          </w:p>
        </w:tc>
        <w:tc>
          <w:tcPr>
            <w:tcW w:w="818" w:type="pct"/>
            <w:shd w:val="clear" w:color="auto" w:fill="auto"/>
            <w:vAlign w:val="center"/>
          </w:tcPr>
          <w:p w14:paraId="38C843DD"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SED</w:t>
            </w:r>
            <w:r w:rsidRPr="00023A8F">
              <w:rPr>
                <w:lang w:val="en-GB"/>
              </w:rPr>
              <w:br/>
              <w:t>(</w:t>
            </w:r>
            <w:proofErr w:type="spellStart"/>
            <w:r w:rsidRPr="00023A8F">
              <w:rPr>
                <w:lang w:val="en-GB"/>
              </w:rPr>
              <w:t>μg</w:t>
            </w:r>
            <w:proofErr w:type="spellEnd"/>
            <w:r w:rsidRPr="00023A8F">
              <w:rPr>
                <w:lang w:val="en-GB"/>
              </w:rPr>
              <w:t>/kg)</w:t>
            </w:r>
          </w:p>
        </w:tc>
      </w:tr>
      <w:tr w:rsidR="008D7B2C" w:rsidRPr="00023A8F" w14:paraId="6B9A18C4" w14:textId="77777777" w:rsidTr="008D7B2C">
        <w:tc>
          <w:tcPr>
            <w:tcW w:w="5000" w:type="pct"/>
            <w:gridSpan w:val="6"/>
            <w:shd w:val="clear" w:color="auto" w:fill="auto"/>
          </w:tcPr>
          <w:p w14:paraId="36A4CEB0" w14:textId="2F4F3A31" w:rsidR="008D7B2C" w:rsidRPr="00023A8F" w:rsidRDefault="008D7B2C" w:rsidP="008D7B2C">
            <w:pPr>
              <w:pStyle w:val="RepTable"/>
              <w:keepNext/>
              <w:keepLines/>
              <w:rPr>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w:t>
            </w:r>
            <w:r w:rsidR="0067560E" w:rsidRPr="00023A8F">
              <w:rPr>
                <w:b/>
                <w:noProof w:val="0"/>
              </w:rPr>
              <w:t xml:space="preserve">BBCH 12 </w:t>
            </w:r>
            <w:r w:rsidRPr="00023A8F">
              <w:rPr>
                <w:b/>
                <w:noProof w:val="0"/>
              </w:rPr>
              <w:t>- pH 7.9</w:t>
            </w:r>
          </w:p>
        </w:tc>
      </w:tr>
      <w:tr w:rsidR="00411187" w:rsidRPr="00023A8F" w14:paraId="3B177651" w14:textId="77777777" w:rsidTr="008D7B2C">
        <w:tc>
          <w:tcPr>
            <w:tcW w:w="898" w:type="pct"/>
            <w:shd w:val="clear" w:color="auto" w:fill="auto"/>
          </w:tcPr>
          <w:p w14:paraId="11B50773" w14:textId="77777777" w:rsidR="00411187" w:rsidRPr="00023A8F" w:rsidRDefault="00411187" w:rsidP="00411187">
            <w:pPr>
              <w:pStyle w:val="RepTable"/>
              <w:keepNext/>
              <w:keepLines/>
              <w:rPr>
                <w:noProof w:val="0"/>
              </w:rPr>
            </w:pPr>
            <w:r w:rsidRPr="00023A8F">
              <w:rPr>
                <w:noProof w:val="0"/>
              </w:rPr>
              <w:t>Step 1</w:t>
            </w:r>
          </w:p>
        </w:tc>
        <w:tc>
          <w:tcPr>
            <w:tcW w:w="821" w:type="pct"/>
            <w:shd w:val="clear" w:color="auto" w:fill="auto"/>
          </w:tcPr>
          <w:p w14:paraId="68EB7E26" w14:textId="77777777" w:rsidR="00411187" w:rsidRPr="00023A8F" w:rsidRDefault="00411187" w:rsidP="00411187">
            <w:pPr>
              <w:pStyle w:val="RepTable"/>
              <w:keepNext/>
              <w:keepLines/>
              <w:jc w:val="center"/>
              <w:rPr>
                <w:noProof w:val="0"/>
              </w:rPr>
            </w:pPr>
            <w:r w:rsidRPr="00023A8F">
              <w:rPr>
                <w:noProof w:val="0"/>
              </w:rPr>
              <w:t>---</w:t>
            </w:r>
          </w:p>
        </w:tc>
        <w:tc>
          <w:tcPr>
            <w:tcW w:w="821" w:type="pct"/>
            <w:shd w:val="clear" w:color="auto" w:fill="auto"/>
          </w:tcPr>
          <w:p w14:paraId="2D535A90" w14:textId="529419BC" w:rsidR="00411187" w:rsidRPr="00023A8F" w:rsidRDefault="00411187" w:rsidP="00411187">
            <w:pPr>
              <w:pStyle w:val="RepTable"/>
              <w:keepNext/>
              <w:keepLines/>
              <w:jc w:val="center"/>
              <w:rPr>
                <w:noProof w:val="0"/>
              </w:rPr>
            </w:pPr>
            <w:r w:rsidRPr="00023A8F">
              <w:rPr>
                <w:noProof w:val="0"/>
              </w:rPr>
              <w:t>7.19</w:t>
            </w:r>
          </w:p>
        </w:tc>
        <w:tc>
          <w:tcPr>
            <w:tcW w:w="821" w:type="pct"/>
            <w:shd w:val="clear" w:color="auto" w:fill="auto"/>
          </w:tcPr>
          <w:p w14:paraId="71C60939" w14:textId="22105125" w:rsidR="00411187" w:rsidRPr="00023A8F" w:rsidRDefault="00411187" w:rsidP="00411187">
            <w:pPr>
              <w:pStyle w:val="RepTable"/>
              <w:keepNext/>
              <w:keepLines/>
              <w:jc w:val="center"/>
              <w:rPr>
                <w:noProof w:val="0"/>
              </w:rPr>
            </w:pPr>
            <w:r w:rsidRPr="00023A8F">
              <w:rPr>
                <w:noProof w:val="0"/>
              </w:rPr>
              <w:t>-</w:t>
            </w:r>
          </w:p>
        </w:tc>
        <w:tc>
          <w:tcPr>
            <w:tcW w:w="821" w:type="pct"/>
            <w:shd w:val="clear" w:color="auto" w:fill="auto"/>
          </w:tcPr>
          <w:p w14:paraId="555CB16A" w14:textId="407C54A7" w:rsidR="00411187" w:rsidRPr="00023A8F" w:rsidRDefault="00411187" w:rsidP="00411187">
            <w:pPr>
              <w:pStyle w:val="RepTable"/>
              <w:keepNext/>
              <w:keepLines/>
              <w:jc w:val="center"/>
              <w:rPr>
                <w:noProof w:val="0"/>
              </w:rPr>
            </w:pPr>
            <w:r w:rsidRPr="00023A8F">
              <w:rPr>
                <w:noProof w:val="0"/>
              </w:rPr>
              <w:t>7.13</w:t>
            </w:r>
          </w:p>
        </w:tc>
        <w:tc>
          <w:tcPr>
            <w:tcW w:w="818" w:type="pct"/>
            <w:shd w:val="clear" w:color="auto" w:fill="auto"/>
          </w:tcPr>
          <w:p w14:paraId="600F03F3" w14:textId="4556937F" w:rsidR="00411187" w:rsidRPr="00023A8F" w:rsidRDefault="00411187" w:rsidP="00411187">
            <w:pPr>
              <w:pStyle w:val="RepTable"/>
              <w:keepNext/>
              <w:keepLines/>
              <w:jc w:val="center"/>
              <w:rPr>
                <w:noProof w:val="0"/>
              </w:rPr>
            </w:pPr>
            <w:r w:rsidRPr="00023A8F">
              <w:rPr>
                <w:noProof w:val="0"/>
              </w:rPr>
              <w:t>1.57</w:t>
            </w:r>
          </w:p>
        </w:tc>
      </w:tr>
      <w:tr w:rsidR="008D7B2C" w:rsidRPr="00023A8F" w14:paraId="68AA63BD" w14:textId="77777777" w:rsidTr="008D7B2C">
        <w:tc>
          <w:tcPr>
            <w:tcW w:w="5000" w:type="pct"/>
            <w:gridSpan w:val="6"/>
            <w:shd w:val="clear" w:color="auto" w:fill="auto"/>
          </w:tcPr>
          <w:p w14:paraId="0E22D0A1" w14:textId="77777777" w:rsidR="008D7B2C" w:rsidRPr="00023A8F" w:rsidRDefault="008D7B2C" w:rsidP="008D7B2C">
            <w:pPr>
              <w:pStyle w:val="RepTable"/>
              <w:keepNext/>
              <w:keepLines/>
              <w:rPr>
                <w:noProof w:val="0"/>
              </w:rPr>
            </w:pPr>
            <w:r w:rsidRPr="00023A8F">
              <w:rPr>
                <w:noProof w:val="0"/>
              </w:rPr>
              <w:t>Step 2</w:t>
            </w:r>
          </w:p>
        </w:tc>
      </w:tr>
      <w:tr w:rsidR="008D7B2C" w:rsidRPr="00023A8F" w14:paraId="2CE8FBBB" w14:textId="77777777" w:rsidTr="008D7B2C">
        <w:tc>
          <w:tcPr>
            <w:tcW w:w="898" w:type="pct"/>
            <w:shd w:val="clear" w:color="auto" w:fill="auto"/>
          </w:tcPr>
          <w:p w14:paraId="6BC12CCA" w14:textId="77777777" w:rsidR="008D7B2C" w:rsidRPr="00023A8F" w:rsidRDefault="008D7B2C" w:rsidP="008D7B2C">
            <w:pPr>
              <w:pStyle w:val="RepTable"/>
              <w:keepNext/>
              <w:keepLines/>
              <w:rPr>
                <w:noProof w:val="0"/>
              </w:rPr>
            </w:pPr>
            <w:r w:rsidRPr="00023A8F">
              <w:rPr>
                <w:noProof w:val="0"/>
              </w:rPr>
              <w:t>Northern Europe</w:t>
            </w:r>
          </w:p>
        </w:tc>
        <w:tc>
          <w:tcPr>
            <w:tcW w:w="821" w:type="pct"/>
            <w:shd w:val="clear" w:color="auto" w:fill="auto"/>
          </w:tcPr>
          <w:p w14:paraId="6CE02722" w14:textId="77777777" w:rsidR="008D7B2C" w:rsidRPr="00023A8F" w:rsidRDefault="008D7B2C" w:rsidP="008D7B2C">
            <w:pPr>
              <w:pStyle w:val="RepTable"/>
              <w:keepNext/>
              <w:keepLines/>
              <w:jc w:val="center"/>
              <w:rPr>
                <w:noProof w:val="0"/>
              </w:rPr>
            </w:pPr>
            <w:r w:rsidRPr="00023A8F">
              <w:rPr>
                <w:noProof w:val="0"/>
              </w:rPr>
              <w:t>Mar – May</w:t>
            </w:r>
          </w:p>
        </w:tc>
        <w:tc>
          <w:tcPr>
            <w:tcW w:w="821" w:type="pct"/>
            <w:shd w:val="clear" w:color="auto" w:fill="auto"/>
            <w:vAlign w:val="bottom"/>
          </w:tcPr>
          <w:p w14:paraId="6E4A36F7" w14:textId="4CA7ADA6" w:rsidR="008D7B2C" w:rsidRPr="00023A8F" w:rsidRDefault="00C048CD" w:rsidP="008D7B2C">
            <w:pPr>
              <w:pStyle w:val="RepTable"/>
              <w:jc w:val="center"/>
              <w:rPr>
                <w:noProof w:val="0"/>
              </w:rPr>
            </w:pPr>
            <w:r w:rsidRPr="00023A8F">
              <w:rPr>
                <w:noProof w:val="0"/>
              </w:rPr>
              <w:t>0.</w:t>
            </w:r>
            <w:r w:rsidR="00411187" w:rsidRPr="00023A8F">
              <w:rPr>
                <w:noProof w:val="0"/>
              </w:rPr>
              <w:t>84</w:t>
            </w:r>
          </w:p>
        </w:tc>
        <w:tc>
          <w:tcPr>
            <w:tcW w:w="821" w:type="pct"/>
            <w:shd w:val="clear" w:color="auto" w:fill="auto"/>
          </w:tcPr>
          <w:p w14:paraId="302B8610" w14:textId="77777777" w:rsidR="008D7B2C" w:rsidRPr="00023A8F" w:rsidRDefault="008D7B2C" w:rsidP="008D7B2C">
            <w:pPr>
              <w:pStyle w:val="RepTable"/>
              <w:jc w:val="center"/>
              <w:rPr>
                <w:noProof w:val="0"/>
              </w:rPr>
            </w:pPr>
            <w:r w:rsidRPr="00023A8F">
              <w:rPr>
                <w:noProof w:val="0"/>
              </w:rPr>
              <w:t>-</w:t>
            </w:r>
          </w:p>
        </w:tc>
        <w:tc>
          <w:tcPr>
            <w:tcW w:w="821" w:type="pct"/>
            <w:shd w:val="clear" w:color="auto" w:fill="auto"/>
            <w:vAlign w:val="bottom"/>
          </w:tcPr>
          <w:p w14:paraId="10C2CFAF" w14:textId="71AE1256" w:rsidR="008D7B2C" w:rsidRPr="00023A8F" w:rsidRDefault="00C048CD" w:rsidP="008D7B2C">
            <w:pPr>
              <w:pStyle w:val="RepTable"/>
              <w:jc w:val="center"/>
              <w:rPr>
                <w:noProof w:val="0"/>
              </w:rPr>
            </w:pPr>
            <w:r w:rsidRPr="00023A8F">
              <w:rPr>
                <w:noProof w:val="0"/>
              </w:rPr>
              <w:t>0.</w:t>
            </w:r>
            <w:r w:rsidR="00411187" w:rsidRPr="00023A8F">
              <w:rPr>
                <w:noProof w:val="0"/>
              </w:rPr>
              <w:t>83</w:t>
            </w:r>
          </w:p>
        </w:tc>
        <w:tc>
          <w:tcPr>
            <w:tcW w:w="818" w:type="pct"/>
            <w:shd w:val="clear" w:color="auto" w:fill="auto"/>
            <w:vAlign w:val="bottom"/>
          </w:tcPr>
          <w:p w14:paraId="1CA62513" w14:textId="200D553E" w:rsidR="008D7B2C" w:rsidRPr="00023A8F" w:rsidRDefault="00C048CD" w:rsidP="008D7B2C">
            <w:pPr>
              <w:pStyle w:val="RepTable"/>
              <w:jc w:val="center"/>
              <w:rPr>
                <w:noProof w:val="0"/>
              </w:rPr>
            </w:pPr>
            <w:r w:rsidRPr="00023A8F">
              <w:rPr>
                <w:noProof w:val="0"/>
              </w:rPr>
              <w:t>0.1</w:t>
            </w:r>
            <w:r w:rsidR="00411187" w:rsidRPr="00023A8F">
              <w:rPr>
                <w:noProof w:val="0"/>
              </w:rPr>
              <w:t>8</w:t>
            </w:r>
          </w:p>
        </w:tc>
      </w:tr>
      <w:tr w:rsidR="008D7B2C" w:rsidRPr="00023A8F" w14:paraId="26CA5520" w14:textId="77777777" w:rsidTr="008D7B2C">
        <w:tc>
          <w:tcPr>
            <w:tcW w:w="898" w:type="pct"/>
            <w:shd w:val="clear" w:color="auto" w:fill="auto"/>
          </w:tcPr>
          <w:p w14:paraId="010E06C2" w14:textId="77777777" w:rsidR="008D7B2C" w:rsidRPr="00023A8F" w:rsidRDefault="008D7B2C" w:rsidP="008D7B2C">
            <w:pPr>
              <w:pStyle w:val="RepTable"/>
              <w:keepNext/>
              <w:keepLines/>
              <w:rPr>
                <w:noProof w:val="0"/>
              </w:rPr>
            </w:pPr>
            <w:r w:rsidRPr="00023A8F">
              <w:rPr>
                <w:noProof w:val="0"/>
              </w:rPr>
              <w:t>Southern Europe</w:t>
            </w:r>
          </w:p>
        </w:tc>
        <w:tc>
          <w:tcPr>
            <w:tcW w:w="821" w:type="pct"/>
            <w:shd w:val="clear" w:color="auto" w:fill="auto"/>
          </w:tcPr>
          <w:p w14:paraId="12260171" w14:textId="77777777" w:rsidR="008D7B2C" w:rsidRPr="00023A8F" w:rsidRDefault="008D7B2C" w:rsidP="008D7B2C">
            <w:pPr>
              <w:pStyle w:val="RepTable"/>
              <w:keepNext/>
              <w:keepLines/>
              <w:jc w:val="center"/>
              <w:rPr>
                <w:noProof w:val="0"/>
              </w:rPr>
            </w:pPr>
            <w:r w:rsidRPr="00023A8F">
              <w:rPr>
                <w:noProof w:val="0"/>
              </w:rPr>
              <w:t>Mar – May</w:t>
            </w:r>
          </w:p>
        </w:tc>
        <w:tc>
          <w:tcPr>
            <w:tcW w:w="821" w:type="pct"/>
            <w:shd w:val="clear" w:color="auto" w:fill="auto"/>
            <w:vAlign w:val="bottom"/>
          </w:tcPr>
          <w:p w14:paraId="57121209" w14:textId="7DC565EF" w:rsidR="008D7B2C" w:rsidRPr="00023A8F" w:rsidRDefault="00C048CD" w:rsidP="008D7B2C">
            <w:pPr>
              <w:pStyle w:val="RepTable"/>
              <w:jc w:val="center"/>
              <w:rPr>
                <w:noProof w:val="0"/>
              </w:rPr>
            </w:pPr>
            <w:r w:rsidRPr="00023A8F">
              <w:rPr>
                <w:noProof w:val="0"/>
              </w:rPr>
              <w:t>1.</w:t>
            </w:r>
            <w:r w:rsidR="00411187" w:rsidRPr="00023A8F">
              <w:rPr>
                <w:noProof w:val="0"/>
              </w:rPr>
              <w:t>54</w:t>
            </w:r>
          </w:p>
        </w:tc>
        <w:tc>
          <w:tcPr>
            <w:tcW w:w="821" w:type="pct"/>
            <w:shd w:val="clear" w:color="auto" w:fill="auto"/>
          </w:tcPr>
          <w:p w14:paraId="6B4ABB45" w14:textId="77777777" w:rsidR="008D7B2C" w:rsidRPr="00023A8F" w:rsidRDefault="008D7B2C" w:rsidP="008D7B2C">
            <w:pPr>
              <w:pStyle w:val="RepTable"/>
              <w:jc w:val="center"/>
              <w:rPr>
                <w:noProof w:val="0"/>
              </w:rPr>
            </w:pPr>
            <w:r w:rsidRPr="00023A8F">
              <w:rPr>
                <w:noProof w:val="0"/>
              </w:rPr>
              <w:t>-</w:t>
            </w:r>
          </w:p>
        </w:tc>
        <w:tc>
          <w:tcPr>
            <w:tcW w:w="821" w:type="pct"/>
            <w:shd w:val="clear" w:color="auto" w:fill="auto"/>
            <w:vAlign w:val="bottom"/>
          </w:tcPr>
          <w:p w14:paraId="2CFF400D" w14:textId="51F7A23C" w:rsidR="008D7B2C" w:rsidRPr="00023A8F" w:rsidRDefault="00C048CD" w:rsidP="008D7B2C">
            <w:pPr>
              <w:pStyle w:val="RepTable"/>
              <w:jc w:val="center"/>
              <w:rPr>
                <w:noProof w:val="0"/>
              </w:rPr>
            </w:pPr>
            <w:r w:rsidRPr="00023A8F">
              <w:rPr>
                <w:noProof w:val="0"/>
              </w:rPr>
              <w:t>1.</w:t>
            </w:r>
            <w:r w:rsidR="00411187" w:rsidRPr="00023A8F">
              <w:rPr>
                <w:noProof w:val="0"/>
              </w:rPr>
              <w:t>53</w:t>
            </w:r>
          </w:p>
        </w:tc>
        <w:tc>
          <w:tcPr>
            <w:tcW w:w="818" w:type="pct"/>
            <w:shd w:val="clear" w:color="auto" w:fill="auto"/>
            <w:vAlign w:val="bottom"/>
          </w:tcPr>
          <w:p w14:paraId="57490179" w14:textId="4B2D442E" w:rsidR="008D7B2C" w:rsidRPr="00023A8F" w:rsidRDefault="00C048CD" w:rsidP="008D7B2C">
            <w:pPr>
              <w:pStyle w:val="RepTable"/>
              <w:jc w:val="center"/>
              <w:rPr>
                <w:noProof w:val="0"/>
              </w:rPr>
            </w:pPr>
            <w:r w:rsidRPr="00023A8F">
              <w:rPr>
                <w:noProof w:val="0"/>
              </w:rPr>
              <w:t>0.</w:t>
            </w:r>
            <w:r w:rsidR="00411187" w:rsidRPr="00023A8F">
              <w:rPr>
                <w:noProof w:val="0"/>
              </w:rPr>
              <w:t>34</w:t>
            </w:r>
          </w:p>
        </w:tc>
      </w:tr>
    </w:tbl>
    <w:p w14:paraId="3B30821E" w14:textId="540B06F4" w:rsidR="008D7B2C" w:rsidRPr="00023A8F" w:rsidRDefault="008D7B2C" w:rsidP="008D7B2C">
      <w:pPr>
        <w:pStyle w:val="RepLabel"/>
        <w:tabs>
          <w:tab w:val="clear" w:pos="1985"/>
          <w:tab w:val="left" w:pos="709"/>
        </w:tabs>
        <w:ind w:left="1330" w:hanging="1330"/>
        <w:rPr>
          <w:lang w:eastAsia="en-US"/>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r w:rsidR="00752E85" w:rsidRPr="00023A8F">
        <w:t>18</w:t>
      </w:r>
      <w:r w:rsidRPr="00023A8F">
        <w:t>: FOCUS Step 1, 2 PEC</w:t>
      </w:r>
      <w:r w:rsidRPr="00023A8F">
        <w:rPr>
          <w:vertAlign w:val="subscript"/>
        </w:rPr>
        <w:t>SW</w:t>
      </w:r>
      <w:r w:rsidRPr="00023A8F">
        <w:t xml:space="preserve"> and PEC</w:t>
      </w:r>
      <w:r w:rsidRPr="00023A8F">
        <w:rPr>
          <w:vertAlign w:val="subscript"/>
        </w:rPr>
        <w:t>SED</w:t>
      </w:r>
      <w:r w:rsidRPr="00023A8F">
        <w:t xml:space="preserve"> for SYN546974 following single application - </w:t>
      </w:r>
      <w:r w:rsidRPr="00023A8F">
        <w:rPr>
          <w:u w:val="single"/>
        </w:rPr>
        <w:t>parameter set for acidic soils (pH 5.1)</w:t>
      </w:r>
    </w:p>
    <w:tbl>
      <w:tblPr>
        <w:tblW w:w="4913"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56"/>
        <w:gridCol w:w="1545"/>
        <w:gridCol w:w="1545"/>
        <w:gridCol w:w="1545"/>
        <w:gridCol w:w="1545"/>
        <w:gridCol w:w="1549"/>
      </w:tblGrid>
      <w:tr w:rsidR="008D7B2C" w:rsidRPr="00023A8F" w14:paraId="775CC0A0" w14:textId="77777777" w:rsidTr="008D7B2C">
        <w:trPr>
          <w:tblHeader/>
        </w:trPr>
        <w:tc>
          <w:tcPr>
            <w:tcW w:w="793" w:type="pct"/>
            <w:shd w:val="clear" w:color="auto" w:fill="auto"/>
            <w:vAlign w:val="center"/>
          </w:tcPr>
          <w:p w14:paraId="4EFC9C67" w14:textId="77777777" w:rsidR="008D7B2C" w:rsidRPr="00023A8F" w:rsidRDefault="008D7B2C" w:rsidP="008D7B2C">
            <w:pPr>
              <w:pStyle w:val="RepTableHeader"/>
              <w:rPr>
                <w:lang w:val="en-GB"/>
              </w:rPr>
            </w:pPr>
            <w:r w:rsidRPr="00023A8F">
              <w:rPr>
                <w:lang w:val="en-GB"/>
              </w:rPr>
              <w:t>Scenario</w:t>
            </w:r>
            <w:r w:rsidRPr="00023A8F">
              <w:rPr>
                <w:lang w:val="en-GB"/>
              </w:rPr>
              <w:br/>
              <w:t>FOCUS</w:t>
            </w:r>
          </w:p>
        </w:tc>
        <w:tc>
          <w:tcPr>
            <w:tcW w:w="841" w:type="pct"/>
            <w:shd w:val="clear" w:color="auto" w:fill="auto"/>
            <w:vAlign w:val="center"/>
          </w:tcPr>
          <w:p w14:paraId="4C08FDA6" w14:textId="77777777" w:rsidR="008D7B2C" w:rsidRPr="00023A8F" w:rsidRDefault="008D7B2C" w:rsidP="008D7B2C">
            <w:pPr>
              <w:pStyle w:val="RepTableHeader"/>
              <w:jc w:val="center"/>
              <w:rPr>
                <w:lang w:val="en-GB"/>
              </w:rPr>
            </w:pPr>
            <w:r w:rsidRPr="00023A8F">
              <w:rPr>
                <w:lang w:val="en-GB"/>
              </w:rPr>
              <w:t>Waterbody</w:t>
            </w:r>
          </w:p>
        </w:tc>
        <w:tc>
          <w:tcPr>
            <w:tcW w:w="841" w:type="pct"/>
            <w:shd w:val="clear" w:color="auto" w:fill="auto"/>
            <w:vAlign w:val="center"/>
          </w:tcPr>
          <w:p w14:paraId="0FF7A82B"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841" w:type="pct"/>
            <w:shd w:val="clear" w:color="auto" w:fill="auto"/>
            <w:vAlign w:val="center"/>
          </w:tcPr>
          <w:p w14:paraId="2AFB2B73" w14:textId="77777777" w:rsidR="008D7B2C" w:rsidRPr="00023A8F" w:rsidRDefault="008D7B2C" w:rsidP="008D7B2C">
            <w:pPr>
              <w:pStyle w:val="RepTableHeader"/>
              <w:jc w:val="center"/>
              <w:rPr>
                <w:lang w:val="en-GB"/>
              </w:rPr>
            </w:pPr>
            <w:r w:rsidRPr="00023A8F">
              <w:rPr>
                <w:lang w:val="en-GB"/>
              </w:rPr>
              <w:t>Dominant entry route</w:t>
            </w:r>
          </w:p>
        </w:tc>
        <w:tc>
          <w:tcPr>
            <w:tcW w:w="841" w:type="pct"/>
            <w:shd w:val="clear" w:color="auto" w:fill="auto"/>
            <w:vAlign w:val="center"/>
          </w:tcPr>
          <w:p w14:paraId="00BEAC9A" w14:textId="77777777" w:rsidR="008D7B2C" w:rsidRPr="00023A8F" w:rsidRDefault="008D7B2C" w:rsidP="008D7B2C">
            <w:pPr>
              <w:pStyle w:val="RepTableHeader"/>
              <w:jc w:val="center"/>
              <w:rPr>
                <w:lang w:val="pl-PL"/>
              </w:rPr>
            </w:pPr>
            <w:r w:rsidRPr="00023A8F">
              <w:rPr>
                <w:lang w:val="pl-PL"/>
              </w:rPr>
              <w:t xml:space="preserve">21 d- </w:t>
            </w:r>
            <w:proofErr w:type="spellStart"/>
            <w:r w:rsidRPr="00023A8F">
              <w:rPr>
                <w:lang w:val="pl-PL"/>
              </w:rPr>
              <w:t>PEC</w:t>
            </w:r>
            <w:r w:rsidRPr="00023A8F">
              <w:rPr>
                <w:bCs/>
                <w:vertAlign w:val="subscript"/>
                <w:lang w:val="pl-PL"/>
              </w:rPr>
              <w:t>SW,twa</w:t>
            </w:r>
            <w:proofErr w:type="spellEnd"/>
            <w:r w:rsidRPr="00023A8F">
              <w:rPr>
                <w:lang w:val="pl-PL"/>
              </w:rPr>
              <w:t xml:space="preserve"> </w:t>
            </w:r>
            <w:r w:rsidRPr="00023A8F">
              <w:rPr>
                <w:lang w:val="pl-PL"/>
              </w:rPr>
              <w:br/>
              <w:t>(µg/L)</w:t>
            </w:r>
          </w:p>
        </w:tc>
        <w:tc>
          <w:tcPr>
            <w:tcW w:w="843" w:type="pct"/>
            <w:shd w:val="clear" w:color="auto" w:fill="auto"/>
            <w:vAlign w:val="center"/>
          </w:tcPr>
          <w:p w14:paraId="2DF050E9"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SED</w:t>
            </w:r>
            <w:r w:rsidRPr="00023A8F">
              <w:rPr>
                <w:lang w:val="en-GB"/>
              </w:rPr>
              <w:br/>
              <w:t>(</w:t>
            </w:r>
            <w:proofErr w:type="spellStart"/>
            <w:r w:rsidRPr="00023A8F">
              <w:rPr>
                <w:lang w:val="en-GB"/>
              </w:rPr>
              <w:t>μg</w:t>
            </w:r>
            <w:proofErr w:type="spellEnd"/>
            <w:r w:rsidRPr="00023A8F">
              <w:rPr>
                <w:lang w:val="en-GB"/>
              </w:rPr>
              <w:t>/kg)</w:t>
            </w:r>
          </w:p>
        </w:tc>
      </w:tr>
      <w:tr w:rsidR="008D7B2C" w:rsidRPr="00023A8F" w14:paraId="65F08D77" w14:textId="77777777" w:rsidTr="008D7B2C">
        <w:tc>
          <w:tcPr>
            <w:tcW w:w="5000" w:type="pct"/>
            <w:gridSpan w:val="6"/>
            <w:shd w:val="clear" w:color="auto" w:fill="auto"/>
          </w:tcPr>
          <w:p w14:paraId="3C56B87E" w14:textId="56A2E076" w:rsidR="008D7B2C" w:rsidRPr="00023A8F" w:rsidRDefault="008D7B2C" w:rsidP="008D7B2C">
            <w:pPr>
              <w:pStyle w:val="RepTable"/>
              <w:keepNext/>
              <w:keepLines/>
              <w:rPr>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w:t>
            </w:r>
            <w:r w:rsidR="0067560E" w:rsidRPr="00023A8F">
              <w:rPr>
                <w:b/>
                <w:noProof w:val="0"/>
              </w:rPr>
              <w:t xml:space="preserve">BBCH 12 </w:t>
            </w:r>
            <w:r w:rsidRPr="00023A8F">
              <w:rPr>
                <w:b/>
                <w:noProof w:val="0"/>
              </w:rPr>
              <w:t>- pH 5.1</w:t>
            </w:r>
          </w:p>
        </w:tc>
      </w:tr>
      <w:tr w:rsidR="008D7B2C" w:rsidRPr="00023A8F" w14:paraId="5CB45897" w14:textId="77777777" w:rsidTr="008D7B2C">
        <w:tc>
          <w:tcPr>
            <w:tcW w:w="793" w:type="pct"/>
            <w:shd w:val="clear" w:color="auto" w:fill="auto"/>
          </w:tcPr>
          <w:p w14:paraId="58700A50" w14:textId="77777777" w:rsidR="008D7B2C" w:rsidRPr="00023A8F" w:rsidRDefault="008D7B2C" w:rsidP="008D7B2C">
            <w:pPr>
              <w:pStyle w:val="RepTable"/>
              <w:keepNext/>
              <w:keepLines/>
              <w:rPr>
                <w:noProof w:val="0"/>
              </w:rPr>
            </w:pPr>
            <w:r w:rsidRPr="00023A8F">
              <w:rPr>
                <w:noProof w:val="0"/>
              </w:rPr>
              <w:t>Step 1</w:t>
            </w:r>
          </w:p>
        </w:tc>
        <w:tc>
          <w:tcPr>
            <w:tcW w:w="841" w:type="pct"/>
            <w:shd w:val="clear" w:color="auto" w:fill="auto"/>
          </w:tcPr>
          <w:p w14:paraId="5D48711C" w14:textId="77777777" w:rsidR="008D7B2C" w:rsidRPr="00023A8F" w:rsidRDefault="008D7B2C" w:rsidP="008D7B2C">
            <w:pPr>
              <w:pStyle w:val="RepTable"/>
              <w:keepNext/>
              <w:keepLines/>
              <w:jc w:val="center"/>
              <w:rPr>
                <w:noProof w:val="0"/>
              </w:rPr>
            </w:pPr>
            <w:r w:rsidRPr="00023A8F">
              <w:rPr>
                <w:noProof w:val="0"/>
              </w:rPr>
              <w:t>---</w:t>
            </w:r>
          </w:p>
        </w:tc>
        <w:tc>
          <w:tcPr>
            <w:tcW w:w="841" w:type="pct"/>
            <w:shd w:val="clear" w:color="auto" w:fill="auto"/>
          </w:tcPr>
          <w:p w14:paraId="3F28150A" w14:textId="188B5628" w:rsidR="008D7B2C" w:rsidRPr="00023A8F" w:rsidRDefault="00E41085" w:rsidP="008D7B2C">
            <w:pPr>
              <w:pStyle w:val="RepTable"/>
              <w:keepNext/>
              <w:keepLines/>
              <w:jc w:val="center"/>
              <w:rPr>
                <w:noProof w:val="0"/>
              </w:rPr>
            </w:pPr>
            <w:r w:rsidRPr="00023A8F">
              <w:rPr>
                <w:noProof w:val="0"/>
              </w:rPr>
              <w:t>1.</w:t>
            </w:r>
            <w:r w:rsidR="00816602" w:rsidRPr="00023A8F">
              <w:rPr>
                <w:noProof w:val="0"/>
              </w:rPr>
              <w:t>07</w:t>
            </w:r>
          </w:p>
        </w:tc>
        <w:tc>
          <w:tcPr>
            <w:tcW w:w="841" w:type="pct"/>
            <w:shd w:val="clear" w:color="auto" w:fill="auto"/>
          </w:tcPr>
          <w:p w14:paraId="7FBC009D" w14:textId="77777777" w:rsidR="008D7B2C" w:rsidRPr="00023A8F" w:rsidRDefault="008D7B2C" w:rsidP="008D7B2C">
            <w:pPr>
              <w:pStyle w:val="RepTable"/>
              <w:keepNext/>
              <w:keepLines/>
              <w:jc w:val="center"/>
              <w:rPr>
                <w:noProof w:val="0"/>
              </w:rPr>
            </w:pPr>
            <w:r w:rsidRPr="00023A8F">
              <w:rPr>
                <w:noProof w:val="0"/>
              </w:rPr>
              <w:t>-</w:t>
            </w:r>
          </w:p>
        </w:tc>
        <w:tc>
          <w:tcPr>
            <w:tcW w:w="841" w:type="pct"/>
            <w:shd w:val="clear" w:color="auto" w:fill="auto"/>
          </w:tcPr>
          <w:p w14:paraId="6A707B06" w14:textId="68BA65D6" w:rsidR="008D7B2C" w:rsidRPr="00023A8F" w:rsidRDefault="00816602" w:rsidP="008D7B2C">
            <w:pPr>
              <w:pStyle w:val="RepTable"/>
              <w:keepNext/>
              <w:keepLines/>
              <w:jc w:val="center"/>
              <w:rPr>
                <w:noProof w:val="0"/>
              </w:rPr>
            </w:pPr>
            <w:r w:rsidRPr="00023A8F">
              <w:rPr>
                <w:noProof w:val="0"/>
              </w:rPr>
              <w:t>0.83</w:t>
            </w:r>
          </w:p>
        </w:tc>
        <w:tc>
          <w:tcPr>
            <w:tcW w:w="843" w:type="pct"/>
            <w:shd w:val="clear" w:color="auto" w:fill="auto"/>
          </w:tcPr>
          <w:p w14:paraId="782C75E9" w14:textId="45002BCA" w:rsidR="008D7B2C" w:rsidRPr="00023A8F" w:rsidRDefault="00816602" w:rsidP="008D7B2C">
            <w:pPr>
              <w:pStyle w:val="RepTable"/>
              <w:keepNext/>
              <w:keepLines/>
              <w:jc w:val="center"/>
              <w:rPr>
                <w:noProof w:val="0"/>
              </w:rPr>
            </w:pPr>
            <w:r w:rsidRPr="00023A8F">
              <w:rPr>
                <w:noProof w:val="0"/>
              </w:rPr>
              <w:t>66.50</w:t>
            </w:r>
          </w:p>
        </w:tc>
      </w:tr>
      <w:tr w:rsidR="008D7B2C" w:rsidRPr="00023A8F" w14:paraId="5258E118" w14:textId="77777777" w:rsidTr="008D7B2C">
        <w:tc>
          <w:tcPr>
            <w:tcW w:w="5000" w:type="pct"/>
            <w:gridSpan w:val="6"/>
            <w:shd w:val="clear" w:color="auto" w:fill="auto"/>
          </w:tcPr>
          <w:p w14:paraId="0DB776E5" w14:textId="77777777" w:rsidR="008D7B2C" w:rsidRPr="00023A8F" w:rsidRDefault="008D7B2C" w:rsidP="008D7B2C">
            <w:pPr>
              <w:pStyle w:val="RepTable"/>
              <w:keepNext/>
              <w:keepLines/>
              <w:rPr>
                <w:noProof w:val="0"/>
              </w:rPr>
            </w:pPr>
            <w:r w:rsidRPr="00023A8F">
              <w:rPr>
                <w:noProof w:val="0"/>
              </w:rPr>
              <w:t>Step 2</w:t>
            </w:r>
          </w:p>
        </w:tc>
      </w:tr>
      <w:tr w:rsidR="008D7B2C" w:rsidRPr="00023A8F" w14:paraId="75F12EFA" w14:textId="77777777" w:rsidTr="008D7B2C">
        <w:tc>
          <w:tcPr>
            <w:tcW w:w="793" w:type="pct"/>
            <w:shd w:val="clear" w:color="auto" w:fill="auto"/>
          </w:tcPr>
          <w:p w14:paraId="36C02E82" w14:textId="77777777" w:rsidR="008D7B2C" w:rsidRPr="00023A8F" w:rsidRDefault="008D7B2C" w:rsidP="008D7B2C">
            <w:pPr>
              <w:pStyle w:val="RepTable"/>
              <w:keepNext/>
              <w:keepLines/>
              <w:rPr>
                <w:noProof w:val="0"/>
              </w:rPr>
            </w:pPr>
            <w:r w:rsidRPr="00023A8F">
              <w:rPr>
                <w:noProof w:val="0"/>
              </w:rPr>
              <w:t>Northern Europe</w:t>
            </w:r>
          </w:p>
        </w:tc>
        <w:tc>
          <w:tcPr>
            <w:tcW w:w="841" w:type="pct"/>
            <w:shd w:val="clear" w:color="auto" w:fill="auto"/>
          </w:tcPr>
          <w:p w14:paraId="05C5146F" w14:textId="77777777" w:rsidR="008D7B2C" w:rsidRPr="00023A8F" w:rsidRDefault="008D7B2C" w:rsidP="008D7B2C">
            <w:pPr>
              <w:pStyle w:val="RepTable"/>
              <w:keepNext/>
              <w:keepLines/>
              <w:jc w:val="center"/>
              <w:rPr>
                <w:noProof w:val="0"/>
              </w:rPr>
            </w:pPr>
            <w:r w:rsidRPr="00023A8F">
              <w:rPr>
                <w:noProof w:val="0"/>
              </w:rPr>
              <w:t>Mar – May</w:t>
            </w:r>
          </w:p>
        </w:tc>
        <w:tc>
          <w:tcPr>
            <w:tcW w:w="841" w:type="pct"/>
            <w:shd w:val="clear" w:color="auto" w:fill="auto"/>
            <w:vAlign w:val="bottom"/>
          </w:tcPr>
          <w:p w14:paraId="74ADACAE" w14:textId="1479D0B6" w:rsidR="008D7B2C" w:rsidRPr="00023A8F" w:rsidRDefault="00E41085" w:rsidP="008D7B2C">
            <w:pPr>
              <w:pStyle w:val="RepTable"/>
              <w:jc w:val="center"/>
              <w:rPr>
                <w:noProof w:val="0"/>
              </w:rPr>
            </w:pPr>
            <w:r w:rsidRPr="00023A8F">
              <w:rPr>
                <w:noProof w:val="0"/>
              </w:rPr>
              <w:t>0.</w:t>
            </w:r>
            <w:r w:rsidR="00816602" w:rsidRPr="00023A8F">
              <w:rPr>
                <w:noProof w:val="0"/>
              </w:rPr>
              <w:t>26</w:t>
            </w:r>
          </w:p>
        </w:tc>
        <w:tc>
          <w:tcPr>
            <w:tcW w:w="841" w:type="pct"/>
            <w:shd w:val="clear" w:color="auto" w:fill="auto"/>
          </w:tcPr>
          <w:p w14:paraId="45C67E8E" w14:textId="77777777" w:rsidR="008D7B2C" w:rsidRPr="00023A8F" w:rsidRDefault="008D7B2C" w:rsidP="008D7B2C">
            <w:pPr>
              <w:pStyle w:val="RepTable"/>
              <w:jc w:val="center"/>
              <w:rPr>
                <w:noProof w:val="0"/>
              </w:rPr>
            </w:pPr>
            <w:r w:rsidRPr="00023A8F">
              <w:rPr>
                <w:noProof w:val="0"/>
              </w:rPr>
              <w:t>-</w:t>
            </w:r>
          </w:p>
        </w:tc>
        <w:tc>
          <w:tcPr>
            <w:tcW w:w="841" w:type="pct"/>
            <w:shd w:val="clear" w:color="auto" w:fill="auto"/>
            <w:vAlign w:val="bottom"/>
          </w:tcPr>
          <w:p w14:paraId="6AF1E46D" w14:textId="522FA291" w:rsidR="008D7B2C" w:rsidRPr="00023A8F" w:rsidRDefault="00E41085" w:rsidP="008D7B2C">
            <w:pPr>
              <w:pStyle w:val="RepTable"/>
              <w:jc w:val="center"/>
              <w:rPr>
                <w:noProof w:val="0"/>
              </w:rPr>
            </w:pPr>
            <w:r w:rsidRPr="00023A8F">
              <w:rPr>
                <w:noProof w:val="0"/>
              </w:rPr>
              <w:t>0.</w:t>
            </w:r>
            <w:r w:rsidR="00816602" w:rsidRPr="00023A8F">
              <w:rPr>
                <w:noProof w:val="0"/>
              </w:rPr>
              <w:t>1</w:t>
            </w:r>
            <w:r w:rsidRPr="00023A8F">
              <w:rPr>
                <w:noProof w:val="0"/>
              </w:rPr>
              <w:t>3</w:t>
            </w:r>
          </w:p>
        </w:tc>
        <w:tc>
          <w:tcPr>
            <w:tcW w:w="843" w:type="pct"/>
            <w:shd w:val="clear" w:color="auto" w:fill="auto"/>
            <w:vAlign w:val="bottom"/>
          </w:tcPr>
          <w:p w14:paraId="5CD51771" w14:textId="1EDACDEB" w:rsidR="008D7B2C" w:rsidRPr="00023A8F" w:rsidRDefault="00816602" w:rsidP="008D7B2C">
            <w:pPr>
              <w:pStyle w:val="RepTable"/>
              <w:jc w:val="center"/>
              <w:rPr>
                <w:noProof w:val="0"/>
              </w:rPr>
            </w:pPr>
            <w:r w:rsidRPr="00023A8F">
              <w:rPr>
                <w:noProof w:val="0"/>
              </w:rPr>
              <w:t>10.57</w:t>
            </w:r>
          </w:p>
        </w:tc>
      </w:tr>
      <w:tr w:rsidR="008D7B2C" w:rsidRPr="00023A8F" w14:paraId="634659B0" w14:textId="77777777" w:rsidTr="008D7B2C">
        <w:tc>
          <w:tcPr>
            <w:tcW w:w="793" w:type="pct"/>
            <w:shd w:val="clear" w:color="auto" w:fill="auto"/>
          </w:tcPr>
          <w:p w14:paraId="40A4205C" w14:textId="77777777" w:rsidR="008D7B2C" w:rsidRPr="00023A8F" w:rsidRDefault="008D7B2C" w:rsidP="008D7B2C">
            <w:pPr>
              <w:pStyle w:val="RepTable"/>
              <w:keepNext/>
              <w:keepLines/>
              <w:rPr>
                <w:noProof w:val="0"/>
              </w:rPr>
            </w:pPr>
            <w:r w:rsidRPr="00023A8F">
              <w:rPr>
                <w:noProof w:val="0"/>
              </w:rPr>
              <w:t>Southern Europe</w:t>
            </w:r>
          </w:p>
        </w:tc>
        <w:tc>
          <w:tcPr>
            <w:tcW w:w="841" w:type="pct"/>
            <w:shd w:val="clear" w:color="auto" w:fill="auto"/>
          </w:tcPr>
          <w:p w14:paraId="737A46DB" w14:textId="77777777" w:rsidR="008D7B2C" w:rsidRPr="00023A8F" w:rsidRDefault="008D7B2C" w:rsidP="008D7B2C">
            <w:pPr>
              <w:pStyle w:val="RepTable"/>
              <w:keepNext/>
              <w:keepLines/>
              <w:jc w:val="center"/>
              <w:rPr>
                <w:noProof w:val="0"/>
              </w:rPr>
            </w:pPr>
            <w:r w:rsidRPr="00023A8F">
              <w:rPr>
                <w:noProof w:val="0"/>
              </w:rPr>
              <w:t>Mar – May</w:t>
            </w:r>
          </w:p>
        </w:tc>
        <w:tc>
          <w:tcPr>
            <w:tcW w:w="841" w:type="pct"/>
            <w:shd w:val="clear" w:color="auto" w:fill="auto"/>
            <w:vAlign w:val="bottom"/>
          </w:tcPr>
          <w:p w14:paraId="34FD2CCE" w14:textId="74B351D4" w:rsidR="008D7B2C" w:rsidRPr="00023A8F" w:rsidRDefault="00E41085" w:rsidP="008D7B2C">
            <w:pPr>
              <w:pStyle w:val="RepTable"/>
              <w:jc w:val="center"/>
              <w:rPr>
                <w:noProof w:val="0"/>
              </w:rPr>
            </w:pPr>
            <w:r w:rsidRPr="00023A8F">
              <w:rPr>
                <w:noProof w:val="0"/>
              </w:rPr>
              <w:t>0.</w:t>
            </w:r>
            <w:r w:rsidR="00816602" w:rsidRPr="00023A8F">
              <w:rPr>
                <w:noProof w:val="0"/>
              </w:rPr>
              <w:t>26</w:t>
            </w:r>
          </w:p>
        </w:tc>
        <w:tc>
          <w:tcPr>
            <w:tcW w:w="841" w:type="pct"/>
            <w:shd w:val="clear" w:color="auto" w:fill="auto"/>
          </w:tcPr>
          <w:p w14:paraId="6FACAE61" w14:textId="77777777" w:rsidR="008D7B2C" w:rsidRPr="00023A8F" w:rsidRDefault="008D7B2C" w:rsidP="008D7B2C">
            <w:pPr>
              <w:pStyle w:val="RepTable"/>
              <w:jc w:val="center"/>
              <w:rPr>
                <w:noProof w:val="0"/>
              </w:rPr>
            </w:pPr>
            <w:r w:rsidRPr="00023A8F">
              <w:rPr>
                <w:noProof w:val="0"/>
              </w:rPr>
              <w:t>-</w:t>
            </w:r>
          </w:p>
        </w:tc>
        <w:tc>
          <w:tcPr>
            <w:tcW w:w="841" w:type="pct"/>
            <w:shd w:val="clear" w:color="auto" w:fill="auto"/>
            <w:vAlign w:val="bottom"/>
          </w:tcPr>
          <w:p w14:paraId="4EAAAD62" w14:textId="399C3825" w:rsidR="008D7B2C" w:rsidRPr="00023A8F" w:rsidRDefault="00E41085" w:rsidP="008D7B2C">
            <w:pPr>
              <w:pStyle w:val="RepTable"/>
              <w:jc w:val="center"/>
              <w:rPr>
                <w:noProof w:val="0"/>
              </w:rPr>
            </w:pPr>
            <w:r w:rsidRPr="00023A8F">
              <w:rPr>
                <w:noProof w:val="0"/>
              </w:rPr>
              <w:t>0.</w:t>
            </w:r>
            <w:r w:rsidR="00816602" w:rsidRPr="00023A8F">
              <w:rPr>
                <w:noProof w:val="0"/>
              </w:rPr>
              <w:t>22</w:t>
            </w:r>
          </w:p>
        </w:tc>
        <w:tc>
          <w:tcPr>
            <w:tcW w:w="843" w:type="pct"/>
            <w:shd w:val="clear" w:color="auto" w:fill="auto"/>
            <w:vAlign w:val="bottom"/>
          </w:tcPr>
          <w:p w14:paraId="04CA630B" w14:textId="1518FEB4" w:rsidR="008D7B2C" w:rsidRPr="00023A8F" w:rsidRDefault="00816602" w:rsidP="008D7B2C">
            <w:pPr>
              <w:pStyle w:val="RepTable"/>
              <w:jc w:val="center"/>
              <w:rPr>
                <w:noProof w:val="0"/>
              </w:rPr>
            </w:pPr>
            <w:r w:rsidRPr="00023A8F">
              <w:rPr>
                <w:noProof w:val="0"/>
              </w:rPr>
              <w:t>19/36</w:t>
            </w:r>
          </w:p>
        </w:tc>
      </w:tr>
    </w:tbl>
    <w:p w14:paraId="1CEB93B9" w14:textId="6FBE6BFE" w:rsidR="008D7B2C" w:rsidRPr="00023A8F" w:rsidRDefault="008D7B2C" w:rsidP="008D7B2C">
      <w:pPr>
        <w:pStyle w:val="RepLabel"/>
        <w:tabs>
          <w:tab w:val="clear" w:pos="1985"/>
          <w:tab w:val="left" w:pos="709"/>
        </w:tabs>
        <w:ind w:left="1330" w:hanging="1330"/>
        <w:rPr>
          <w:lang w:eastAsia="en-US"/>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r w:rsidR="00330686" w:rsidRPr="00023A8F">
        <w:t>1</w:t>
      </w:r>
      <w:r w:rsidR="00752E85" w:rsidRPr="00023A8F">
        <w:t>9</w:t>
      </w:r>
      <w:r w:rsidRPr="00023A8F">
        <w:t>: FOCUS Step 1, 2 PEC</w:t>
      </w:r>
      <w:r w:rsidRPr="00023A8F">
        <w:rPr>
          <w:vertAlign w:val="subscript"/>
        </w:rPr>
        <w:t>SW</w:t>
      </w:r>
      <w:r w:rsidRPr="00023A8F">
        <w:t xml:space="preserve"> and PEC</w:t>
      </w:r>
      <w:r w:rsidRPr="00023A8F">
        <w:rPr>
          <w:vertAlign w:val="subscript"/>
        </w:rPr>
        <w:t>SED</w:t>
      </w:r>
      <w:r w:rsidRPr="00023A8F">
        <w:t xml:space="preserve"> for SYN546974 following single application -</w:t>
      </w:r>
      <w:r w:rsidRPr="00023A8F">
        <w:rPr>
          <w:u w:val="single"/>
        </w:rPr>
        <w:t xml:space="preserve"> parameter set for neutral soils (pH 6.5)</w:t>
      </w:r>
    </w:p>
    <w:tbl>
      <w:tblPr>
        <w:tblW w:w="4913"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56"/>
        <w:gridCol w:w="1545"/>
        <w:gridCol w:w="1545"/>
        <w:gridCol w:w="1545"/>
        <w:gridCol w:w="1545"/>
        <w:gridCol w:w="1549"/>
      </w:tblGrid>
      <w:tr w:rsidR="008D7B2C" w:rsidRPr="00023A8F" w14:paraId="06DCE1A9" w14:textId="77777777" w:rsidTr="008D7B2C">
        <w:trPr>
          <w:tblHeader/>
        </w:trPr>
        <w:tc>
          <w:tcPr>
            <w:tcW w:w="793" w:type="pct"/>
            <w:shd w:val="clear" w:color="auto" w:fill="auto"/>
            <w:vAlign w:val="center"/>
          </w:tcPr>
          <w:p w14:paraId="148EF16F" w14:textId="77777777" w:rsidR="008D7B2C" w:rsidRPr="00023A8F" w:rsidRDefault="008D7B2C" w:rsidP="008D7B2C">
            <w:pPr>
              <w:pStyle w:val="RepTableHeader"/>
              <w:rPr>
                <w:lang w:val="en-GB"/>
              </w:rPr>
            </w:pPr>
            <w:r w:rsidRPr="00023A8F">
              <w:rPr>
                <w:lang w:val="en-GB"/>
              </w:rPr>
              <w:lastRenderedPageBreak/>
              <w:t>Scenario</w:t>
            </w:r>
            <w:r w:rsidRPr="00023A8F">
              <w:rPr>
                <w:lang w:val="en-GB"/>
              </w:rPr>
              <w:br/>
              <w:t>FOCUS</w:t>
            </w:r>
          </w:p>
        </w:tc>
        <w:tc>
          <w:tcPr>
            <w:tcW w:w="841" w:type="pct"/>
            <w:shd w:val="clear" w:color="auto" w:fill="auto"/>
            <w:vAlign w:val="center"/>
          </w:tcPr>
          <w:p w14:paraId="4AD0DEE7" w14:textId="77777777" w:rsidR="008D7B2C" w:rsidRPr="00023A8F" w:rsidRDefault="008D7B2C" w:rsidP="008D7B2C">
            <w:pPr>
              <w:pStyle w:val="RepTableHeader"/>
              <w:jc w:val="center"/>
              <w:rPr>
                <w:lang w:val="en-GB"/>
              </w:rPr>
            </w:pPr>
            <w:r w:rsidRPr="00023A8F">
              <w:rPr>
                <w:lang w:val="en-GB"/>
              </w:rPr>
              <w:t>Waterbody</w:t>
            </w:r>
          </w:p>
        </w:tc>
        <w:tc>
          <w:tcPr>
            <w:tcW w:w="841" w:type="pct"/>
            <w:shd w:val="clear" w:color="auto" w:fill="auto"/>
            <w:vAlign w:val="center"/>
          </w:tcPr>
          <w:p w14:paraId="4A042ADF"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841" w:type="pct"/>
            <w:shd w:val="clear" w:color="auto" w:fill="auto"/>
            <w:vAlign w:val="center"/>
          </w:tcPr>
          <w:p w14:paraId="1CED7685" w14:textId="77777777" w:rsidR="008D7B2C" w:rsidRPr="00023A8F" w:rsidRDefault="008D7B2C" w:rsidP="008D7B2C">
            <w:pPr>
              <w:pStyle w:val="RepTableHeader"/>
              <w:jc w:val="center"/>
              <w:rPr>
                <w:lang w:val="en-GB"/>
              </w:rPr>
            </w:pPr>
            <w:r w:rsidRPr="00023A8F">
              <w:rPr>
                <w:lang w:val="en-GB"/>
              </w:rPr>
              <w:t>Dominant entry route</w:t>
            </w:r>
          </w:p>
        </w:tc>
        <w:tc>
          <w:tcPr>
            <w:tcW w:w="841" w:type="pct"/>
            <w:shd w:val="clear" w:color="auto" w:fill="auto"/>
            <w:vAlign w:val="center"/>
          </w:tcPr>
          <w:p w14:paraId="5CE8870F" w14:textId="77777777" w:rsidR="008D7B2C" w:rsidRPr="00023A8F" w:rsidRDefault="008D7B2C" w:rsidP="008D7B2C">
            <w:pPr>
              <w:pStyle w:val="RepTableHeader"/>
              <w:jc w:val="center"/>
              <w:rPr>
                <w:lang w:val="pl-PL"/>
              </w:rPr>
            </w:pPr>
            <w:r w:rsidRPr="00023A8F">
              <w:rPr>
                <w:lang w:val="pl-PL"/>
              </w:rPr>
              <w:t xml:space="preserve">21 d- </w:t>
            </w:r>
            <w:proofErr w:type="spellStart"/>
            <w:r w:rsidRPr="00023A8F">
              <w:rPr>
                <w:lang w:val="pl-PL"/>
              </w:rPr>
              <w:t>PEC</w:t>
            </w:r>
            <w:r w:rsidRPr="00023A8F">
              <w:rPr>
                <w:bCs/>
                <w:vertAlign w:val="subscript"/>
                <w:lang w:val="pl-PL"/>
              </w:rPr>
              <w:t>SW,twa</w:t>
            </w:r>
            <w:proofErr w:type="spellEnd"/>
            <w:r w:rsidRPr="00023A8F">
              <w:rPr>
                <w:lang w:val="pl-PL"/>
              </w:rPr>
              <w:t xml:space="preserve"> </w:t>
            </w:r>
            <w:r w:rsidRPr="00023A8F">
              <w:rPr>
                <w:lang w:val="pl-PL"/>
              </w:rPr>
              <w:br/>
              <w:t>(µg/L)</w:t>
            </w:r>
          </w:p>
        </w:tc>
        <w:tc>
          <w:tcPr>
            <w:tcW w:w="843" w:type="pct"/>
            <w:shd w:val="clear" w:color="auto" w:fill="auto"/>
            <w:vAlign w:val="center"/>
          </w:tcPr>
          <w:p w14:paraId="5F9233DF"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SED</w:t>
            </w:r>
            <w:r w:rsidRPr="00023A8F">
              <w:rPr>
                <w:lang w:val="en-GB"/>
              </w:rPr>
              <w:br/>
              <w:t>(</w:t>
            </w:r>
            <w:proofErr w:type="spellStart"/>
            <w:r w:rsidRPr="00023A8F">
              <w:rPr>
                <w:lang w:val="en-GB"/>
              </w:rPr>
              <w:t>μg</w:t>
            </w:r>
            <w:proofErr w:type="spellEnd"/>
            <w:r w:rsidRPr="00023A8F">
              <w:rPr>
                <w:lang w:val="en-GB"/>
              </w:rPr>
              <w:t>/kg)</w:t>
            </w:r>
          </w:p>
        </w:tc>
      </w:tr>
      <w:tr w:rsidR="008D7B2C" w:rsidRPr="00023A8F" w14:paraId="6F60EB38" w14:textId="77777777" w:rsidTr="008D7B2C">
        <w:tc>
          <w:tcPr>
            <w:tcW w:w="5000" w:type="pct"/>
            <w:gridSpan w:val="6"/>
            <w:shd w:val="clear" w:color="auto" w:fill="auto"/>
          </w:tcPr>
          <w:p w14:paraId="62C9B63B" w14:textId="6312F507" w:rsidR="008D7B2C" w:rsidRPr="00023A8F" w:rsidRDefault="008D7B2C" w:rsidP="008D7B2C">
            <w:pPr>
              <w:pStyle w:val="RepTable"/>
              <w:keepNext/>
              <w:keepLines/>
              <w:rPr>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w:t>
            </w:r>
            <w:r w:rsidR="0067560E" w:rsidRPr="00023A8F">
              <w:rPr>
                <w:b/>
                <w:noProof w:val="0"/>
              </w:rPr>
              <w:t xml:space="preserve">BBCH 12 </w:t>
            </w:r>
            <w:r w:rsidRPr="00023A8F">
              <w:rPr>
                <w:b/>
                <w:noProof w:val="0"/>
              </w:rPr>
              <w:t>- pH 6.5</w:t>
            </w:r>
          </w:p>
        </w:tc>
      </w:tr>
      <w:tr w:rsidR="00816602" w:rsidRPr="00023A8F" w14:paraId="660226F1" w14:textId="77777777" w:rsidTr="008D7B2C">
        <w:tc>
          <w:tcPr>
            <w:tcW w:w="793" w:type="pct"/>
            <w:shd w:val="clear" w:color="auto" w:fill="auto"/>
          </w:tcPr>
          <w:p w14:paraId="742CB1DC" w14:textId="77777777" w:rsidR="00816602" w:rsidRPr="00023A8F" w:rsidRDefault="00816602" w:rsidP="00816602">
            <w:pPr>
              <w:pStyle w:val="RepTable"/>
              <w:keepNext/>
              <w:keepLines/>
              <w:rPr>
                <w:noProof w:val="0"/>
              </w:rPr>
            </w:pPr>
            <w:r w:rsidRPr="00023A8F">
              <w:rPr>
                <w:noProof w:val="0"/>
              </w:rPr>
              <w:t>Step 1</w:t>
            </w:r>
          </w:p>
        </w:tc>
        <w:tc>
          <w:tcPr>
            <w:tcW w:w="841" w:type="pct"/>
            <w:shd w:val="clear" w:color="auto" w:fill="auto"/>
          </w:tcPr>
          <w:p w14:paraId="71B04220" w14:textId="77777777" w:rsidR="00816602" w:rsidRPr="00023A8F" w:rsidRDefault="00816602" w:rsidP="00816602">
            <w:pPr>
              <w:pStyle w:val="RepTable"/>
              <w:keepNext/>
              <w:keepLines/>
              <w:jc w:val="center"/>
              <w:rPr>
                <w:noProof w:val="0"/>
              </w:rPr>
            </w:pPr>
            <w:r w:rsidRPr="00023A8F">
              <w:rPr>
                <w:noProof w:val="0"/>
              </w:rPr>
              <w:t>---</w:t>
            </w:r>
          </w:p>
        </w:tc>
        <w:tc>
          <w:tcPr>
            <w:tcW w:w="841" w:type="pct"/>
            <w:shd w:val="clear" w:color="auto" w:fill="auto"/>
          </w:tcPr>
          <w:p w14:paraId="11E5B38C" w14:textId="0CAB0E1C" w:rsidR="00816602" w:rsidRPr="00023A8F" w:rsidRDefault="00816602" w:rsidP="00816602">
            <w:pPr>
              <w:pStyle w:val="RepTable"/>
              <w:keepNext/>
              <w:keepLines/>
              <w:jc w:val="center"/>
              <w:rPr>
                <w:noProof w:val="0"/>
              </w:rPr>
            </w:pPr>
            <w:r w:rsidRPr="00023A8F">
              <w:rPr>
                <w:noProof w:val="0"/>
              </w:rPr>
              <w:t>1.07</w:t>
            </w:r>
          </w:p>
        </w:tc>
        <w:tc>
          <w:tcPr>
            <w:tcW w:w="841" w:type="pct"/>
            <w:shd w:val="clear" w:color="auto" w:fill="auto"/>
          </w:tcPr>
          <w:p w14:paraId="3425C752" w14:textId="226BE424" w:rsidR="00816602" w:rsidRPr="00023A8F" w:rsidRDefault="00816602" w:rsidP="00816602">
            <w:pPr>
              <w:pStyle w:val="RepTable"/>
              <w:keepNext/>
              <w:keepLines/>
              <w:jc w:val="center"/>
              <w:rPr>
                <w:noProof w:val="0"/>
              </w:rPr>
            </w:pPr>
            <w:r w:rsidRPr="00023A8F">
              <w:rPr>
                <w:noProof w:val="0"/>
              </w:rPr>
              <w:t>-</w:t>
            </w:r>
          </w:p>
        </w:tc>
        <w:tc>
          <w:tcPr>
            <w:tcW w:w="841" w:type="pct"/>
            <w:shd w:val="clear" w:color="auto" w:fill="auto"/>
          </w:tcPr>
          <w:p w14:paraId="285C56E1" w14:textId="6A7FB30F" w:rsidR="00816602" w:rsidRPr="00023A8F" w:rsidRDefault="00816602" w:rsidP="00816602">
            <w:pPr>
              <w:pStyle w:val="RepTable"/>
              <w:keepNext/>
              <w:keepLines/>
              <w:jc w:val="center"/>
              <w:rPr>
                <w:noProof w:val="0"/>
              </w:rPr>
            </w:pPr>
            <w:r w:rsidRPr="00023A8F">
              <w:rPr>
                <w:noProof w:val="0"/>
              </w:rPr>
              <w:t>0.83</w:t>
            </w:r>
          </w:p>
        </w:tc>
        <w:tc>
          <w:tcPr>
            <w:tcW w:w="843" w:type="pct"/>
            <w:shd w:val="clear" w:color="auto" w:fill="auto"/>
          </w:tcPr>
          <w:p w14:paraId="797DB127" w14:textId="20A31DD3" w:rsidR="00816602" w:rsidRPr="00023A8F" w:rsidRDefault="00816602" w:rsidP="00816602">
            <w:pPr>
              <w:pStyle w:val="RepTable"/>
              <w:keepNext/>
              <w:keepLines/>
              <w:jc w:val="center"/>
              <w:rPr>
                <w:noProof w:val="0"/>
              </w:rPr>
            </w:pPr>
            <w:r w:rsidRPr="00023A8F">
              <w:rPr>
                <w:noProof w:val="0"/>
              </w:rPr>
              <w:t>66.50</w:t>
            </w:r>
          </w:p>
        </w:tc>
      </w:tr>
      <w:tr w:rsidR="00E41085" w:rsidRPr="00023A8F" w14:paraId="4BC2B72B" w14:textId="77777777" w:rsidTr="008D7B2C">
        <w:tc>
          <w:tcPr>
            <w:tcW w:w="5000" w:type="pct"/>
            <w:gridSpan w:val="6"/>
            <w:shd w:val="clear" w:color="auto" w:fill="auto"/>
          </w:tcPr>
          <w:p w14:paraId="7B9CDC77" w14:textId="77777777" w:rsidR="00E41085" w:rsidRPr="00023A8F" w:rsidRDefault="00E41085" w:rsidP="00E41085">
            <w:pPr>
              <w:pStyle w:val="RepTable"/>
              <w:keepNext/>
              <w:keepLines/>
              <w:rPr>
                <w:noProof w:val="0"/>
              </w:rPr>
            </w:pPr>
            <w:r w:rsidRPr="00023A8F">
              <w:rPr>
                <w:noProof w:val="0"/>
              </w:rPr>
              <w:t>Step 2</w:t>
            </w:r>
          </w:p>
        </w:tc>
      </w:tr>
      <w:tr w:rsidR="00E41085" w:rsidRPr="00023A8F" w14:paraId="73E14281" w14:textId="77777777" w:rsidTr="008D7B2C">
        <w:tc>
          <w:tcPr>
            <w:tcW w:w="793" w:type="pct"/>
            <w:shd w:val="clear" w:color="auto" w:fill="auto"/>
          </w:tcPr>
          <w:p w14:paraId="07F9C2DE" w14:textId="77777777" w:rsidR="00E41085" w:rsidRPr="00023A8F" w:rsidRDefault="00E41085" w:rsidP="00E41085">
            <w:pPr>
              <w:pStyle w:val="RepTable"/>
              <w:keepNext/>
              <w:keepLines/>
              <w:rPr>
                <w:noProof w:val="0"/>
              </w:rPr>
            </w:pPr>
            <w:r w:rsidRPr="00023A8F">
              <w:rPr>
                <w:noProof w:val="0"/>
              </w:rPr>
              <w:t>Northern Europe</w:t>
            </w:r>
          </w:p>
        </w:tc>
        <w:tc>
          <w:tcPr>
            <w:tcW w:w="841" w:type="pct"/>
            <w:shd w:val="clear" w:color="auto" w:fill="auto"/>
          </w:tcPr>
          <w:p w14:paraId="13B574C0" w14:textId="77777777" w:rsidR="00E41085" w:rsidRPr="00023A8F" w:rsidRDefault="00E41085" w:rsidP="00E41085">
            <w:pPr>
              <w:pStyle w:val="RepTable"/>
              <w:keepNext/>
              <w:keepLines/>
              <w:jc w:val="center"/>
              <w:rPr>
                <w:noProof w:val="0"/>
              </w:rPr>
            </w:pPr>
            <w:r w:rsidRPr="00023A8F">
              <w:rPr>
                <w:noProof w:val="0"/>
              </w:rPr>
              <w:t>Mar – May</w:t>
            </w:r>
          </w:p>
        </w:tc>
        <w:tc>
          <w:tcPr>
            <w:tcW w:w="841" w:type="pct"/>
            <w:shd w:val="clear" w:color="auto" w:fill="auto"/>
            <w:vAlign w:val="bottom"/>
          </w:tcPr>
          <w:p w14:paraId="334CA2C6" w14:textId="585E781F" w:rsidR="00E41085" w:rsidRPr="00023A8F" w:rsidRDefault="00E41085" w:rsidP="00E41085">
            <w:pPr>
              <w:pStyle w:val="RepTable"/>
              <w:jc w:val="center"/>
              <w:rPr>
                <w:noProof w:val="0"/>
              </w:rPr>
            </w:pPr>
            <w:r w:rsidRPr="00023A8F">
              <w:rPr>
                <w:noProof w:val="0"/>
              </w:rPr>
              <w:t>0.</w:t>
            </w:r>
            <w:r w:rsidR="00816602" w:rsidRPr="00023A8F">
              <w:rPr>
                <w:noProof w:val="0"/>
              </w:rPr>
              <w:t>26</w:t>
            </w:r>
          </w:p>
        </w:tc>
        <w:tc>
          <w:tcPr>
            <w:tcW w:w="841" w:type="pct"/>
            <w:shd w:val="clear" w:color="auto" w:fill="auto"/>
          </w:tcPr>
          <w:p w14:paraId="1E0D422D" w14:textId="77777777" w:rsidR="00E41085" w:rsidRPr="00023A8F" w:rsidRDefault="00E41085" w:rsidP="00E41085">
            <w:pPr>
              <w:pStyle w:val="RepTable"/>
              <w:jc w:val="center"/>
              <w:rPr>
                <w:noProof w:val="0"/>
              </w:rPr>
            </w:pPr>
            <w:r w:rsidRPr="00023A8F">
              <w:rPr>
                <w:noProof w:val="0"/>
              </w:rPr>
              <w:t>-</w:t>
            </w:r>
          </w:p>
        </w:tc>
        <w:tc>
          <w:tcPr>
            <w:tcW w:w="841" w:type="pct"/>
            <w:shd w:val="clear" w:color="auto" w:fill="auto"/>
            <w:vAlign w:val="bottom"/>
          </w:tcPr>
          <w:p w14:paraId="7DB06D52" w14:textId="79F34FA0" w:rsidR="00E41085" w:rsidRPr="00023A8F" w:rsidRDefault="00B140CC" w:rsidP="00E41085">
            <w:pPr>
              <w:pStyle w:val="RepTable"/>
              <w:jc w:val="center"/>
              <w:rPr>
                <w:noProof w:val="0"/>
              </w:rPr>
            </w:pPr>
            <w:r w:rsidRPr="00023A8F">
              <w:rPr>
                <w:noProof w:val="0"/>
              </w:rPr>
              <w:t>0.</w:t>
            </w:r>
            <w:r w:rsidR="00816602" w:rsidRPr="00023A8F">
              <w:rPr>
                <w:noProof w:val="0"/>
              </w:rPr>
              <w:t>1</w:t>
            </w:r>
            <w:r w:rsidRPr="00023A8F">
              <w:rPr>
                <w:noProof w:val="0"/>
              </w:rPr>
              <w:t>2</w:t>
            </w:r>
          </w:p>
        </w:tc>
        <w:tc>
          <w:tcPr>
            <w:tcW w:w="843" w:type="pct"/>
            <w:shd w:val="clear" w:color="auto" w:fill="auto"/>
            <w:vAlign w:val="bottom"/>
          </w:tcPr>
          <w:p w14:paraId="745ECCBC" w14:textId="3B83BE54" w:rsidR="00E41085" w:rsidRPr="00023A8F" w:rsidRDefault="00816602" w:rsidP="00E41085">
            <w:pPr>
              <w:pStyle w:val="RepTable"/>
              <w:jc w:val="center"/>
              <w:rPr>
                <w:noProof w:val="0"/>
              </w:rPr>
            </w:pPr>
            <w:r w:rsidRPr="00023A8F">
              <w:rPr>
                <w:noProof w:val="0"/>
              </w:rPr>
              <w:t>9.77</w:t>
            </w:r>
          </w:p>
        </w:tc>
      </w:tr>
      <w:tr w:rsidR="00E41085" w:rsidRPr="00023A8F" w14:paraId="6F5F991E" w14:textId="77777777" w:rsidTr="008D7B2C">
        <w:tc>
          <w:tcPr>
            <w:tcW w:w="793" w:type="pct"/>
            <w:shd w:val="clear" w:color="auto" w:fill="auto"/>
          </w:tcPr>
          <w:p w14:paraId="23C13298" w14:textId="77777777" w:rsidR="00E41085" w:rsidRPr="00023A8F" w:rsidRDefault="00E41085" w:rsidP="00E41085">
            <w:pPr>
              <w:pStyle w:val="RepTable"/>
              <w:keepNext/>
              <w:keepLines/>
              <w:rPr>
                <w:noProof w:val="0"/>
              </w:rPr>
            </w:pPr>
            <w:r w:rsidRPr="00023A8F">
              <w:rPr>
                <w:noProof w:val="0"/>
              </w:rPr>
              <w:t>Southern Europe</w:t>
            </w:r>
          </w:p>
        </w:tc>
        <w:tc>
          <w:tcPr>
            <w:tcW w:w="841" w:type="pct"/>
            <w:shd w:val="clear" w:color="auto" w:fill="auto"/>
          </w:tcPr>
          <w:p w14:paraId="45BEC211" w14:textId="77777777" w:rsidR="00E41085" w:rsidRPr="00023A8F" w:rsidRDefault="00E41085" w:rsidP="00E41085">
            <w:pPr>
              <w:pStyle w:val="RepTable"/>
              <w:keepNext/>
              <w:keepLines/>
              <w:jc w:val="center"/>
              <w:rPr>
                <w:noProof w:val="0"/>
              </w:rPr>
            </w:pPr>
            <w:r w:rsidRPr="00023A8F">
              <w:rPr>
                <w:noProof w:val="0"/>
              </w:rPr>
              <w:t>Mar – May</w:t>
            </w:r>
          </w:p>
        </w:tc>
        <w:tc>
          <w:tcPr>
            <w:tcW w:w="841" w:type="pct"/>
            <w:shd w:val="clear" w:color="auto" w:fill="auto"/>
            <w:vAlign w:val="bottom"/>
          </w:tcPr>
          <w:p w14:paraId="4227DFA4" w14:textId="1537EE8F" w:rsidR="00E41085" w:rsidRPr="00023A8F" w:rsidRDefault="00B140CC" w:rsidP="00E41085">
            <w:pPr>
              <w:pStyle w:val="RepTable"/>
              <w:jc w:val="center"/>
              <w:rPr>
                <w:noProof w:val="0"/>
              </w:rPr>
            </w:pPr>
            <w:r w:rsidRPr="00023A8F">
              <w:rPr>
                <w:noProof w:val="0"/>
              </w:rPr>
              <w:t>0.</w:t>
            </w:r>
            <w:r w:rsidR="00816602" w:rsidRPr="00023A8F">
              <w:rPr>
                <w:noProof w:val="0"/>
              </w:rPr>
              <w:t>26</w:t>
            </w:r>
          </w:p>
        </w:tc>
        <w:tc>
          <w:tcPr>
            <w:tcW w:w="841" w:type="pct"/>
            <w:shd w:val="clear" w:color="auto" w:fill="auto"/>
          </w:tcPr>
          <w:p w14:paraId="0EBB6BC6" w14:textId="77777777" w:rsidR="00E41085" w:rsidRPr="00023A8F" w:rsidRDefault="00E41085" w:rsidP="00E41085">
            <w:pPr>
              <w:pStyle w:val="RepTable"/>
              <w:jc w:val="center"/>
              <w:rPr>
                <w:noProof w:val="0"/>
              </w:rPr>
            </w:pPr>
            <w:r w:rsidRPr="00023A8F">
              <w:rPr>
                <w:noProof w:val="0"/>
              </w:rPr>
              <w:t>-</w:t>
            </w:r>
          </w:p>
        </w:tc>
        <w:tc>
          <w:tcPr>
            <w:tcW w:w="841" w:type="pct"/>
            <w:shd w:val="clear" w:color="auto" w:fill="auto"/>
            <w:vAlign w:val="bottom"/>
          </w:tcPr>
          <w:p w14:paraId="47225290" w14:textId="7D2C858F" w:rsidR="00E41085" w:rsidRPr="00023A8F" w:rsidRDefault="00B140CC" w:rsidP="00E41085">
            <w:pPr>
              <w:pStyle w:val="RepTable"/>
              <w:jc w:val="center"/>
              <w:rPr>
                <w:noProof w:val="0"/>
              </w:rPr>
            </w:pPr>
            <w:r w:rsidRPr="00023A8F">
              <w:rPr>
                <w:noProof w:val="0"/>
              </w:rPr>
              <w:t>0.</w:t>
            </w:r>
            <w:r w:rsidR="00816602" w:rsidRPr="00023A8F">
              <w:rPr>
                <w:noProof w:val="0"/>
              </w:rPr>
              <w:t>20</w:t>
            </w:r>
          </w:p>
        </w:tc>
        <w:tc>
          <w:tcPr>
            <w:tcW w:w="843" w:type="pct"/>
            <w:shd w:val="clear" w:color="auto" w:fill="auto"/>
            <w:vAlign w:val="bottom"/>
          </w:tcPr>
          <w:p w14:paraId="0AC62AAB" w14:textId="5752D923" w:rsidR="00E41085" w:rsidRPr="00023A8F" w:rsidRDefault="00816602" w:rsidP="00E41085">
            <w:pPr>
              <w:pStyle w:val="RepTable"/>
              <w:jc w:val="center"/>
              <w:rPr>
                <w:noProof w:val="0"/>
              </w:rPr>
            </w:pPr>
            <w:r w:rsidRPr="00023A8F">
              <w:rPr>
                <w:noProof w:val="0"/>
              </w:rPr>
              <w:t>17.75</w:t>
            </w:r>
          </w:p>
        </w:tc>
      </w:tr>
    </w:tbl>
    <w:p w14:paraId="4181FA2D" w14:textId="77777777" w:rsidR="001766A8" w:rsidRPr="00023A8F" w:rsidRDefault="001766A8" w:rsidP="008D7B2C">
      <w:pPr>
        <w:pStyle w:val="RepLabel"/>
        <w:tabs>
          <w:tab w:val="clear" w:pos="1985"/>
          <w:tab w:val="left" w:pos="709"/>
        </w:tabs>
        <w:ind w:left="1330" w:hanging="1330"/>
        <w:jc w:val="center"/>
      </w:pPr>
      <w:bookmarkStart w:id="628" w:name="_Ref488681422"/>
    </w:p>
    <w:p w14:paraId="326767F1" w14:textId="37E1F7A8" w:rsidR="008D7B2C" w:rsidRPr="00023A8F" w:rsidRDefault="008D7B2C" w:rsidP="008D7B2C">
      <w:pPr>
        <w:pStyle w:val="RepLabel"/>
        <w:tabs>
          <w:tab w:val="clear" w:pos="1985"/>
          <w:tab w:val="left" w:pos="709"/>
        </w:tabs>
        <w:ind w:left="1330" w:hanging="1330"/>
        <w:jc w:val="center"/>
        <w:rPr>
          <w:lang w:eastAsia="en-US"/>
        </w:rPr>
      </w:pPr>
      <w:r w:rsidRPr="00023A8F">
        <w:t>Table </w:t>
      </w:r>
      <w:r w:rsidRPr="00023A8F">
        <w:fldChar w:fldCharType="begin"/>
      </w:r>
      <w:r w:rsidRPr="00023A8F">
        <w:instrText xml:space="preserve"> STYLEREF 2 \s </w:instrText>
      </w:r>
      <w:r w:rsidRPr="00023A8F">
        <w:fldChar w:fldCharType="separate"/>
      </w:r>
      <w:r w:rsidRPr="00023A8F">
        <w:rPr>
          <w:noProof/>
        </w:rPr>
        <w:t>8.9</w:t>
      </w:r>
      <w:r w:rsidRPr="00023A8F">
        <w:fldChar w:fldCharType="end"/>
      </w:r>
      <w:r w:rsidRPr="00023A8F">
        <w:noBreakHyphen/>
      </w:r>
      <w:bookmarkEnd w:id="628"/>
      <w:r w:rsidR="00752E85" w:rsidRPr="00023A8F">
        <w:t>20</w:t>
      </w:r>
      <w:r w:rsidRPr="00023A8F">
        <w:t>: FOCUS Step 1, 2 PEC</w:t>
      </w:r>
      <w:r w:rsidRPr="00023A8F">
        <w:rPr>
          <w:vertAlign w:val="subscript"/>
        </w:rPr>
        <w:t>SW</w:t>
      </w:r>
      <w:r w:rsidRPr="00023A8F">
        <w:t xml:space="preserve"> and PEC</w:t>
      </w:r>
      <w:r w:rsidRPr="00023A8F">
        <w:rPr>
          <w:vertAlign w:val="subscript"/>
        </w:rPr>
        <w:t>SED</w:t>
      </w:r>
      <w:r w:rsidRPr="00023A8F">
        <w:t xml:space="preserve"> for SYN546974 following single application -</w:t>
      </w:r>
      <w:r w:rsidRPr="00023A8F">
        <w:rPr>
          <w:u w:val="single"/>
        </w:rPr>
        <w:t xml:space="preserve"> parameter set for alkaline soils (pH 7.9)</w:t>
      </w:r>
    </w:p>
    <w:tbl>
      <w:tblPr>
        <w:tblW w:w="4913"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53"/>
        <w:gridCol w:w="7"/>
        <w:gridCol w:w="1541"/>
        <w:gridCol w:w="1547"/>
        <w:gridCol w:w="1549"/>
        <w:gridCol w:w="1549"/>
        <w:gridCol w:w="1539"/>
      </w:tblGrid>
      <w:tr w:rsidR="008D7B2C" w:rsidRPr="00023A8F" w14:paraId="573C59D1" w14:textId="77777777" w:rsidTr="008D7B2C">
        <w:trPr>
          <w:tblHeader/>
        </w:trPr>
        <w:tc>
          <w:tcPr>
            <w:tcW w:w="795" w:type="pct"/>
            <w:gridSpan w:val="2"/>
            <w:shd w:val="clear" w:color="auto" w:fill="auto"/>
            <w:vAlign w:val="center"/>
          </w:tcPr>
          <w:p w14:paraId="440B48FD" w14:textId="77777777" w:rsidR="008D7B2C" w:rsidRPr="00023A8F" w:rsidRDefault="008D7B2C" w:rsidP="008D7B2C">
            <w:pPr>
              <w:pStyle w:val="RepTableHeader"/>
              <w:rPr>
                <w:lang w:val="en-GB"/>
              </w:rPr>
            </w:pPr>
            <w:r w:rsidRPr="00023A8F">
              <w:rPr>
                <w:lang w:val="en-GB"/>
              </w:rPr>
              <w:t>Scenario</w:t>
            </w:r>
            <w:r w:rsidRPr="00023A8F">
              <w:rPr>
                <w:lang w:val="en-GB"/>
              </w:rPr>
              <w:br/>
              <w:t>FOCUS</w:t>
            </w:r>
          </w:p>
        </w:tc>
        <w:tc>
          <w:tcPr>
            <w:tcW w:w="839" w:type="pct"/>
            <w:shd w:val="clear" w:color="auto" w:fill="auto"/>
            <w:vAlign w:val="center"/>
          </w:tcPr>
          <w:p w14:paraId="7FFBF3D6" w14:textId="77777777" w:rsidR="008D7B2C" w:rsidRPr="00023A8F" w:rsidRDefault="008D7B2C" w:rsidP="008D7B2C">
            <w:pPr>
              <w:pStyle w:val="RepTableHeader"/>
              <w:jc w:val="center"/>
              <w:rPr>
                <w:lang w:val="en-GB"/>
              </w:rPr>
            </w:pPr>
            <w:r w:rsidRPr="00023A8F">
              <w:rPr>
                <w:lang w:val="en-GB"/>
              </w:rPr>
              <w:t>Waterbody</w:t>
            </w:r>
          </w:p>
        </w:tc>
        <w:tc>
          <w:tcPr>
            <w:tcW w:w="842" w:type="pct"/>
            <w:shd w:val="clear" w:color="auto" w:fill="auto"/>
            <w:vAlign w:val="center"/>
          </w:tcPr>
          <w:p w14:paraId="7FC66873"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SW</w:t>
            </w:r>
            <w:r w:rsidRPr="00023A8F">
              <w:rPr>
                <w:bCs/>
                <w:vertAlign w:val="subscript"/>
                <w:lang w:val="en-GB"/>
              </w:rPr>
              <w:br/>
            </w:r>
            <w:r w:rsidRPr="00023A8F">
              <w:rPr>
                <w:lang w:val="en-GB"/>
              </w:rPr>
              <w:t>(</w:t>
            </w:r>
            <w:proofErr w:type="spellStart"/>
            <w:r w:rsidRPr="00023A8F">
              <w:rPr>
                <w:lang w:val="en-GB"/>
              </w:rPr>
              <w:t>μg</w:t>
            </w:r>
            <w:proofErr w:type="spellEnd"/>
            <w:r w:rsidRPr="00023A8F">
              <w:rPr>
                <w:lang w:val="en-GB"/>
              </w:rPr>
              <w:t>/L)</w:t>
            </w:r>
          </w:p>
        </w:tc>
        <w:tc>
          <w:tcPr>
            <w:tcW w:w="843" w:type="pct"/>
            <w:shd w:val="clear" w:color="auto" w:fill="auto"/>
            <w:vAlign w:val="center"/>
          </w:tcPr>
          <w:p w14:paraId="79A212F6" w14:textId="77777777" w:rsidR="008D7B2C" w:rsidRPr="00023A8F" w:rsidRDefault="008D7B2C" w:rsidP="008D7B2C">
            <w:pPr>
              <w:pStyle w:val="RepTableHeader"/>
              <w:jc w:val="center"/>
              <w:rPr>
                <w:lang w:val="en-GB"/>
              </w:rPr>
            </w:pPr>
            <w:r w:rsidRPr="00023A8F">
              <w:rPr>
                <w:lang w:val="en-GB"/>
              </w:rPr>
              <w:t>Dominant entry route</w:t>
            </w:r>
          </w:p>
        </w:tc>
        <w:tc>
          <w:tcPr>
            <w:tcW w:w="843" w:type="pct"/>
            <w:shd w:val="clear" w:color="auto" w:fill="auto"/>
            <w:vAlign w:val="center"/>
          </w:tcPr>
          <w:p w14:paraId="59BE6C10" w14:textId="77777777" w:rsidR="008D7B2C" w:rsidRPr="00023A8F" w:rsidRDefault="008D7B2C" w:rsidP="008D7B2C">
            <w:pPr>
              <w:pStyle w:val="RepTableHeader"/>
              <w:jc w:val="center"/>
              <w:rPr>
                <w:lang w:val="pl-PL"/>
              </w:rPr>
            </w:pPr>
            <w:r w:rsidRPr="00023A8F">
              <w:rPr>
                <w:lang w:val="pl-PL"/>
              </w:rPr>
              <w:t xml:space="preserve">21 d- </w:t>
            </w:r>
            <w:proofErr w:type="spellStart"/>
            <w:r w:rsidRPr="00023A8F">
              <w:rPr>
                <w:lang w:val="pl-PL"/>
              </w:rPr>
              <w:t>PEC</w:t>
            </w:r>
            <w:r w:rsidRPr="00023A8F">
              <w:rPr>
                <w:bCs/>
                <w:vertAlign w:val="subscript"/>
                <w:lang w:val="pl-PL"/>
              </w:rPr>
              <w:t>SW,twa</w:t>
            </w:r>
            <w:proofErr w:type="spellEnd"/>
            <w:r w:rsidRPr="00023A8F">
              <w:rPr>
                <w:lang w:val="pl-PL"/>
              </w:rPr>
              <w:t xml:space="preserve"> </w:t>
            </w:r>
            <w:r w:rsidRPr="00023A8F">
              <w:rPr>
                <w:lang w:val="pl-PL"/>
              </w:rPr>
              <w:br/>
              <w:t>(µg/L)</w:t>
            </w:r>
          </w:p>
        </w:tc>
        <w:tc>
          <w:tcPr>
            <w:tcW w:w="838" w:type="pct"/>
            <w:shd w:val="clear" w:color="auto" w:fill="auto"/>
            <w:vAlign w:val="center"/>
          </w:tcPr>
          <w:p w14:paraId="79449606" w14:textId="77777777" w:rsidR="008D7B2C" w:rsidRPr="00023A8F" w:rsidRDefault="008D7B2C" w:rsidP="008D7B2C">
            <w:pPr>
              <w:pStyle w:val="RepTableHeader"/>
              <w:jc w:val="center"/>
              <w:rPr>
                <w:lang w:val="en-GB"/>
              </w:rPr>
            </w:pPr>
            <w:r w:rsidRPr="00023A8F">
              <w:rPr>
                <w:lang w:val="en-GB"/>
              </w:rPr>
              <w:t>Max PEC</w:t>
            </w:r>
            <w:r w:rsidRPr="00023A8F">
              <w:rPr>
                <w:bCs/>
                <w:vertAlign w:val="subscript"/>
                <w:lang w:val="en-GB"/>
              </w:rPr>
              <w:t>SED</w:t>
            </w:r>
            <w:r w:rsidRPr="00023A8F">
              <w:rPr>
                <w:lang w:val="en-GB"/>
              </w:rPr>
              <w:br/>
              <w:t>(</w:t>
            </w:r>
            <w:proofErr w:type="spellStart"/>
            <w:r w:rsidRPr="00023A8F">
              <w:rPr>
                <w:lang w:val="en-GB"/>
              </w:rPr>
              <w:t>μg</w:t>
            </w:r>
            <w:proofErr w:type="spellEnd"/>
            <w:r w:rsidRPr="00023A8F">
              <w:rPr>
                <w:lang w:val="en-GB"/>
              </w:rPr>
              <w:t>/kg)</w:t>
            </w:r>
          </w:p>
        </w:tc>
      </w:tr>
      <w:tr w:rsidR="008D7B2C" w:rsidRPr="00023A8F" w14:paraId="7CB724F9" w14:textId="77777777" w:rsidTr="008D7B2C">
        <w:tc>
          <w:tcPr>
            <w:tcW w:w="5000" w:type="pct"/>
            <w:gridSpan w:val="7"/>
            <w:shd w:val="clear" w:color="auto" w:fill="auto"/>
          </w:tcPr>
          <w:p w14:paraId="414E87A9" w14:textId="14FDD608" w:rsidR="008D7B2C" w:rsidRPr="00023A8F" w:rsidRDefault="008D7B2C" w:rsidP="008D7B2C">
            <w:pPr>
              <w:pStyle w:val="RepTable"/>
              <w:keepNext/>
              <w:keepLines/>
              <w:rPr>
                <w:noProof w:val="0"/>
              </w:rPr>
            </w:pPr>
            <w:r w:rsidRPr="00023A8F">
              <w:rPr>
                <w:b/>
                <w:noProof w:val="0"/>
              </w:rPr>
              <w:t>Maize, 1 x 1</w:t>
            </w:r>
            <w:r w:rsidR="004738CA" w:rsidRPr="00023A8F">
              <w:rPr>
                <w:b/>
                <w:noProof w:val="0"/>
              </w:rPr>
              <w:t>0</w:t>
            </w:r>
            <w:r w:rsidRPr="00023A8F">
              <w:rPr>
                <w:b/>
                <w:noProof w:val="0"/>
              </w:rPr>
              <w:t xml:space="preserve">0 </w:t>
            </w:r>
            <w:proofErr w:type="spellStart"/>
            <w:r w:rsidRPr="00023A8F">
              <w:rPr>
                <w:b/>
                <w:noProof w:val="0"/>
              </w:rPr>
              <w:t>g as</w:t>
            </w:r>
            <w:proofErr w:type="spellEnd"/>
            <w:r w:rsidRPr="00023A8F">
              <w:rPr>
                <w:b/>
                <w:noProof w:val="0"/>
              </w:rPr>
              <w:t xml:space="preserve">/ha, </w:t>
            </w:r>
            <w:r w:rsidR="0067560E" w:rsidRPr="00023A8F">
              <w:rPr>
                <w:b/>
                <w:noProof w:val="0"/>
              </w:rPr>
              <w:t xml:space="preserve">BBCH 12 </w:t>
            </w:r>
            <w:r w:rsidRPr="00023A8F">
              <w:rPr>
                <w:b/>
                <w:noProof w:val="0"/>
              </w:rPr>
              <w:t>- pH 7.9</w:t>
            </w:r>
          </w:p>
        </w:tc>
      </w:tr>
      <w:tr w:rsidR="00816602" w:rsidRPr="00023A8F" w14:paraId="46FBF7FF" w14:textId="77777777" w:rsidTr="00BF76E4">
        <w:tc>
          <w:tcPr>
            <w:tcW w:w="791" w:type="pct"/>
            <w:shd w:val="clear" w:color="auto" w:fill="auto"/>
          </w:tcPr>
          <w:p w14:paraId="191268B5" w14:textId="77777777" w:rsidR="00816602" w:rsidRPr="00023A8F" w:rsidRDefault="00816602" w:rsidP="00816602">
            <w:pPr>
              <w:pStyle w:val="RepTable"/>
              <w:keepNext/>
              <w:keepLines/>
              <w:rPr>
                <w:noProof w:val="0"/>
              </w:rPr>
            </w:pPr>
            <w:r w:rsidRPr="00023A8F">
              <w:rPr>
                <w:noProof w:val="0"/>
              </w:rPr>
              <w:t>Step 1</w:t>
            </w:r>
          </w:p>
        </w:tc>
        <w:tc>
          <w:tcPr>
            <w:tcW w:w="843" w:type="pct"/>
            <w:gridSpan w:val="2"/>
            <w:shd w:val="clear" w:color="auto" w:fill="auto"/>
          </w:tcPr>
          <w:p w14:paraId="7247B228" w14:textId="77777777" w:rsidR="00816602" w:rsidRPr="00023A8F" w:rsidRDefault="00816602" w:rsidP="00816602">
            <w:pPr>
              <w:pStyle w:val="RepTable"/>
              <w:keepNext/>
              <w:keepLines/>
              <w:jc w:val="center"/>
              <w:rPr>
                <w:noProof w:val="0"/>
              </w:rPr>
            </w:pPr>
            <w:r w:rsidRPr="00023A8F">
              <w:rPr>
                <w:noProof w:val="0"/>
              </w:rPr>
              <w:t>---</w:t>
            </w:r>
          </w:p>
        </w:tc>
        <w:tc>
          <w:tcPr>
            <w:tcW w:w="842" w:type="pct"/>
            <w:shd w:val="clear" w:color="auto" w:fill="auto"/>
          </w:tcPr>
          <w:p w14:paraId="438A9088" w14:textId="1A5B0430" w:rsidR="00816602" w:rsidRPr="00023A8F" w:rsidRDefault="00816602" w:rsidP="00816602">
            <w:pPr>
              <w:pStyle w:val="RepTable"/>
              <w:keepNext/>
              <w:keepLines/>
              <w:jc w:val="center"/>
              <w:rPr>
                <w:noProof w:val="0"/>
              </w:rPr>
            </w:pPr>
            <w:r w:rsidRPr="00023A8F">
              <w:rPr>
                <w:noProof w:val="0"/>
              </w:rPr>
              <w:t>1.07</w:t>
            </w:r>
          </w:p>
        </w:tc>
        <w:tc>
          <w:tcPr>
            <w:tcW w:w="843" w:type="pct"/>
            <w:shd w:val="clear" w:color="auto" w:fill="auto"/>
          </w:tcPr>
          <w:p w14:paraId="35D78FBE" w14:textId="43F9A2B3" w:rsidR="00816602" w:rsidRPr="00023A8F" w:rsidRDefault="00816602" w:rsidP="00816602">
            <w:pPr>
              <w:pStyle w:val="RepTable"/>
              <w:keepNext/>
              <w:keepLines/>
              <w:jc w:val="center"/>
              <w:rPr>
                <w:noProof w:val="0"/>
              </w:rPr>
            </w:pPr>
            <w:r w:rsidRPr="00023A8F">
              <w:rPr>
                <w:noProof w:val="0"/>
              </w:rPr>
              <w:t>-</w:t>
            </w:r>
          </w:p>
        </w:tc>
        <w:tc>
          <w:tcPr>
            <w:tcW w:w="843" w:type="pct"/>
            <w:shd w:val="clear" w:color="auto" w:fill="auto"/>
          </w:tcPr>
          <w:p w14:paraId="29B239CD" w14:textId="63B45B99" w:rsidR="00816602" w:rsidRPr="00023A8F" w:rsidRDefault="00816602" w:rsidP="00816602">
            <w:pPr>
              <w:pStyle w:val="RepTable"/>
              <w:keepNext/>
              <w:keepLines/>
              <w:jc w:val="center"/>
              <w:rPr>
                <w:noProof w:val="0"/>
              </w:rPr>
            </w:pPr>
            <w:r w:rsidRPr="00023A8F">
              <w:rPr>
                <w:noProof w:val="0"/>
              </w:rPr>
              <w:t>0.83</w:t>
            </w:r>
          </w:p>
        </w:tc>
        <w:tc>
          <w:tcPr>
            <w:tcW w:w="838" w:type="pct"/>
            <w:shd w:val="clear" w:color="auto" w:fill="auto"/>
          </w:tcPr>
          <w:p w14:paraId="356035C8" w14:textId="1D4DE971" w:rsidR="00816602" w:rsidRPr="00023A8F" w:rsidRDefault="00816602" w:rsidP="00816602">
            <w:pPr>
              <w:pStyle w:val="RepTable"/>
              <w:keepNext/>
              <w:keepLines/>
              <w:jc w:val="center"/>
              <w:rPr>
                <w:noProof w:val="0"/>
              </w:rPr>
            </w:pPr>
            <w:r w:rsidRPr="00023A8F">
              <w:rPr>
                <w:noProof w:val="0"/>
              </w:rPr>
              <w:t>66.50</w:t>
            </w:r>
          </w:p>
        </w:tc>
      </w:tr>
      <w:tr w:rsidR="00B140CC" w:rsidRPr="00023A8F" w14:paraId="1BF3D0B8" w14:textId="77777777" w:rsidTr="008D7B2C">
        <w:tc>
          <w:tcPr>
            <w:tcW w:w="5000" w:type="pct"/>
            <w:gridSpan w:val="7"/>
            <w:shd w:val="clear" w:color="auto" w:fill="auto"/>
          </w:tcPr>
          <w:p w14:paraId="4B65D045" w14:textId="77777777" w:rsidR="00B140CC" w:rsidRPr="00023A8F" w:rsidRDefault="00B140CC" w:rsidP="00B140CC">
            <w:pPr>
              <w:pStyle w:val="RepTable"/>
              <w:keepNext/>
              <w:keepLines/>
              <w:rPr>
                <w:noProof w:val="0"/>
              </w:rPr>
            </w:pPr>
            <w:r w:rsidRPr="00023A8F">
              <w:rPr>
                <w:noProof w:val="0"/>
              </w:rPr>
              <w:t>Step 2</w:t>
            </w:r>
          </w:p>
        </w:tc>
      </w:tr>
      <w:tr w:rsidR="00292620" w:rsidRPr="00023A8F" w14:paraId="57621F36" w14:textId="77777777" w:rsidTr="001766A8">
        <w:tc>
          <w:tcPr>
            <w:tcW w:w="791" w:type="pct"/>
            <w:shd w:val="clear" w:color="auto" w:fill="auto"/>
          </w:tcPr>
          <w:p w14:paraId="739ADAAA" w14:textId="77777777" w:rsidR="00292620" w:rsidRPr="00023A8F" w:rsidRDefault="00292620" w:rsidP="00292620">
            <w:pPr>
              <w:pStyle w:val="RepTable"/>
              <w:keepNext/>
              <w:keepLines/>
              <w:rPr>
                <w:noProof w:val="0"/>
              </w:rPr>
            </w:pPr>
            <w:r w:rsidRPr="00023A8F">
              <w:rPr>
                <w:noProof w:val="0"/>
              </w:rPr>
              <w:t>Northern Europe</w:t>
            </w:r>
          </w:p>
        </w:tc>
        <w:tc>
          <w:tcPr>
            <w:tcW w:w="843" w:type="pct"/>
            <w:gridSpan w:val="2"/>
            <w:shd w:val="clear" w:color="auto" w:fill="auto"/>
          </w:tcPr>
          <w:p w14:paraId="16C391F6" w14:textId="77777777" w:rsidR="00292620" w:rsidRPr="00023A8F" w:rsidRDefault="00292620" w:rsidP="00292620">
            <w:pPr>
              <w:pStyle w:val="RepTable"/>
              <w:keepNext/>
              <w:keepLines/>
              <w:jc w:val="center"/>
              <w:rPr>
                <w:noProof w:val="0"/>
              </w:rPr>
            </w:pPr>
            <w:r w:rsidRPr="00023A8F">
              <w:rPr>
                <w:noProof w:val="0"/>
              </w:rPr>
              <w:t>Mar – May</w:t>
            </w:r>
          </w:p>
        </w:tc>
        <w:tc>
          <w:tcPr>
            <w:tcW w:w="842" w:type="pct"/>
            <w:shd w:val="clear" w:color="auto" w:fill="auto"/>
            <w:vAlign w:val="bottom"/>
          </w:tcPr>
          <w:p w14:paraId="67C35AEA" w14:textId="20491454" w:rsidR="00292620" w:rsidRPr="00023A8F" w:rsidRDefault="00292620" w:rsidP="00292620">
            <w:pPr>
              <w:pStyle w:val="RepTable"/>
              <w:jc w:val="center"/>
              <w:rPr>
                <w:noProof w:val="0"/>
              </w:rPr>
            </w:pPr>
            <w:r w:rsidRPr="00023A8F">
              <w:rPr>
                <w:noProof w:val="0"/>
              </w:rPr>
              <w:t>0.26</w:t>
            </w:r>
          </w:p>
        </w:tc>
        <w:tc>
          <w:tcPr>
            <w:tcW w:w="843" w:type="pct"/>
            <w:shd w:val="clear" w:color="auto" w:fill="auto"/>
          </w:tcPr>
          <w:p w14:paraId="4C83A6F6" w14:textId="6EC74AA6" w:rsidR="00292620" w:rsidRPr="00023A8F" w:rsidRDefault="00292620" w:rsidP="00292620">
            <w:pPr>
              <w:pStyle w:val="RepTable"/>
              <w:jc w:val="center"/>
              <w:rPr>
                <w:noProof w:val="0"/>
              </w:rPr>
            </w:pPr>
            <w:r w:rsidRPr="00023A8F">
              <w:rPr>
                <w:noProof w:val="0"/>
              </w:rPr>
              <w:t>-</w:t>
            </w:r>
          </w:p>
        </w:tc>
        <w:tc>
          <w:tcPr>
            <w:tcW w:w="843" w:type="pct"/>
            <w:shd w:val="clear" w:color="auto" w:fill="auto"/>
            <w:vAlign w:val="bottom"/>
          </w:tcPr>
          <w:p w14:paraId="71A9110B" w14:textId="069BDAD4" w:rsidR="00292620" w:rsidRPr="00023A8F" w:rsidRDefault="00292620" w:rsidP="00292620">
            <w:pPr>
              <w:pStyle w:val="RepTable"/>
              <w:jc w:val="center"/>
              <w:rPr>
                <w:noProof w:val="0"/>
              </w:rPr>
            </w:pPr>
            <w:r w:rsidRPr="00023A8F">
              <w:rPr>
                <w:noProof w:val="0"/>
              </w:rPr>
              <w:t>0.09</w:t>
            </w:r>
          </w:p>
        </w:tc>
        <w:tc>
          <w:tcPr>
            <w:tcW w:w="838" w:type="pct"/>
            <w:shd w:val="clear" w:color="auto" w:fill="auto"/>
            <w:vAlign w:val="bottom"/>
          </w:tcPr>
          <w:p w14:paraId="7DFFBF7D" w14:textId="5ED64AE8" w:rsidR="00292620" w:rsidRPr="00023A8F" w:rsidRDefault="00292620" w:rsidP="00292620">
            <w:pPr>
              <w:pStyle w:val="RepTable"/>
              <w:jc w:val="center"/>
              <w:rPr>
                <w:noProof w:val="0"/>
              </w:rPr>
            </w:pPr>
            <w:r w:rsidRPr="00023A8F">
              <w:rPr>
                <w:noProof w:val="0"/>
              </w:rPr>
              <w:t>7.59</w:t>
            </w:r>
          </w:p>
        </w:tc>
      </w:tr>
      <w:tr w:rsidR="00292620" w:rsidRPr="00023A8F" w14:paraId="13814AD4" w14:textId="77777777" w:rsidTr="001766A8">
        <w:tc>
          <w:tcPr>
            <w:tcW w:w="791" w:type="pct"/>
            <w:shd w:val="clear" w:color="auto" w:fill="auto"/>
          </w:tcPr>
          <w:p w14:paraId="6A543DBF" w14:textId="77777777" w:rsidR="00292620" w:rsidRPr="00023A8F" w:rsidRDefault="00292620" w:rsidP="00292620">
            <w:pPr>
              <w:pStyle w:val="RepTable"/>
              <w:keepNext/>
              <w:keepLines/>
              <w:rPr>
                <w:noProof w:val="0"/>
              </w:rPr>
            </w:pPr>
            <w:r w:rsidRPr="00023A8F">
              <w:rPr>
                <w:noProof w:val="0"/>
              </w:rPr>
              <w:t>Southern Europe</w:t>
            </w:r>
          </w:p>
        </w:tc>
        <w:tc>
          <w:tcPr>
            <w:tcW w:w="843" w:type="pct"/>
            <w:gridSpan w:val="2"/>
            <w:shd w:val="clear" w:color="auto" w:fill="auto"/>
          </w:tcPr>
          <w:p w14:paraId="3CD1AE24" w14:textId="77777777" w:rsidR="00292620" w:rsidRPr="00023A8F" w:rsidRDefault="00292620" w:rsidP="00292620">
            <w:pPr>
              <w:pStyle w:val="RepTable"/>
              <w:keepNext/>
              <w:keepLines/>
              <w:jc w:val="center"/>
              <w:rPr>
                <w:noProof w:val="0"/>
              </w:rPr>
            </w:pPr>
            <w:r w:rsidRPr="00023A8F">
              <w:rPr>
                <w:noProof w:val="0"/>
              </w:rPr>
              <w:t>Mar – May</w:t>
            </w:r>
          </w:p>
        </w:tc>
        <w:tc>
          <w:tcPr>
            <w:tcW w:w="842" w:type="pct"/>
            <w:shd w:val="clear" w:color="auto" w:fill="auto"/>
            <w:vAlign w:val="bottom"/>
          </w:tcPr>
          <w:p w14:paraId="5312682E" w14:textId="7452791F" w:rsidR="00292620" w:rsidRPr="00023A8F" w:rsidRDefault="00292620" w:rsidP="00292620">
            <w:pPr>
              <w:pStyle w:val="RepTable"/>
              <w:jc w:val="center"/>
              <w:rPr>
                <w:noProof w:val="0"/>
              </w:rPr>
            </w:pPr>
            <w:r w:rsidRPr="00023A8F">
              <w:rPr>
                <w:noProof w:val="0"/>
              </w:rPr>
              <w:t>0.26</w:t>
            </w:r>
          </w:p>
        </w:tc>
        <w:tc>
          <w:tcPr>
            <w:tcW w:w="843" w:type="pct"/>
            <w:shd w:val="clear" w:color="auto" w:fill="auto"/>
          </w:tcPr>
          <w:p w14:paraId="04338308" w14:textId="0D6F20BD" w:rsidR="00292620" w:rsidRPr="00023A8F" w:rsidRDefault="00292620" w:rsidP="00292620">
            <w:pPr>
              <w:pStyle w:val="RepTable"/>
              <w:jc w:val="center"/>
              <w:rPr>
                <w:noProof w:val="0"/>
              </w:rPr>
            </w:pPr>
            <w:r w:rsidRPr="00023A8F">
              <w:rPr>
                <w:noProof w:val="0"/>
              </w:rPr>
              <w:t>-</w:t>
            </w:r>
          </w:p>
        </w:tc>
        <w:tc>
          <w:tcPr>
            <w:tcW w:w="843" w:type="pct"/>
            <w:shd w:val="clear" w:color="auto" w:fill="auto"/>
            <w:vAlign w:val="bottom"/>
          </w:tcPr>
          <w:p w14:paraId="473686F9" w14:textId="1DB08A79" w:rsidR="00292620" w:rsidRPr="00023A8F" w:rsidRDefault="00292620" w:rsidP="00292620">
            <w:pPr>
              <w:pStyle w:val="RepTable"/>
              <w:jc w:val="center"/>
              <w:rPr>
                <w:noProof w:val="0"/>
              </w:rPr>
            </w:pPr>
            <w:r w:rsidRPr="00023A8F">
              <w:rPr>
                <w:noProof w:val="0"/>
              </w:rPr>
              <w:t>0.15</w:t>
            </w:r>
          </w:p>
        </w:tc>
        <w:tc>
          <w:tcPr>
            <w:tcW w:w="838" w:type="pct"/>
            <w:shd w:val="clear" w:color="auto" w:fill="auto"/>
            <w:vAlign w:val="bottom"/>
          </w:tcPr>
          <w:p w14:paraId="11E4D9B9" w14:textId="3B75A764" w:rsidR="00292620" w:rsidRPr="00023A8F" w:rsidRDefault="00292620" w:rsidP="00292620">
            <w:pPr>
              <w:pStyle w:val="RepTable"/>
              <w:jc w:val="center"/>
              <w:rPr>
                <w:noProof w:val="0"/>
              </w:rPr>
            </w:pPr>
            <w:r w:rsidRPr="00023A8F">
              <w:rPr>
                <w:noProof w:val="0"/>
              </w:rPr>
              <w:t>13.40</w:t>
            </w:r>
          </w:p>
        </w:tc>
      </w:tr>
    </w:tbl>
    <w:p w14:paraId="62205877" w14:textId="38FF420B" w:rsidR="006425CA" w:rsidRPr="00023A8F" w:rsidRDefault="006425CA" w:rsidP="006425CA">
      <w:pPr>
        <w:pStyle w:val="Nagwek4"/>
        <w:numPr>
          <w:ilvl w:val="0"/>
          <w:numId w:val="0"/>
        </w:numPr>
        <w:ind w:left="1418" w:hanging="1418"/>
        <w:rPr>
          <w:lang w:val="en-GB"/>
        </w:rPr>
      </w:pPr>
      <w:bookmarkStart w:id="629" w:name="_Toc491957807"/>
      <w:bookmarkStart w:id="630" w:name="_Toc535915457"/>
      <w:bookmarkStart w:id="631" w:name="_Toc159840748"/>
      <w:r w:rsidRPr="00023A8F">
        <w:rPr>
          <w:lang w:val="en-GB"/>
        </w:rPr>
        <w:t>PEC</w:t>
      </w:r>
      <w:r w:rsidRPr="00023A8F">
        <w:rPr>
          <w:sz w:val="28"/>
          <w:szCs w:val="28"/>
          <w:vertAlign w:val="subscript"/>
          <w:lang w:val="en-GB"/>
        </w:rPr>
        <w:t xml:space="preserve">sw/sed </w:t>
      </w:r>
      <w:r w:rsidRPr="00023A8F">
        <w:rPr>
          <w:lang w:val="en-GB"/>
        </w:rPr>
        <w:t xml:space="preserve">of </w:t>
      </w:r>
      <w:bookmarkEnd w:id="629"/>
      <w:bookmarkEnd w:id="630"/>
      <w:r w:rsidR="00E02412">
        <w:t>FLENID</w:t>
      </w:r>
      <w:bookmarkEnd w:id="631"/>
    </w:p>
    <w:p w14:paraId="0DEEC8F1" w14:textId="71026EA2" w:rsidR="006425CA" w:rsidRPr="00023A8F" w:rsidRDefault="006425CA" w:rsidP="006425CA">
      <w:pPr>
        <w:pStyle w:val="OECD-BASIS-TEXT"/>
      </w:pPr>
      <w:r w:rsidRPr="00023A8F">
        <w:t>The PEC</w:t>
      </w:r>
      <w:r w:rsidRPr="00023A8F">
        <w:rPr>
          <w:vertAlign w:val="subscript"/>
        </w:rPr>
        <w:t>SW</w:t>
      </w:r>
      <w:r w:rsidRPr="00023A8F">
        <w:t xml:space="preserve"> for </w:t>
      </w:r>
      <w:r w:rsidR="00E02412">
        <w:t>FLENID</w:t>
      </w:r>
      <w:r w:rsidR="00667285" w:rsidRPr="00023A8F">
        <w:t xml:space="preserve"> </w:t>
      </w:r>
      <w:r w:rsidRPr="00023A8F">
        <w:t xml:space="preserve">was calculated using the following equation: </w:t>
      </w:r>
    </w:p>
    <w:p w14:paraId="1C9F74C2" w14:textId="77777777" w:rsidR="006425CA" w:rsidRPr="00023A8F" w:rsidRDefault="006425CA" w:rsidP="006425CA">
      <w:pPr>
        <w:pStyle w:val="OECD-BASIS-TEXT"/>
      </w:pPr>
    </w:p>
    <w:p w14:paraId="2C4EFA97" w14:textId="77777777" w:rsidR="006425CA" w:rsidRPr="00023A8F" w:rsidRDefault="006425CA" w:rsidP="006425CA">
      <w:pPr>
        <w:spacing w:after="120"/>
        <w:jc w:val="center"/>
      </w:pPr>
      <w:r w:rsidRPr="00023A8F">
        <w:rPr>
          <w:position w:val="-28"/>
        </w:rPr>
        <w:object w:dxaOrig="5520" w:dyaOrig="680" w14:anchorId="3AD7F5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34.8pt" o:ole="">
            <v:imagedata r:id="rId13" o:title=""/>
          </v:shape>
          <o:OLEObject Type="Embed" ProgID="Equation.3" ShapeID="_x0000_i1025" DrawAspect="Content" ObjectID="_1810542916" r:id="rId14"/>
        </w:object>
      </w:r>
    </w:p>
    <w:p w14:paraId="6CF02A9A" w14:textId="14C13C2F" w:rsidR="006425CA" w:rsidRPr="00023A8F" w:rsidRDefault="006425CA" w:rsidP="006425CA">
      <w:pPr>
        <w:pStyle w:val="RepStandard"/>
      </w:pPr>
      <w:r w:rsidRPr="00023A8F">
        <w:t xml:space="preserve">The application of </w:t>
      </w:r>
      <w:r w:rsidR="00E02412">
        <w:t>FLENID</w:t>
      </w:r>
      <w:r w:rsidR="00667285" w:rsidRPr="00023A8F">
        <w:t xml:space="preserve"> </w:t>
      </w:r>
      <w:r w:rsidRPr="00023A8F">
        <w:t>is 1.</w:t>
      </w:r>
      <w:r w:rsidR="002A29FB" w:rsidRPr="00023A8F">
        <w:t>0</w:t>
      </w:r>
      <w:r w:rsidRPr="00023A8F">
        <w:t xml:space="preserve"> L/ha, corresponding to </w:t>
      </w:r>
      <w:r w:rsidR="002A29FB" w:rsidRPr="00023A8F">
        <w:t>1050.2</w:t>
      </w:r>
      <w:r w:rsidR="00500D78" w:rsidRPr="00023A8F">
        <w:t xml:space="preserve"> </w:t>
      </w:r>
      <w:r w:rsidRPr="00023A8F">
        <w:t>g/ha. The depth of the static water body was assumed to be 30 cm. The resulting maximum instantaneous PEC</w:t>
      </w:r>
      <w:r w:rsidRPr="00023A8F">
        <w:rPr>
          <w:vertAlign w:val="subscript"/>
        </w:rPr>
        <w:t>SW</w:t>
      </w:r>
      <w:r w:rsidRPr="00023A8F">
        <w:t xml:space="preserve"> value is presented in the next table.</w:t>
      </w:r>
    </w:p>
    <w:p w14:paraId="549F352E" w14:textId="1C770781" w:rsidR="006425CA" w:rsidRPr="00023A8F" w:rsidRDefault="006425CA" w:rsidP="006425CA">
      <w:pPr>
        <w:pStyle w:val="RepLabel"/>
      </w:pPr>
      <w:proofErr w:type="spellStart"/>
      <w:r w:rsidRPr="00023A8F">
        <w:t>PEC</w:t>
      </w:r>
      <w:r w:rsidRPr="00023A8F">
        <w:rPr>
          <w:sz w:val="24"/>
          <w:szCs w:val="24"/>
          <w:vertAlign w:val="subscript"/>
        </w:rPr>
        <w:t>sw</w:t>
      </w:r>
      <w:proofErr w:type="spellEnd"/>
      <w:r w:rsidRPr="00023A8F">
        <w:t xml:space="preserve"> for </w:t>
      </w:r>
      <w:r w:rsidR="00E02412">
        <w:t>FLENID</w:t>
      </w:r>
      <w:r w:rsidRPr="00023A8F">
        <w:t xml:space="preserve"> following single application to maize</w:t>
      </w:r>
    </w:p>
    <w:tbl>
      <w:tblPr>
        <w:tblW w:w="23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771"/>
        <w:gridCol w:w="1227"/>
        <w:gridCol w:w="1227"/>
        <w:gridCol w:w="1225"/>
      </w:tblGrid>
      <w:tr w:rsidR="00FC792D" w:rsidRPr="00023A8F" w14:paraId="115E479D" w14:textId="77777777" w:rsidTr="00FC792D">
        <w:trPr>
          <w:trHeight w:val="290"/>
          <w:tblHeader/>
          <w:jc w:val="center"/>
        </w:trPr>
        <w:tc>
          <w:tcPr>
            <w:tcW w:w="866" w:type="pct"/>
            <w:vMerge w:val="restart"/>
            <w:shd w:val="clear" w:color="auto" w:fill="auto"/>
            <w:vAlign w:val="center"/>
          </w:tcPr>
          <w:p w14:paraId="1A9EA449" w14:textId="5F9A938D" w:rsidR="00FC792D" w:rsidRPr="00023A8F" w:rsidRDefault="00FC792D" w:rsidP="00897002">
            <w:pPr>
              <w:pStyle w:val="RepTableHeader"/>
              <w:jc w:val="center"/>
              <w:rPr>
                <w:lang w:val="en-GB"/>
              </w:rPr>
            </w:pPr>
            <w:r w:rsidRPr="00023A8F">
              <w:rPr>
                <w:lang w:val="en-GB"/>
              </w:rPr>
              <w:t>Crop</w:t>
            </w:r>
          </w:p>
        </w:tc>
        <w:tc>
          <w:tcPr>
            <w:tcW w:w="1379" w:type="pct"/>
            <w:vMerge w:val="restart"/>
            <w:shd w:val="clear" w:color="auto" w:fill="auto"/>
            <w:vAlign w:val="center"/>
          </w:tcPr>
          <w:p w14:paraId="09B2A769" w14:textId="77777777" w:rsidR="00FC792D" w:rsidRPr="00023A8F" w:rsidRDefault="00FC792D" w:rsidP="00897002">
            <w:pPr>
              <w:pStyle w:val="RepTableHeader"/>
              <w:jc w:val="center"/>
              <w:rPr>
                <w:lang w:val="en-GB"/>
              </w:rPr>
            </w:pPr>
            <w:r w:rsidRPr="00023A8F">
              <w:rPr>
                <w:lang w:val="en-GB"/>
              </w:rPr>
              <w:t>Distance</w:t>
            </w:r>
          </w:p>
          <w:p w14:paraId="531157C4" w14:textId="25CD0EDC" w:rsidR="00FC792D" w:rsidRPr="00023A8F" w:rsidRDefault="00FC792D" w:rsidP="00897002">
            <w:pPr>
              <w:pStyle w:val="RepTableHeader"/>
              <w:jc w:val="center"/>
              <w:rPr>
                <w:lang w:val="en-GB"/>
              </w:rPr>
            </w:pPr>
            <w:r w:rsidRPr="00023A8F">
              <w:rPr>
                <w:lang w:val="en-GB"/>
              </w:rPr>
              <w:t>(m)</w:t>
            </w:r>
          </w:p>
        </w:tc>
        <w:tc>
          <w:tcPr>
            <w:tcW w:w="1379" w:type="pct"/>
            <w:vMerge w:val="restart"/>
            <w:shd w:val="clear" w:color="auto" w:fill="auto"/>
            <w:vAlign w:val="center"/>
          </w:tcPr>
          <w:p w14:paraId="01964455" w14:textId="77777777" w:rsidR="00FC792D" w:rsidRPr="00023A8F" w:rsidRDefault="00FC792D" w:rsidP="00897002">
            <w:pPr>
              <w:pStyle w:val="RepTableHeader"/>
              <w:jc w:val="center"/>
              <w:rPr>
                <w:lang w:val="en-GB"/>
              </w:rPr>
            </w:pPr>
            <w:r w:rsidRPr="00023A8F">
              <w:rPr>
                <w:lang w:val="en-GB"/>
              </w:rPr>
              <w:t>Drift</w:t>
            </w:r>
          </w:p>
          <w:p w14:paraId="5B60CC79" w14:textId="7CC81777" w:rsidR="00FC792D" w:rsidRPr="00023A8F" w:rsidRDefault="00FC792D" w:rsidP="00897002">
            <w:pPr>
              <w:pStyle w:val="RepTableHeader"/>
              <w:jc w:val="center"/>
              <w:rPr>
                <w:lang w:val="en-GB"/>
              </w:rPr>
            </w:pPr>
            <w:r w:rsidRPr="00023A8F">
              <w:rPr>
                <w:lang w:val="en-GB"/>
              </w:rPr>
              <w:t>(%)</w:t>
            </w:r>
          </w:p>
        </w:tc>
        <w:tc>
          <w:tcPr>
            <w:tcW w:w="1376" w:type="pct"/>
            <w:vMerge w:val="restart"/>
            <w:shd w:val="clear" w:color="auto" w:fill="auto"/>
            <w:vAlign w:val="center"/>
          </w:tcPr>
          <w:p w14:paraId="2B9128BB" w14:textId="1857C180" w:rsidR="00FC792D" w:rsidRPr="00023A8F" w:rsidRDefault="00FC792D" w:rsidP="00897002">
            <w:pPr>
              <w:pStyle w:val="RepTableHeader"/>
              <w:jc w:val="center"/>
              <w:rPr>
                <w:lang w:val="en-GB"/>
              </w:rPr>
            </w:pPr>
            <w:r w:rsidRPr="00023A8F">
              <w:rPr>
                <w:lang w:val="en-GB"/>
              </w:rPr>
              <w:t xml:space="preserve">Max </w:t>
            </w:r>
            <w:proofErr w:type="spellStart"/>
            <w:r w:rsidRPr="00023A8F">
              <w:rPr>
                <w:lang w:val="en-GB"/>
              </w:rPr>
              <w:t>PEC</w:t>
            </w:r>
            <w:r w:rsidRPr="00023A8F">
              <w:rPr>
                <w:sz w:val="24"/>
                <w:szCs w:val="24"/>
                <w:vertAlign w:val="subscript"/>
                <w:lang w:val="en-GB"/>
              </w:rPr>
              <w:t>sw</w:t>
            </w:r>
            <w:proofErr w:type="spellEnd"/>
            <w:r w:rsidRPr="00023A8F">
              <w:rPr>
                <w:lang w:val="en-GB"/>
              </w:rPr>
              <w:t xml:space="preserve"> (</w:t>
            </w:r>
            <w:proofErr w:type="spellStart"/>
            <w:r w:rsidRPr="00023A8F">
              <w:rPr>
                <w:lang w:val="en-GB"/>
              </w:rPr>
              <w:t>μg</w:t>
            </w:r>
            <w:proofErr w:type="spellEnd"/>
            <w:r w:rsidRPr="00023A8F">
              <w:rPr>
                <w:lang w:val="en-GB"/>
              </w:rPr>
              <w:t>/l)</w:t>
            </w:r>
          </w:p>
        </w:tc>
      </w:tr>
      <w:tr w:rsidR="00FC792D" w:rsidRPr="00023A8F" w14:paraId="24FD3141" w14:textId="098200E6" w:rsidTr="00FC792D">
        <w:trPr>
          <w:trHeight w:val="350"/>
          <w:tblHeader/>
          <w:jc w:val="center"/>
        </w:trPr>
        <w:tc>
          <w:tcPr>
            <w:tcW w:w="866" w:type="pct"/>
            <w:vMerge/>
            <w:shd w:val="clear" w:color="auto" w:fill="auto"/>
            <w:vAlign w:val="center"/>
          </w:tcPr>
          <w:p w14:paraId="7AC7FA74" w14:textId="50015EB1" w:rsidR="00FC792D" w:rsidRPr="00023A8F" w:rsidRDefault="00FC792D" w:rsidP="00897002">
            <w:pPr>
              <w:pStyle w:val="RepTableHeader"/>
              <w:jc w:val="center"/>
              <w:rPr>
                <w:lang w:val="en-GB"/>
              </w:rPr>
            </w:pPr>
          </w:p>
        </w:tc>
        <w:tc>
          <w:tcPr>
            <w:tcW w:w="1379" w:type="pct"/>
            <w:vMerge/>
            <w:shd w:val="clear" w:color="auto" w:fill="auto"/>
            <w:vAlign w:val="center"/>
          </w:tcPr>
          <w:p w14:paraId="05062B2B" w14:textId="1EB7BBF7" w:rsidR="00FC792D" w:rsidRPr="00023A8F" w:rsidRDefault="00FC792D" w:rsidP="00897002">
            <w:pPr>
              <w:pStyle w:val="RepTableHeader"/>
              <w:jc w:val="center"/>
              <w:rPr>
                <w:lang w:val="en-GB"/>
              </w:rPr>
            </w:pPr>
          </w:p>
        </w:tc>
        <w:tc>
          <w:tcPr>
            <w:tcW w:w="1379" w:type="pct"/>
            <w:vMerge/>
            <w:shd w:val="clear" w:color="auto" w:fill="auto"/>
            <w:vAlign w:val="center"/>
          </w:tcPr>
          <w:p w14:paraId="5F614A80" w14:textId="73A7A5F3" w:rsidR="00FC792D" w:rsidRPr="00023A8F" w:rsidRDefault="00FC792D" w:rsidP="00897002">
            <w:pPr>
              <w:pStyle w:val="RepTableHeader"/>
              <w:jc w:val="center"/>
              <w:rPr>
                <w:lang w:val="en-GB"/>
              </w:rPr>
            </w:pPr>
          </w:p>
        </w:tc>
        <w:tc>
          <w:tcPr>
            <w:tcW w:w="1376" w:type="pct"/>
            <w:vMerge/>
            <w:shd w:val="clear" w:color="auto" w:fill="auto"/>
            <w:vAlign w:val="center"/>
          </w:tcPr>
          <w:p w14:paraId="3273F14F" w14:textId="1B4A9C38" w:rsidR="00FC792D" w:rsidRPr="00023A8F" w:rsidRDefault="00FC792D" w:rsidP="00897002">
            <w:pPr>
              <w:pStyle w:val="RepTableHeader"/>
              <w:jc w:val="center"/>
              <w:rPr>
                <w:lang w:val="en-GB"/>
              </w:rPr>
            </w:pPr>
          </w:p>
        </w:tc>
      </w:tr>
      <w:tr w:rsidR="00FC792D" w:rsidRPr="00023A8F" w14:paraId="1148692F" w14:textId="3019DEB2" w:rsidTr="00FC792D">
        <w:trPr>
          <w:jc w:val="center"/>
        </w:trPr>
        <w:tc>
          <w:tcPr>
            <w:tcW w:w="866" w:type="pct"/>
            <w:shd w:val="clear" w:color="auto" w:fill="auto"/>
            <w:vAlign w:val="center"/>
          </w:tcPr>
          <w:p w14:paraId="20573E04" w14:textId="77777777" w:rsidR="00FC792D" w:rsidRPr="00023A8F" w:rsidRDefault="00FC792D" w:rsidP="00897002">
            <w:pPr>
              <w:pStyle w:val="RepTable"/>
              <w:jc w:val="center"/>
            </w:pPr>
            <w:r w:rsidRPr="00023A8F">
              <w:t>Maize</w:t>
            </w:r>
          </w:p>
        </w:tc>
        <w:tc>
          <w:tcPr>
            <w:tcW w:w="1379" w:type="pct"/>
            <w:shd w:val="clear" w:color="auto" w:fill="auto"/>
            <w:vAlign w:val="center"/>
          </w:tcPr>
          <w:p w14:paraId="4DF2EA28" w14:textId="77777777" w:rsidR="00FC792D" w:rsidRPr="00023A8F" w:rsidRDefault="00FC792D" w:rsidP="00897002">
            <w:pPr>
              <w:pStyle w:val="RepTable"/>
              <w:jc w:val="center"/>
            </w:pPr>
            <w:r w:rsidRPr="00023A8F">
              <w:t>1</w:t>
            </w:r>
          </w:p>
        </w:tc>
        <w:tc>
          <w:tcPr>
            <w:tcW w:w="1379" w:type="pct"/>
            <w:shd w:val="clear" w:color="auto" w:fill="auto"/>
            <w:vAlign w:val="center"/>
          </w:tcPr>
          <w:p w14:paraId="7B0DDE0A" w14:textId="77777777" w:rsidR="00FC792D" w:rsidRPr="00023A8F" w:rsidRDefault="00FC792D" w:rsidP="00897002">
            <w:pPr>
              <w:pStyle w:val="RepTable"/>
              <w:jc w:val="center"/>
            </w:pPr>
            <w:r w:rsidRPr="00023A8F">
              <w:t>2.77</w:t>
            </w:r>
          </w:p>
        </w:tc>
        <w:tc>
          <w:tcPr>
            <w:tcW w:w="1376" w:type="pct"/>
            <w:shd w:val="clear" w:color="auto" w:fill="auto"/>
            <w:vAlign w:val="center"/>
          </w:tcPr>
          <w:p w14:paraId="5E0C19D8" w14:textId="31311FC2" w:rsidR="00FC792D" w:rsidRPr="00023A8F" w:rsidRDefault="002A29FB" w:rsidP="00897002">
            <w:pPr>
              <w:pStyle w:val="RepTable"/>
              <w:jc w:val="center"/>
            </w:pPr>
            <w:r w:rsidRPr="00023A8F">
              <w:t>9.70</w:t>
            </w:r>
          </w:p>
        </w:tc>
      </w:tr>
    </w:tbl>
    <w:p w14:paraId="5C4A0FC1" w14:textId="77777777" w:rsidR="006425CA" w:rsidRPr="00023A8F" w:rsidRDefault="006425CA" w:rsidP="006425CA">
      <w:pPr>
        <w:pStyle w:val="RepStandard"/>
        <w:rPr>
          <w:lang w:eastAsia="en-US"/>
        </w:rPr>
      </w:pPr>
    </w:p>
    <w:p w14:paraId="52E65CD9" w14:textId="77777777" w:rsidR="00500D78" w:rsidRPr="00023A8F" w:rsidRDefault="00500D78" w:rsidP="00EC048D">
      <w:pPr>
        <w:pStyle w:val="RepStandard"/>
        <w:rPr>
          <w:lang w:eastAsia="en-US"/>
        </w:rPr>
      </w:pPr>
    </w:p>
    <w:p w14:paraId="204B3535" w14:textId="2B2D0F87" w:rsidR="006425CA" w:rsidRPr="00023A8F" w:rsidRDefault="006425CA" w:rsidP="00EC048D">
      <w:pPr>
        <w:pStyle w:val="RepStandard"/>
        <w:rPr>
          <w:lang w:eastAsia="en-US"/>
        </w:rPr>
      </w:pPr>
      <w:r w:rsidRPr="00023A8F">
        <w:rPr>
          <w:lang w:eastAsia="en-US"/>
        </w:rPr>
        <w:t xml:space="preserve">The </w:t>
      </w:r>
      <w:proofErr w:type="spellStart"/>
      <w:r w:rsidRPr="00023A8F">
        <w:rPr>
          <w:lang w:eastAsia="en-US"/>
        </w:rPr>
        <w:t>PEC</w:t>
      </w:r>
      <w:r w:rsidRPr="00023A8F">
        <w:rPr>
          <w:vertAlign w:val="subscript"/>
          <w:lang w:eastAsia="en-US"/>
        </w:rPr>
        <w:t>sed</w:t>
      </w:r>
      <w:proofErr w:type="spellEnd"/>
      <w:r w:rsidRPr="00023A8F">
        <w:rPr>
          <w:vertAlign w:val="subscript"/>
          <w:lang w:eastAsia="en-US"/>
        </w:rPr>
        <w:t xml:space="preserve"> </w:t>
      </w:r>
      <w:r w:rsidRPr="00023A8F">
        <w:rPr>
          <w:lang w:eastAsia="en-US"/>
        </w:rPr>
        <w:t xml:space="preserve">for </w:t>
      </w:r>
      <w:r w:rsidR="00E02412">
        <w:t>FLENID</w:t>
      </w:r>
      <w:r w:rsidRPr="00023A8F">
        <w:rPr>
          <w:lang w:eastAsia="en-US"/>
        </w:rPr>
        <w:t xml:space="preserve"> was calculated using the following equation:</w:t>
      </w:r>
    </w:p>
    <w:p w14:paraId="004500C8" w14:textId="77777777" w:rsidR="006425CA" w:rsidRPr="00023A8F" w:rsidRDefault="006425CA" w:rsidP="006425CA">
      <w:pPr>
        <w:pStyle w:val="RepStandard"/>
        <w:jc w:val="center"/>
      </w:pPr>
    </w:p>
    <w:p w14:paraId="723BB9EB" w14:textId="77777777" w:rsidR="006425CA" w:rsidRPr="00023A8F" w:rsidRDefault="00EF1677" w:rsidP="006425CA">
      <w:pPr>
        <w:pStyle w:val="RepStandard"/>
        <w:jc w:val="center"/>
      </w:pPr>
      <w:r>
        <w:rPr>
          <w:noProof/>
        </w:rPr>
        <w:pict w14:anchorId="09E09046">
          <v:shape id="_x0000_i1026" type="#_x0000_t75" style="width:397.2pt;height:21.6pt" equationxml="&lt;">
            <v:imagedata r:id="rId15" o:title="" chromakey="white"/>
          </v:shape>
        </w:pict>
      </w:r>
    </w:p>
    <w:p w14:paraId="78584E3A" w14:textId="77777777" w:rsidR="006425CA" w:rsidRPr="00023A8F" w:rsidRDefault="006425CA" w:rsidP="006425CA">
      <w:pPr>
        <w:pStyle w:val="RepStandard"/>
        <w:jc w:val="center"/>
        <w:rPr>
          <w:lang w:eastAsia="en-US"/>
        </w:rPr>
      </w:pPr>
    </w:p>
    <w:p w14:paraId="6EBDF7D6" w14:textId="373D81B4" w:rsidR="006425CA" w:rsidRPr="00023A8F" w:rsidRDefault="006425CA" w:rsidP="006425CA">
      <w:pPr>
        <w:pStyle w:val="RepStandard"/>
      </w:pPr>
      <w:r w:rsidRPr="00023A8F">
        <w:t xml:space="preserve">The application of </w:t>
      </w:r>
      <w:r w:rsidR="00E02412">
        <w:t>FLENID</w:t>
      </w:r>
      <w:r w:rsidRPr="00023A8F">
        <w:t xml:space="preserve"> is 1.</w:t>
      </w:r>
      <w:r w:rsidR="002A29FB" w:rsidRPr="00023A8F">
        <w:t>0</w:t>
      </w:r>
      <w:r w:rsidRPr="00023A8F">
        <w:t xml:space="preserve"> L/ha, corresponding to </w:t>
      </w:r>
      <w:r w:rsidR="002A29FB" w:rsidRPr="00023A8F">
        <w:t>1050.2</w:t>
      </w:r>
      <w:r w:rsidR="00500D78" w:rsidRPr="00023A8F">
        <w:t xml:space="preserve"> </w:t>
      </w:r>
      <w:r w:rsidRPr="00023A8F">
        <w:t xml:space="preserve">g/ha. The percentage of </w:t>
      </w:r>
      <w:proofErr w:type="spellStart"/>
      <w:r w:rsidRPr="00023A8F">
        <w:t>Mesotrione</w:t>
      </w:r>
      <w:proofErr w:type="spellEnd"/>
      <w:r w:rsidRPr="00023A8F">
        <w:t xml:space="preserve"> in the </w:t>
      </w:r>
      <w:r w:rsidRPr="00023A8F">
        <w:lastRenderedPageBreak/>
        <w:t>sediment is 4.3 The height of the sediment was assumed to be 5 cm and the sediment density was assumed to be 1.3 g/cm</w:t>
      </w:r>
      <w:r w:rsidRPr="00023A8F">
        <w:rPr>
          <w:vertAlign w:val="superscript"/>
        </w:rPr>
        <w:t>3</w:t>
      </w:r>
      <w:r w:rsidRPr="00023A8F">
        <w:t xml:space="preserve">. The resulting maximum instantaneous </w:t>
      </w:r>
      <w:proofErr w:type="spellStart"/>
      <w:r w:rsidRPr="00023A8F">
        <w:t>PEC</w:t>
      </w:r>
      <w:r w:rsidRPr="00023A8F">
        <w:rPr>
          <w:vertAlign w:val="subscript"/>
        </w:rPr>
        <w:t>sed</w:t>
      </w:r>
      <w:proofErr w:type="spellEnd"/>
      <w:r w:rsidRPr="00023A8F">
        <w:t xml:space="preserve"> value is presented in the next table.</w:t>
      </w:r>
    </w:p>
    <w:p w14:paraId="08D9B4D2" w14:textId="648405DA" w:rsidR="006425CA" w:rsidRPr="00023A8F" w:rsidRDefault="006425CA" w:rsidP="006425CA">
      <w:pPr>
        <w:pStyle w:val="RepLabel"/>
      </w:pPr>
      <w:proofErr w:type="spellStart"/>
      <w:r w:rsidRPr="00023A8F">
        <w:t>PEC</w:t>
      </w:r>
      <w:r w:rsidRPr="00023A8F">
        <w:rPr>
          <w:vertAlign w:val="subscript"/>
        </w:rPr>
        <w:t>sed</w:t>
      </w:r>
      <w:proofErr w:type="spellEnd"/>
      <w:r w:rsidRPr="00023A8F">
        <w:t xml:space="preserve"> for </w:t>
      </w:r>
      <w:r w:rsidR="00E02412">
        <w:t>FLENID</w:t>
      </w:r>
      <w:r w:rsidR="002A5CC0" w:rsidRPr="00023A8F">
        <w:t xml:space="preserve"> </w:t>
      </w:r>
      <w:r w:rsidRPr="00023A8F">
        <w:t>following single application to maize</w:t>
      </w:r>
    </w:p>
    <w:tbl>
      <w:tblPr>
        <w:tblW w:w="41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38"/>
        <w:gridCol w:w="1662"/>
        <w:gridCol w:w="1662"/>
        <w:gridCol w:w="1662"/>
        <w:gridCol w:w="1662"/>
      </w:tblGrid>
      <w:tr w:rsidR="006425CA" w:rsidRPr="00023A8F" w14:paraId="6CCDA8E4" w14:textId="77777777" w:rsidTr="002A5CC0">
        <w:trPr>
          <w:tblHeader/>
          <w:jc w:val="center"/>
        </w:trPr>
        <w:tc>
          <w:tcPr>
            <w:tcW w:w="675" w:type="pct"/>
            <w:shd w:val="clear" w:color="auto" w:fill="auto"/>
            <w:vAlign w:val="center"/>
          </w:tcPr>
          <w:p w14:paraId="22FA9B4E" w14:textId="77777777" w:rsidR="006425CA" w:rsidRPr="00023A8F" w:rsidRDefault="006425CA" w:rsidP="00897002">
            <w:pPr>
              <w:pStyle w:val="RepTableHeader"/>
              <w:jc w:val="center"/>
              <w:rPr>
                <w:lang w:val="en-GB"/>
              </w:rPr>
            </w:pPr>
            <w:r w:rsidRPr="00023A8F">
              <w:rPr>
                <w:lang w:val="en-GB"/>
              </w:rPr>
              <w:t>Crop</w:t>
            </w:r>
          </w:p>
        </w:tc>
        <w:tc>
          <w:tcPr>
            <w:tcW w:w="1081" w:type="pct"/>
            <w:shd w:val="clear" w:color="auto" w:fill="auto"/>
            <w:vAlign w:val="center"/>
          </w:tcPr>
          <w:p w14:paraId="0324CFF6" w14:textId="77777777" w:rsidR="006425CA" w:rsidRPr="00023A8F" w:rsidRDefault="006425CA" w:rsidP="00897002">
            <w:pPr>
              <w:pStyle w:val="RepTableHeader"/>
              <w:jc w:val="center"/>
              <w:rPr>
                <w:lang w:val="en-GB"/>
              </w:rPr>
            </w:pPr>
            <w:r w:rsidRPr="00023A8F">
              <w:rPr>
                <w:lang w:val="en-GB"/>
              </w:rPr>
              <w:t>Distance</w:t>
            </w:r>
          </w:p>
          <w:p w14:paraId="364AD4ED" w14:textId="77777777" w:rsidR="006425CA" w:rsidRPr="00023A8F" w:rsidRDefault="006425CA" w:rsidP="00897002">
            <w:pPr>
              <w:pStyle w:val="RepTableHeader"/>
              <w:jc w:val="center"/>
              <w:rPr>
                <w:lang w:val="en-GB"/>
              </w:rPr>
            </w:pPr>
            <w:r w:rsidRPr="00023A8F">
              <w:rPr>
                <w:lang w:val="en-GB"/>
              </w:rPr>
              <w:t>(m)</w:t>
            </w:r>
          </w:p>
        </w:tc>
        <w:tc>
          <w:tcPr>
            <w:tcW w:w="1081" w:type="pct"/>
            <w:shd w:val="clear" w:color="auto" w:fill="auto"/>
            <w:vAlign w:val="center"/>
          </w:tcPr>
          <w:p w14:paraId="6FD769A7" w14:textId="77777777" w:rsidR="006425CA" w:rsidRPr="00023A8F" w:rsidRDefault="006425CA" w:rsidP="00897002">
            <w:pPr>
              <w:pStyle w:val="RepTableHeader"/>
              <w:jc w:val="center"/>
              <w:rPr>
                <w:lang w:val="en-GB"/>
              </w:rPr>
            </w:pPr>
            <w:r w:rsidRPr="00023A8F">
              <w:rPr>
                <w:lang w:val="en-GB"/>
              </w:rPr>
              <w:t>Drift</w:t>
            </w:r>
          </w:p>
          <w:p w14:paraId="35FD2F8B" w14:textId="77777777" w:rsidR="006425CA" w:rsidRPr="00023A8F" w:rsidRDefault="006425CA" w:rsidP="00897002">
            <w:pPr>
              <w:pStyle w:val="RepTableHeader"/>
              <w:jc w:val="center"/>
              <w:rPr>
                <w:lang w:val="en-GB"/>
              </w:rPr>
            </w:pPr>
            <w:r w:rsidRPr="00023A8F">
              <w:rPr>
                <w:lang w:val="en-GB"/>
              </w:rPr>
              <w:t>(%)</w:t>
            </w:r>
          </w:p>
        </w:tc>
        <w:tc>
          <w:tcPr>
            <w:tcW w:w="1081" w:type="pct"/>
          </w:tcPr>
          <w:p w14:paraId="4D15B559" w14:textId="77777777" w:rsidR="006425CA" w:rsidRPr="00023A8F" w:rsidRDefault="006425CA" w:rsidP="00897002">
            <w:pPr>
              <w:pStyle w:val="RepTableHeader"/>
              <w:jc w:val="center"/>
              <w:rPr>
                <w:lang w:val="en-GB"/>
              </w:rPr>
            </w:pPr>
            <w:r w:rsidRPr="00023A8F">
              <w:rPr>
                <w:lang w:val="en-GB"/>
              </w:rPr>
              <w:t xml:space="preserve">% of </w:t>
            </w:r>
            <w:proofErr w:type="spellStart"/>
            <w:r w:rsidRPr="00023A8F">
              <w:rPr>
                <w:lang w:val="en-GB"/>
              </w:rPr>
              <w:t>Mesotrione</w:t>
            </w:r>
            <w:proofErr w:type="spellEnd"/>
            <w:r w:rsidRPr="00023A8F">
              <w:rPr>
                <w:lang w:val="en-GB"/>
              </w:rPr>
              <w:t xml:space="preserve"> in sediment</w:t>
            </w:r>
          </w:p>
        </w:tc>
        <w:tc>
          <w:tcPr>
            <w:tcW w:w="1081" w:type="pct"/>
            <w:shd w:val="clear" w:color="auto" w:fill="auto"/>
            <w:vAlign w:val="center"/>
          </w:tcPr>
          <w:p w14:paraId="54DAE69B" w14:textId="77777777" w:rsidR="006425CA" w:rsidRPr="00023A8F" w:rsidRDefault="006425CA" w:rsidP="00897002">
            <w:pPr>
              <w:pStyle w:val="RepTableHeader"/>
              <w:jc w:val="center"/>
              <w:rPr>
                <w:lang w:val="en-GB"/>
              </w:rPr>
            </w:pPr>
            <w:r w:rsidRPr="00023A8F">
              <w:rPr>
                <w:lang w:val="en-GB"/>
              </w:rPr>
              <w:t xml:space="preserve">Max </w:t>
            </w:r>
            <w:proofErr w:type="spellStart"/>
            <w:r w:rsidRPr="00023A8F">
              <w:rPr>
                <w:lang w:val="en-GB"/>
              </w:rPr>
              <w:t>PEC</w:t>
            </w:r>
            <w:r w:rsidRPr="00023A8F">
              <w:rPr>
                <w:vertAlign w:val="subscript"/>
                <w:lang w:val="en-GB"/>
              </w:rPr>
              <w:t>sed</w:t>
            </w:r>
            <w:proofErr w:type="spellEnd"/>
            <w:r w:rsidRPr="00023A8F">
              <w:rPr>
                <w:lang w:val="en-GB"/>
              </w:rPr>
              <w:t xml:space="preserve"> (</w:t>
            </w:r>
            <w:proofErr w:type="spellStart"/>
            <w:r w:rsidRPr="00023A8F">
              <w:rPr>
                <w:lang w:val="en-GB"/>
              </w:rPr>
              <w:t>μgkg</w:t>
            </w:r>
            <w:proofErr w:type="spellEnd"/>
            <w:r w:rsidRPr="00023A8F">
              <w:rPr>
                <w:lang w:val="en-GB"/>
              </w:rPr>
              <w:t>)</w:t>
            </w:r>
          </w:p>
        </w:tc>
      </w:tr>
      <w:tr w:rsidR="002A5CC0" w:rsidRPr="00023A8F" w14:paraId="2AB04BDC" w14:textId="77777777" w:rsidTr="00FC792D">
        <w:trPr>
          <w:jc w:val="center"/>
        </w:trPr>
        <w:tc>
          <w:tcPr>
            <w:tcW w:w="675" w:type="pct"/>
            <w:shd w:val="clear" w:color="auto" w:fill="auto"/>
            <w:vAlign w:val="center"/>
          </w:tcPr>
          <w:p w14:paraId="28D511D7" w14:textId="77777777" w:rsidR="002A5CC0" w:rsidRPr="00023A8F" w:rsidRDefault="002A5CC0" w:rsidP="00897002">
            <w:pPr>
              <w:pStyle w:val="RepTable"/>
              <w:jc w:val="center"/>
            </w:pPr>
            <w:r w:rsidRPr="00023A8F">
              <w:t>Maize</w:t>
            </w:r>
          </w:p>
        </w:tc>
        <w:tc>
          <w:tcPr>
            <w:tcW w:w="1081" w:type="pct"/>
            <w:shd w:val="clear" w:color="auto" w:fill="auto"/>
            <w:vAlign w:val="center"/>
          </w:tcPr>
          <w:p w14:paraId="111A24DF" w14:textId="77777777" w:rsidR="002A5CC0" w:rsidRPr="00023A8F" w:rsidRDefault="002A5CC0" w:rsidP="00897002">
            <w:pPr>
              <w:pStyle w:val="RepTable"/>
              <w:jc w:val="center"/>
            </w:pPr>
            <w:r w:rsidRPr="00023A8F">
              <w:t>1</w:t>
            </w:r>
          </w:p>
        </w:tc>
        <w:tc>
          <w:tcPr>
            <w:tcW w:w="1081" w:type="pct"/>
            <w:shd w:val="clear" w:color="auto" w:fill="auto"/>
            <w:vAlign w:val="center"/>
          </w:tcPr>
          <w:p w14:paraId="33054898" w14:textId="77777777" w:rsidR="002A5CC0" w:rsidRPr="00023A8F" w:rsidRDefault="002A5CC0" w:rsidP="00897002">
            <w:pPr>
              <w:pStyle w:val="RepTable"/>
              <w:jc w:val="center"/>
            </w:pPr>
            <w:r w:rsidRPr="00023A8F">
              <w:t>2.77</w:t>
            </w:r>
          </w:p>
        </w:tc>
        <w:tc>
          <w:tcPr>
            <w:tcW w:w="1081" w:type="pct"/>
            <w:vAlign w:val="center"/>
          </w:tcPr>
          <w:p w14:paraId="6CBEB0EE" w14:textId="58D7C6DE" w:rsidR="002A5CC0" w:rsidRPr="00023A8F" w:rsidRDefault="002A5CC0" w:rsidP="00897002">
            <w:pPr>
              <w:pStyle w:val="RepTable"/>
              <w:jc w:val="center"/>
            </w:pPr>
            <w:r w:rsidRPr="00023A8F">
              <w:t>4.3</w:t>
            </w:r>
          </w:p>
        </w:tc>
        <w:tc>
          <w:tcPr>
            <w:tcW w:w="1081" w:type="pct"/>
            <w:shd w:val="clear" w:color="auto" w:fill="auto"/>
            <w:vAlign w:val="center"/>
          </w:tcPr>
          <w:p w14:paraId="6A967FC3" w14:textId="3A917A1F" w:rsidR="002A5CC0" w:rsidRPr="00023A8F" w:rsidRDefault="002A29FB" w:rsidP="00897002">
            <w:pPr>
              <w:pStyle w:val="RepTable"/>
              <w:jc w:val="center"/>
            </w:pPr>
            <w:r w:rsidRPr="00023A8F">
              <w:t>1.92</w:t>
            </w:r>
          </w:p>
        </w:tc>
      </w:tr>
    </w:tbl>
    <w:p w14:paraId="2EB77F4E" w14:textId="1B2F18BA" w:rsidR="00CC68A5" w:rsidRDefault="00CC68A5" w:rsidP="00CC68A5">
      <w:pPr>
        <w:rPr>
          <w:b/>
          <w:sz w:val="20"/>
          <w:szCs w:val="20"/>
          <w:lang w:val="en-GB"/>
        </w:rPr>
      </w:pPr>
    </w:p>
    <w:p w14:paraId="78D454DC" w14:textId="77777777" w:rsidR="00963457" w:rsidRPr="000E659B" w:rsidRDefault="00963457" w:rsidP="00CC68A5">
      <w:pPr>
        <w:rPr>
          <w:lang w:val="en" w:eastAsia="en-GB"/>
        </w:rPr>
      </w:pPr>
    </w:p>
    <w:p w14:paraId="07F08F15" w14:textId="77777777" w:rsidR="00963457" w:rsidRPr="000E659B" w:rsidRDefault="00963457" w:rsidP="00963457">
      <w:pPr>
        <w:widowControl w:val="0"/>
        <w:pBdr>
          <w:top w:val="single" w:sz="4" w:space="1" w:color="auto"/>
          <w:left w:val="single" w:sz="4" w:space="4" w:color="auto"/>
          <w:bottom w:val="single" w:sz="4" w:space="1" w:color="auto"/>
          <w:right w:val="single" w:sz="4" w:space="4" w:color="auto"/>
        </w:pBdr>
        <w:shd w:val="clear" w:color="auto" w:fill="D9D9D9"/>
        <w:jc w:val="both"/>
        <w:rPr>
          <w:b/>
          <w:u w:val="single"/>
          <w:lang w:val="en-GB"/>
        </w:rPr>
      </w:pPr>
    </w:p>
    <w:p w14:paraId="32ADDD44" w14:textId="77777777" w:rsidR="00963457" w:rsidRPr="00F97FC0" w:rsidRDefault="00963457" w:rsidP="00963457">
      <w:pPr>
        <w:widowControl w:val="0"/>
        <w:pBdr>
          <w:top w:val="single" w:sz="4" w:space="1" w:color="auto"/>
          <w:left w:val="single" w:sz="4" w:space="4" w:color="auto"/>
          <w:bottom w:val="single" w:sz="4" w:space="1" w:color="auto"/>
          <w:right w:val="single" w:sz="4" w:space="4" w:color="auto"/>
        </w:pBdr>
        <w:shd w:val="clear" w:color="auto" w:fill="D9D9D9"/>
        <w:jc w:val="both"/>
        <w:rPr>
          <w:b/>
          <w:sz w:val="20"/>
          <w:szCs w:val="20"/>
          <w:lang w:val="en-GB"/>
        </w:rPr>
      </w:pPr>
      <w:proofErr w:type="spellStart"/>
      <w:r w:rsidRPr="00F97FC0">
        <w:rPr>
          <w:b/>
          <w:sz w:val="20"/>
          <w:szCs w:val="20"/>
          <w:lang w:val="en-GB"/>
        </w:rPr>
        <w:t>zRMS</w:t>
      </w:r>
      <w:proofErr w:type="spellEnd"/>
      <w:r w:rsidRPr="00F97FC0">
        <w:rPr>
          <w:b/>
          <w:sz w:val="20"/>
          <w:szCs w:val="20"/>
          <w:lang w:val="en-GB"/>
        </w:rPr>
        <w:t xml:space="preserve"> comments </w:t>
      </w:r>
    </w:p>
    <w:p w14:paraId="530E3BDD" w14:textId="77777777" w:rsidR="00963457" w:rsidRPr="000E659B" w:rsidRDefault="00963457" w:rsidP="00963457">
      <w:pPr>
        <w:widowControl w:val="0"/>
        <w:pBdr>
          <w:top w:val="single" w:sz="4" w:space="1" w:color="auto"/>
          <w:left w:val="single" w:sz="4" w:space="4" w:color="auto"/>
          <w:bottom w:val="single" w:sz="4" w:space="1" w:color="auto"/>
          <w:right w:val="single" w:sz="4" w:space="4" w:color="auto"/>
        </w:pBdr>
        <w:shd w:val="clear" w:color="auto" w:fill="D9D9D9"/>
        <w:jc w:val="both"/>
        <w:rPr>
          <w:b/>
          <w:u w:val="single"/>
          <w:lang w:val="en-GB"/>
        </w:rPr>
      </w:pPr>
    </w:p>
    <w:p w14:paraId="4B14CE63" w14:textId="77777777" w:rsidR="00963457" w:rsidRDefault="00963457" w:rsidP="00963457">
      <w:pPr>
        <w:widowControl w:val="0"/>
        <w:pBdr>
          <w:top w:val="single" w:sz="4" w:space="1" w:color="auto"/>
          <w:left w:val="single" w:sz="4" w:space="4" w:color="auto"/>
          <w:bottom w:val="single" w:sz="4" w:space="1" w:color="auto"/>
          <w:right w:val="single" w:sz="4" w:space="4" w:color="auto"/>
        </w:pBdr>
        <w:shd w:val="clear" w:color="auto" w:fill="D9D9D9"/>
        <w:suppressAutoHyphens/>
        <w:jc w:val="both"/>
        <w:rPr>
          <w:sz w:val="20"/>
          <w:szCs w:val="20"/>
          <w:lang w:val="en"/>
        </w:rPr>
      </w:pPr>
      <w:r w:rsidRPr="00A17C98">
        <w:rPr>
          <w:sz w:val="20"/>
          <w:szCs w:val="20"/>
          <w:lang w:val="en"/>
        </w:rPr>
        <w:t xml:space="preserve">The </w:t>
      </w:r>
      <w:proofErr w:type="spellStart"/>
      <w:r w:rsidRPr="00A17C98">
        <w:rPr>
          <w:sz w:val="20"/>
          <w:szCs w:val="20"/>
          <w:lang w:val="en"/>
        </w:rPr>
        <w:t>PECsw</w:t>
      </w:r>
      <w:proofErr w:type="spellEnd"/>
      <w:r w:rsidRPr="00A17C98">
        <w:rPr>
          <w:sz w:val="20"/>
          <w:szCs w:val="20"/>
          <w:lang w:val="en"/>
        </w:rPr>
        <w:t xml:space="preserve"> calculations for </w:t>
      </w:r>
      <w:proofErr w:type="spellStart"/>
      <w:r w:rsidRPr="00A17C98">
        <w:rPr>
          <w:sz w:val="20"/>
          <w:szCs w:val="20"/>
          <w:lang w:val="en"/>
        </w:rPr>
        <w:t>mesotrone</w:t>
      </w:r>
      <w:proofErr w:type="spellEnd"/>
      <w:r w:rsidRPr="00A17C98">
        <w:rPr>
          <w:sz w:val="20"/>
          <w:szCs w:val="20"/>
          <w:lang w:val="en"/>
        </w:rPr>
        <w:t xml:space="preserve"> have been approved for proposed  in GAP. </w:t>
      </w:r>
    </w:p>
    <w:p w14:paraId="3680E6F3" w14:textId="77777777" w:rsidR="00963457" w:rsidRDefault="00963457" w:rsidP="00963457">
      <w:pPr>
        <w:widowControl w:val="0"/>
        <w:pBdr>
          <w:top w:val="single" w:sz="4" w:space="1" w:color="auto"/>
          <w:left w:val="single" w:sz="4" w:space="4" w:color="auto"/>
          <w:bottom w:val="single" w:sz="4" w:space="1" w:color="auto"/>
          <w:right w:val="single" w:sz="4" w:space="4" w:color="auto"/>
        </w:pBdr>
        <w:shd w:val="clear" w:color="auto" w:fill="D9D9D9"/>
        <w:suppressAutoHyphens/>
        <w:jc w:val="both"/>
        <w:rPr>
          <w:sz w:val="20"/>
          <w:szCs w:val="20"/>
          <w:lang w:val="en-GB"/>
        </w:rPr>
      </w:pPr>
      <w:proofErr w:type="spellStart"/>
      <w:r w:rsidRPr="00A17C98">
        <w:rPr>
          <w:sz w:val="20"/>
          <w:szCs w:val="20"/>
          <w:lang w:val="en-GB"/>
        </w:rPr>
        <w:t>PECsw</w:t>
      </w:r>
      <w:proofErr w:type="spellEnd"/>
      <w:r w:rsidRPr="00A17C98">
        <w:rPr>
          <w:sz w:val="20"/>
          <w:szCs w:val="20"/>
          <w:lang w:val="en-GB"/>
        </w:rPr>
        <w:t xml:space="preserve"> and </w:t>
      </w:r>
      <w:proofErr w:type="spellStart"/>
      <w:r w:rsidRPr="00A17C98">
        <w:rPr>
          <w:sz w:val="20"/>
          <w:szCs w:val="20"/>
          <w:lang w:val="en-GB"/>
        </w:rPr>
        <w:t>PECsed</w:t>
      </w:r>
      <w:proofErr w:type="spellEnd"/>
      <w:r w:rsidRPr="00A17C98">
        <w:rPr>
          <w:sz w:val="20"/>
          <w:szCs w:val="20"/>
          <w:lang w:val="en-GB"/>
        </w:rPr>
        <w:t xml:space="preserve"> calculations were carried out according to the FOCUS recommendations. </w:t>
      </w:r>
    </w:p>
    <w:p w14:paraId="4978DF4E" w14:textId="77777777" w:rsidR="0044318A" w:rsidRDefault="00963457" w:rsidP="0044318A">
      <w:pPr>
        <w:widowControl w:val="0"/>
        <w:pBdr>
          <w:top w:val="single" w:sz="4" w:space="1" w:color="auto"/>
          <w:left w:val="single" w:sz="4" w:space="4" w:color="auto"/>
          <w:bottom w:val="single" w:sz="4" w:space="1" w:color="auto"/>
          <w:right w:val="single" w:sz="4" w:space="4" w:color="auto"/>
        </w:pBdr>
        <w:shd w:val="clear" w:color="auto" w:fill="D9D9D9"/>
        <w:suppressAutoHyphens/>
        <w:jc w:val="both"/>
        <w:rPr>
          <w:sz w:val="20"/>
          <w:szCs w:val="20"/>
          <w:lang w:val="en-GB" w:eastAsia="en-US"/>
        </w:rPr>
      </w:pPr>
      <w:r w:rsidRPr="00A17C98">
        <w:rPr>
          <w:sz w:val="20"/>
          <w:szCs w:val="20"/>
          <w:lang w:val="en-GB"/>
        </w:rPr>
        <w:t xml:space="preserve">The Applicant has been  used FOCUS models: STEPS1-2 and Step 3. </w:t>
      </w:r>
      <w:proofErr w:type="spellStart"/>
      <w:r w:rsidRPr="00A17C98">
        <w:rPr>
          <w:sz w:val="20"/>
          <w:szCs w:val="20"/>
          <w:lang w:val="en-GB"/>
        </w:rPr>
        <w:t>PECsw</w:t>
      </w:r>
      <w:proofErr w:type="spellEnd"/>
      <w:r w:rsidRPr="00A17C98">
        <w:rPr>
          <w:sz w:val="20"/>
          <w:szCs w:val="20"/>
          <w:lang w:val="en-GB"/>
        </w:rPr>
        <w:t>/</w:t>
      </w:r>
      <w:proofErr w:type="spellStart"/>
      <w:r w:rsidRPr="00A17C98">
        <w:rPr>
          <w:sz w:val="20"/>
          <w:szCs w:val="20"/>
          <w:lang w:val="en-GB"/>
        </w:rPr>
        <w:t>sed</w:t>
      </w:r>
      <w:proofErr w:type="spellEnd"/>
      <w:r w:rsidRPr="00A17C98">
        <w:rPr>
          <w:sz w:val="20"/>
          <w:szCs w:val="20"/>
          <w:lang w:val="en-GB"/>
        </w:rPr>
        <w:t xml:space="preserve"> </w:t>
      </w:r>
      <w:r w:rsidRPr="00A17C98">
        <w:rPr>
          <w:sz w:val="20"/>
          <w:szCs w:val="20"/>
          <w:lang w:val="en"/>
        </w:rPr>
        <w:t>were also carried out at Step 4</w:t>
      </w:r>
      <w:r w:rsidRPr="00A17C98">
        <w:rPr>
          <w:sz w:val="20"/>
          <w:szCs w:val="20"/>
          <w:lang w:val="en-GB"/>
        </w:rPr>
        <w:t xml:space="preserve"> according to FOCUS L&amp;M Guidan</w:t>
      </w:r>
      <w:r>
        <w:rPr>
          <w:sz w:val="20"/>
          <w:szCs w:val="20"/>
          <w:lang w:val="en-GB"/>
        </w:rPr>
        <w:t>ce for 10m and 20m buffer zone</w:t>
      </w:r>
      <w:r w:rsidR="0044318A">
        <w:rPr>
          <w:sz w:val="20"/>
          <w:szCs w:val="20"/>
          <w:lang w:val="en-GB"/>
        </w:rPr>
        <w:t>.</w:t>
      </w:r>
      <w:r>
        <w:rPr>
          <w:sz w:val="20"/>
          <w:szCs w:val="20"/>
          <w:lang w:val="en-GB"/>
        </w:rPr>
        <w:t xml:space="preserve"> </w:t>
      </w:r>
      <w:r w:rsidR="0044318A" w:rsidRPr="00A17C98">
        <w:rPr>
          <w:sz w:val="20"/>
          <w:szCs w:val="20"/>
          <w:lang w:val="en-GB"/>
        </w:rPr>
        <w:t xml:space="preserve">The Applicant used the geometric mean value. In opinion of the </w:t>
      </w:r>
      <w:proofErr w:type="spellStart"/>
      <w:r w:rsidR="0044318A" w:rsidRPr="00A17C98">
        <w:rPr>
          <w:sz w:val="20"/>
          <w:szCs w:val="20"/>
          <w:lang w:val="en-GB"/>
        </w:rPr>
        <w:t>zRMS</w:t>
      </w:r>
      <w:proofErr w:type="spellEnd"/>
      <w:r w:rsidR="0044318A" w:rsidRPr="00A17C98">
        <w:rPr>
          <w:sz w:val="20"/>
          <w:szCs w:val="20"/>
          <w:lang w:val="en-GB"/>
        </w:rPr>
        <w:t xml:space="preserve"> this is acceptable, as being in line with current requirements concerning selection of </w:t>
      </w:r>
      <w:proofErr w:type="spellStart"/>
      <w:r w:rsidR="0044318A" w:rsidRPr="00A17C98">
        <w:rPr>
          <w:sz w:val="20"/>
          <w:szCs w:val="20"/>
          <w:lang w:val="en-GB"/>
        </w:rPr>
        <w:t>Kfoc</w:t>
      </w:r>
      <w:proofErr w:type="spellEnd"/>
      <w:r w:rsidR="0044318A" w:rsidRPr="00A17C98">
        <w:rPr>
          <w:sz w:val="20"/>
          <w:szCs w:val="20"/>
          <w:lang w:val="en-GB"/>
        </w:rPr>
        <w:t xml:space="preserve"> to be used for modelling purposes.</w:t>
      </w:r>
      <w:r w:rsidR="0044318A" w:rsidRPr="006D21EA">
        <w:rPr>
          <w:sz w:val="20"/>
          <w:szCs w:val="20"/>
          <w:lang w:val="en-GB" w:eastAsia="en-US"/>
        </w:rPr>
        <w:t xml:space="preserve"> </w:t>
      </w:r>
    </w:p>
    <w:p w14:paraId="05E5C72F" w14:textId="426B40FC" w:rsidR="00963457" w:rsidRDefault="0044318A" w:rsidP="0044318A">
      <w:pPr>
        <w:pBdr>
          <w:top w:val="single" w:sz="4" w:space="1" w:color="auto"/>
          <w:left w:val="single" w:sz="4" w:space="4" w:color="auto"/>
          <w:bottom w:val="single" w:sz="4" w:space="1" w:color="auto"/>
          <w:right w:val="single" w:sz="4" w:space="4" w:color="auto"/>
        </w:pBdr>
        <w:shd w:val="clear" w:color="auto" w:fill="D9D9D9"/>
        <w:spacing w:before="40" w:after="40"/>
        <w:jc w:val="both"/>
        <w:rPr>
          <w:sz w:val="20"/>
          <w:szCs w:val="20"/>
          <w:lang w:val="en-GB" w:eastAsia="en-GB"/>
        </w:rPr>
      </w:pPr>
      <w:proofErr w:type="spellStart"/>
      <w:r w:rsidRPr="00A17C98">
        <w:rPr>
          <w:sz w:val="20"/>
          <w:szCs w:val="20"/>
          <w:lang w:val="en-GB" w:eastAsia="en-GB"/>
        </w:rPr>
        <w:t>PECsw</w:t>
      </w:r>
      <w:proofErr w:type="spellEnd"/>
      <w:r w:rsidRPr="00A17C98">
        <w:rPr>
          <w:sz w:val="20"/>
          <w:szCs w:val="20"/>
          <w:lang w:val="en-GB" w:eastAsia="en-GB"/>
        </w:rPr>
        <w:t>/</w:t>
      </w:r>
      <w:proofErr w:type="spellStart"/>
      <w:r w:rsidRPr="00A17C98">
        <w:rPr>
          <w:sz w:val="20"/>
          <w:szCs w:val="20"/>
          <w:lang w:val="en-GB" w:eastAsia="en-GB"/>
        </w:rPr>
        <w:t>sed</w:t>
      </w:r>
      <w:proofErr w:type="spellEnd"/>
      <w:r w:rsidRPr="00A17C98">
        <w:rPr>
          <w:sz w:val="20"/>
          <w:szCs w:val="20"/>
          <w:lang w:val="en-GB" w:eastAsia="en-GB"/>
        </w:rPr>
        <w:t xml:space="preserve"> are acceptable to describe predicted environmental concentrations of </w:t>
      </w:r>
      <w:proofErr w:type="spellStart"/>
      <w:r w:rsidRPr="00A17C98">
        <w:rPr>
          <w:sz w:val="20"/>
          <w:szCs w:val="20"/>
          <w:lang w:val="en-GB" w:eastAsia="en-GB"/>
        </w:rPr>
        <w:t>mesotrione</w:t>
      </w:r>
      <w:proofErr w:type="spellEnd"/>
      <w:r w:rsidRPr="00A17C98">
        <w:rPr>
          <w:sz w:val="20"/>
          <w:szCs w:val="20"/>
          <w:lang w:val="en-GB" w:eastAsia="en-GB"/>
        </w:rPr>
        <w:t xml:space="preserve"> and its metabolites in surface water and sediment and are appropriate to be used for the subsequent risk assessment for aquatic and sediment organisms.</w:t>
      </w:r>
    </w:p>
    <w:p w14:paraId="04CDF7BB" w14:textId="34EA859D" w:rsidR="0044318A" w:rsidRDefault="0044318A" w:rsidP="00963457">
      <w:pPr>
        <w:widowControl w:val="0"/>
        <w:pBdr>
          <w:top w:val="single" w:sz="4" w:space="1" w:color="auto"/>
          <w:left w:val="single" w:sz="4" w:space="4" w:color="auto"/>
          <w:bottom w:val="single" w:sz="4" w:space="1" w:color="auto"/>
          <w:right w:val="single" w:sz="4" w:space="4" w:color="auto"/>
        </w:pBdr>
        <w:shd w:val="clear" w:color="auto" w:fill="D9D9D9"/>
        <w:suppressAutoHyphens/>
        <w:jc w:val="both"/>
        <w:rPr>
          <w:sz w:val="20"/>
          <w:szCs w:val="20"/>
        </w:rPr>
      </w:pPr>
      <w:r>
        <w:rPr>
          <w:sz w:val="20"/>
          <w:szCs w:val="20"/>
          <w:lang w:val="en-GB"/>
        </w:rPr>
        <w:t>T</w:t>
      </w:r>
      <w:r w:rsidRPr="0044318A">
        <w:rPr>
          <w:sz w:val="20"/>
          <w:szCs w:val="20"/>
          <w:lang w:val="en-GB"/>
        </w:rPr>
        <w:t>he applicant made the calculation using</w:t>
      </w:r>
      <w:r>
        <w:rPr>
          <w:sz w:val="20"/>
          <w:szCs w:val="20"/>
          <w:lang w:val="en-GB"/>
        </w:rPr>
        <w:t xml:space="preserve"> </w:t>
      </w:r>
      <w:r w:rsidR="00963457" w:rsidRPr="006D21EA">
        <w:rPr>
          <w:sz w:val="20"/>
          <w:szCs w:val="20"/>
        </w:rPr>
        <w:t>VFSMOD</w:t>
      </w:r>
      <w:r w:rsidR="00963457">
        <w:rPr>
          <w:sz w:val="20"/>
          <w:szCs w:val="20"/>
        </w:rPr>
        <w:t xml:space="preserve"> program </w:t>
      </w:r>
      <w:r>
        <w:rPr>
          <w:sz w:val="20"/>
          <w:szCs w:val="20"/>
        </w:rPr>
        <w:t>in Step 4.</w:t>
      </w:r>
    </w:p>
    <w:p w14:paraId="2414B433" w14:textId="77777777" w:rsidR="0044318A" w:rsidRDefault="0044318A" w:rsidP="00963457">
      <w:pPr>
        <w:widowControl w:val="0"/>
        <w:pBdr>
          <w:top w:val="single" w:sz="4" w:space="1" w:color="auto"/>
          <w:left w:val="single" w:sz="4" w:space="4" w:color="auto"/>
          <w:bottom w:val="single" w:sz="4" w:space="1" w:color="auto"/>
          <w:right w:val="single" w:sz="4" w:space="4" w:color="auto"/>
        </w:pBdr>
        <w:shd w:val="clear" w:color="auto" w:fill="D9D9D9"/>
        <w:suppressAutoHyphens/>
        <w:jc w:val="both"/>
        <w:rPr>
          <w:sz w:val="20"/>
          <w:szCs w:val="20"/>
        </w:rPr>
      </w:pPr>
    </w:p>
    <w:p w14:paraId="641B7608" w14:textId="37C1B0F7" w:rsidR="00963457" w:rsidRDefault="0044318A" w:rsidP="00963457">
      <w:pPr>
        <w:widowControl w:val="0"/>
        <w:pBdr>
          <w:top w:val="single" w:sz="4" w:space="1" w:color="auto"/>
          <w:left w:val="single" w:sz="4" w:space="4" w:color="auto"/>
          <w:bottom w:val="single" w:sz="4" w:space="1" w:color="auto"/>
          <w:right w:val="single" w:sz="4" w:space="4" w:color="auto"/>
        </w:pBdr>
        <w:shd w:val="clear" w:color="auto" w:fill="D9D9D9"/>
        <w:suppressAutoHyphens/>
        <w:jc w:val="both"/>
        <w:rPr>
          <w:sz w:val="20"/>
          <w:szCs w:val="20"/>
          <w:lang w:val="en-GB"/>
        </w:rPr>
      </w:pPr>
      <w:proofErr w:type="spellStart"/>
      <w:r>
        <w:rPr>
          <w:sz w:val="20"/>
          <w:szCs w:val="20"/>
          <w:lang w:eastAsia="en-US"/>
        </w:rPr>
        <w:t>Additionaly</w:t>
      </w:r>
      <w:proofErr w:type="spellEnd"/>
      <w:r>
        <w:rPr>
          <w:sz w:val="20"/>
          <w:szCs w:val="20"/>
          <w:lang w:eastAsia="en-US"/>
        </w:rPr>
        <w:t xml:space="preserve">, applicant </w:t>
      </w:r>
      <w:r w:rsidRPr="0044318A">
        <w:rPr>
          <w:sz w:val="20"/>
          <w:szCs w:val="20"/>
          <w:lang w:val="en-GB" w:eastAsia="en-US"/>
        </w:rPr>
        <w:t>carried out</w:t>
      </w:r>
      <w:r>
        <w:rPr>
          <w:sz w:val="20"/>
          <w:szCs w:val="20"/>
          <w:lang w:val="en-GB" w:eastAsia="en-US"/>
        </w:rPr>
        <w:t xml:space="preserve"> </w:t>
      </w:r>
      <w:r w:rsidR="00963457" w:rsidRPr="00A17C98">
        <w:rPr>
          <w:sz w:val="20"/>
          <w:szCs w:val="20"/>
          <w:lang w:val="en-GB" w:eastAsia="en-US"/>
        </w:rPr>
        <w:t xml:space="preserve">according to the Austrian Environmental Agency AGES were </w:t>
      </w:r>
      <w:r w:rsidR="00963457" w:rsidRPr="00A17C98">
        <w:rPr>
          <w:sz w:val="20"/>
          <w:szCs w:val="20"/>
          <w:lang w:val="en"/>
        </w:rPr>
        <w:t xml:space="preserve">carried out for 5m and 15m </w:t>
      </w:r>
      <w:r>
        <w:rPr>
          <w:sz w:val="20"/>
          <w:szCs w:val="20"/>
          <w:lang w:val="en"/>
        </w:rPr>
        <w:t xml:space="preserve">buffer zone </w:t>
      </w:r>
      <w:r w:rsidRPr="0044318A">
        <w:rPr>
          <w:sz w:val="20"/>
          <w:szCs w:val="20"/>
          <w:lang w:val="en-GB" w:eastAsia="en-US"/>
        </w:rPr>
        <w:t>also</w:t>
      </w:r>
      <w:r>
        <w:rPr>
          <w:sz w:val="20"/>
          <w:szCs w:val="20"/>
          <w:lang w:val="en-GB" w:eastAsia="en-US"/>
        </w:rPr>
        <w:t>.</w:t>
      </w:r>
    </w:p>
    <w:p w14:paraId="42F99793" w14:textId="77777777" w:rsidR="00963457" w:rsidRPr="000E659B" w:rsidRDefault="00963457" w:rsidP="00963457">
      <w:pPr>
        <w:pBdr>
          <w:top w:val="single" w:sz="4" w:space="1" w:color="auto"/>
          <w:left w:val="single" w:sz="4" w:space="4" w:color="auto"/>
          <w:bottom w:val="single" w:sz="4" w:space="1" w:color="auto"/>
          <w:right w:val="single" w:sz="4" w:space="4" w:color="auto"/>
        </w:pBdr>
        <w:shd w:val="clear" w:color="auto" w:fill="D9D9D9"/>
        <w:rPr>
          <w:lang w:val="en-GB" w:eastAsia="en-GB"/>
        </w:rPr>
      </w:pPr>
    </w:p>
    <w:p w14:paraId="3A1537EB" w14:textId="3251E135" w:rsidR="00245623" w:rsidRPr="00FF1A66" w:rsidRDefault="00963457" w:rsidP="00FF1A66">
      <w:pPr>
        <w:keepNext/>
        <w:pBdr>
          <w:top w:val="single" w:sz="4" w:space="1" w:color="auto"/>
          <w:left w:val="single" w:sz="4" w:space="4" w:color="auto"/>
          <w:bottom w:val="single" w:sz="4" w:space="1" w:color="auto"/>
          <w:right w:val="single" w:sz="4" w:space="4" w:color="auto"/>
        </w:pBdr>
        <w:shd w:val="clear" w:color="auto" w:fill="D9D9D9"/>
        <w:tabs>
          <w:tab w:val="left" w:pos="720"/>
        </w:tabs>
        <w:jc w:val="both"/>
        <w:rPr>
          <w:sz w:val="20"/>
          <w:szCs w:val="20"/>
          <w:lang w:val="en"/>
        </w:rPr>
      </w:pPr>
      <w:r w:rsidRPr="000E659B">
        <w:rPr>
          <w:sz w:val="20"/>
          <w:szCs w:val="20"/>
          <w:lang w:val="en"/>
        </w:rPr>
        <w:t>MS should identify risk reduction measures at the national level.</w:t>
      </w:r>
    </w:p>
    <w:p w14:paraId="5B0F0B03" w14:textId="77777777" w:rsidR="00656C42" w:rsidRPr="00023A8F" w:rsidRDefault="00656C42" w:rsidP="00687083">
      <w:pPr>
        <w:pStyle w:val="Nagwek2"/>
      </w:pPr>
      <w:bookmarkStart w:id="632" w:name="_Toc335827550"/>
      <w:bookmarkStart w:id="633" w:name="_Toc353198413"/>
      <w:bookmarkStart w:id="634" w:name="_Toc405987851"/>
      <w:bookmarkStart w:id="635" w:name="_Toc413768644"/>
      <w:bookmarkStart w:id="636" w:name="_Toc413845918"/>
      <w:bookmarkStart w:id="637" w:name="_Toc413846291"/>
      <w:bookmarkStart w:id="638" w:name="_Toc413846369"/>
      <w:bookmarkStart w:id="639" w:name="_Toc413850791"/>
      <w:bookmarkStart w:id="640" w:name="_Toc413850934"/>
      <w:bookmarkStart w:id="641" w:name="_Toc413851138"/>
      <w:bookmarkStart w:id="642" w:name="_Toc413853247"/>
      <w:bookmarkStart w:id="643" w:name="_Toc413853292"/>
      <w:bookmarkStart w:id="644" w:name="_Toc413853357"/>
      <w:bookmarkStart w:id="645" w:name="_Toc414866368"/>
      <w:bookmarkStart w:id="646" w:name="_Toc414888370"/>
      <w:bookmarkStart w:id="647" w:name="_Toc414960719"/>
      <w:bookmarkStart w:id="648" w:name="_Toc414961215"/>
      <w:bookmarkStart w:id="649" w:name="_Toc414961259"/>
      <w:bookmarkStart w:id="650" w:name="_Toc414970429"/>
      <w:bookmarkStart w:id="651" w:name="_Toc414971188"/>
      <w:bookmarkStart w:id="652" w:name="_Toc415237621"/>
      <w:bookmarkStart w:id="653" w:name="_Toc159840749"/>
      <w:r w:rsidRPr="00023A8F">
        <w:t xml:space="preserve">Fate and </w:t>
      </w:r>
      <w:r w:rsidR="00B05965" w:rsidRPr="00023A8F">
        <w:t>b</w:t>
      </w:r>
      <w:r w:rsidRPr="00023A8F">
        <w:t xml:space="preserve">ehaviour in </w:t>
      </w:r>
      <w:r w:rsidR="00B05965" w:rsidRPr="00023A8F">
        <w:t>a</w:t>
      </w:r>
      <w:r w:rsidRPr="00023A8F">
        <w:t>ir (KCP 9.3, KCP 9.3.1)</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14:paraId="6B26475B" w14:textId="77777777" w:rsidR="00656C42" w:rsidRPr="00023A8F" w:rsidRDefault="00656C42" w:rsidP="00687083">
      <w:pPr>
        <w:pStyle w:val="RepLabel"/>
      </w:pPr>
      <w:r w:rsidRPr="00023A8F">
        <w:t xml:space="preserve">Table </w:t>
      </w:r>
      <w:r w:rsidR="00245623" w:rsidRPr="00023A8F">
        <w:fldChar w:fldCharType="begin"/>
      </w:r>
      <w:r w:rsidR="00245623" w:rsidRPr="00023A8F">
        <w:instrText xml:space="preserve"> STYLEREF 2 \s </w:instrText>
      </w:r>
      <w:r w:rsidR="00245623" w:rsidRPr="00023A8F">
        <w:fldChar w:fldCharType="separate"/>
      </w:r>
      <w:r w:rsidR="00E63AB1" w:rsidRPr="00023A8F">
        <w:rPr>
          <w:noProof/>
        </w:rPr>
        <w:t>8.10</w:t>
      </w:r>
      <w:r w:rsidR="00245623" w:rsidRPr="00023A8F">
        <w:fldChar w:fldCharType="end"/>
      </w:r>
      <w:r w:rsidR="00245623" w:rsidRPr="00023A8F">
        <w:noBreakHyphen/>
      </w:r>
      <w:r w:rsidR="00245623" w:rsidRPr="00023A8F">
        <w:fldChar w:fldCharType="begin"/>
      </w:r>
      <w:r w:rsidR="00245623" w:rsidRPr="00023A8F">
        <w:instrText xml:space="preserve"> SEQ Table \* ARABIC \s 2 </w:instrText>
      </w:r>
      <w:r w:rsidR="00245623" w:rsidRPr="00023A8F">
        <w:fldChar w:fldCharType="separate"/>
      </w:r>
      <w:r w:rsidR="00E63AB1" w:rsidRPr="00023A8F">
        <w:rPr>
          <w:noProof/>
        </w:rPr>
        <w:t>1</w:t>
      </w:r>
      <w:r w:rsidR="00245623" w:rsidRPr="00023A8F">
        <w:fldChar w:fldCharType="end"/>
      </w:r>
      <w:r w:rsidRPr="00023A8F">
        <w:t xml:space="preserve"> Summary of atmospheric degradation and behaviour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459"/>
        <w:gridCol w:w="4889"/>
      </w:tblGrid>
      <w:tr w:rsidR="00656C42" w:rsidRPr="00023A8F" w14:paraId="4D3C6AC0" w14:textId="77777777" w:rsidTr="00A20952">
        <w:tc>
          <w:tcPr>
            <w:tcW w:w="2385" w:type="pct"/>
            <w:shd w:val="clear" w:color="auto" w:fill="auto"/>
          </w:tcPr>
          <w:p w14:paraId="368C6306" w14:textId="77777777" w:rsidR="00656C42" w:rsidRPr="00023A8F" w:rsidRDefault="00656C42" w:rsidP="00687083">
            <w:pPr>
              <w:pStyle w:val="RepTable"/>
            </w:pPr>
            <w:r w:rsidRPr="00023A8F">
              <w:t>Compound</w:t>
            </w:r>
          </w:p>
        </w:tc>
        <w:tc>
          <w:tcPr>
            <w:tcW w:w="2615" w:type="pct"/>
            <w:shd w:val="clear" w:color="auto" w:fill="auto"/>
          </w:tcPr>
          <w:p w14:paraId="42BFA57C" w14:textId="77777777" w:rsidR="00656C42" w:rsidRPr="00023A8F" w:rsidRDefault="008159B5" w:rsidP="009F634C">
            <w:pPr>
              <w:pStyle w:val="RepTable"/>
            </w:pPr>
            <w:r w:rsidRPr="00023A8F">
              <w:t>Mesotrione</w:t>
            </w:r>
          </w:p>
        </w:tc>
      </w:tr>
      <w:tr w:rsidR="00656C42" w:rsidRPr="00023A8F" w14:paraId="0D96E070" w14:textId="77777777" w:rsidTr="00A20952">
        <w:tc>
          <w:tcPr>
            <w:tcW w:w="2385" w:type="pct"/>
            <w:shd w:val="clear" w:color="auto" w:fill="auto"/>
          </w:tcPr>
          <w:p w14:paraId="21D82663" w14:textId="77777777" w:rsidR="00656C42" w:rsidRPr="00023A8F" w:rsidRDefault="00656C42" w:rsidP="00687083">
            <w:pPr>
              <w:pStyle w:val="RepTable"/>
            </w:pPr>
            <w:r w:rsidRPr="00023A8F">
              <w:t xml:space="preserve">Direct photolysis in air </w:t>
            </w:r>
          </w:p>
        </w:tc>
        <w:tc>
          <w:tcPr>
            <w:tcW w:w="2615" w:type="pct"/>
            <w:shd w:val="clear" w:color="auto" w:fill="auto"/>
          </w:tcPr>
          <w:p w14:paraId="7C45673F" w14:textId="77777777" w:rsidR="00656C42" w:rsidRPr="00023A8F" w:rsidRDefault="00273E93" w:rsidP="004B78E8">
            <w:pPr>
              <w:pStyle w:val="RepTable"/>
            </w:pPr>
            <w:r w:rsidRPr="00023A8F">
              <w:t xml:space="preserve">No </w:t>
            </w:r>
            <w:r w:rsidR="00A53EB4" w:rsidRPr="00023A8F">
              <w:t xml:space="preserve">data </w:t>
            </w:r>
            <w:r w:rsidRPr="00023A8F">
              <w:t>requ</w:t>
            </w:r>
            <w:r w:rsidR="00A53EB4" w:rsidRPr="00023A8F">
              <w:t>ested</w:t>
            </w:r>
            <w:r w:rsidRPr="00023A8F">
              <w:t>.</w:t>
            </w:r>
          </w:p>
        </w:tc>
      </w:tr>
      <w:tr w:rsidR="00656C42" w:rsidRPr="00023A8F" w14:paraId="696E025B" w14:textId="77777777" w:rsidTr="00A20952">
        <w:tc>
          <w:tcPr>
            <w:tcW w:w="2385" w:type="pct"/>
            <w:shd w:val="clear" w:color="auto" w:fill="auto"/>
          </w:tcPr>
          <w:p w14:paraId="702CE899" w14:textId="77777777" w:rsidR="00656C42" w:rsidRPr="00023A8F" w:rsidRDefault="00656C42" w:rsidP="00687083">
            <w:pPr>
              <w:pStyle w:val="RepTable"/>
            </w:pPr>
            <w:r w:rsidRPr="00023A8F">
              <w:t>Quantum yield of direct phototransformation</w:t>
            </w:r>
          </w:p>
          <w:p w14:paraId="05E43377" w14:textId="77777777" w:rsidR="001D114B" w:rsidRPr="00023A8F" w:rsidRDefault="001D114B" w:rsidP="00687083">
            <w:pPr>
              <w:pStyle w:val="RepTable"/>
            </w:pPr>
            <w:r w:rsidRPr="00023A8F">
              <w:rPr>
                <w:rFonts w:ascii="Arial" w:hAnsi="Arial" w:cs="Arial"/>
                <w:b/>
                <w:bCs/>
                <w:szCs w:val="20"/>
                <w:lang w:val="en-US" w:eastAsia="fr-FR"/>
              </w:rPr>
              <w:t>(Source : SANCO/1416/2001-Final)</w:t>
            </w:r>
          </w:p>
        </w:tc>
        <w:tc>
          <w:tcPr>
            <w:tcW w:w="2615" w:type="pct"/>
            <w:shd w:val="clear" w:color="auto" w:fill="auto"/>
          </w:tcPr>
          <w:p w14:paraId="1E9715B4" w14:textId="77777777" w:rsidR="00656C42" w:rsidRPr="00023A8F" w:rsidRDefault="0058333F" w:rsidP="00687083">
            <w:pPr>
              <w:pStyle w:val="RepTable"/>
            </w:pPr>
            <w:r w:rsidRPr="00023A8F">
              <w:t>1.3x10</w:t>
            </w:r>
            <w:r w:rsidR="00273E93" w:rsidRPr="00023A8F">
              <w:rPr>
                <w:vertAlign w:val="superscript"/>
              </w:rPr>
              <w:t>-4</w:t>
            </w:r>
            <w:r w:rsidR="00273E93" w:rsidRPr="00023A8F">
              <w:t xml:space="preserve"> at pH 4</w:t>
            </w:r>
          </w:p>
          <w:p w14:paraId="25285A15" w14:textId="77777777" w:rsidR="00273E93" w:rsidRPr="00023A8F" w:rsidRDefault="0058333F" w:rsidP="00687083">
            <w:pPr>
              <w:pStyle w:val="RepTable"/>
            </w:pPr>
            <w:r w:rsidRPr="00023A8F">
              <w:t>&lt; 4.6x10</w:t>
            </w:r>
            <w:r w:rsidR="00273E93" w:rsidRPr="00023A8F">
              <w:rPr>
                <w:vertAlign w:val="superscript"/>
              </w:rPr>
              <w:t>-6</w:t>
            </w:r>
            <w:r w:rsidR="00273E93" w:rsidRPr="00023A8F">
              <w:t xml:space="preserve"> at pH 7</w:t>
            </w:r>
          </w:p>
          <w:p w14:paraId="18149A3E" w14:textId="77777777" w:rsidR="00273E93" w:rsidRPr="00023A8F" w:rsidRDefault="0058333F" w:rsidP="00687083">
            <w:pPr>
              <w:pStyle w:val="RepTable"/>
            </w:pPr>
            <w:r w:rsidRPr="00023A8F">
              <w:t>&lt; 1.6x10</w:t>
            </w:r>
            <w:r w:rsidR="00273E93" w:rsidRPr="00023A8F">
              <w:rPr>
                <w:vertAlign w:val="superscript"/>
              </w:rPr>
              <w:t>-5</w:t>
            </w:r>
            <w:r w:rsidR="00273E93" w:rsidRPr="00023A8F">
              <w:t xml:space="preserve"> at pH 9</w:t>
            </w:r>
          </w:p>
        </w:tc>
      </w:tr>
      <w:tr w:rsidR="00656C42" w:rsidRPr="00023A8F" w14:paraId="46935C1A" w14:textId="77777777" w:rsidTr="00A20952">
        <w:tc>
          <w:tcPr>
            <w:tcW w:w="2385" w:type="pct"/>
            <w:shd w:val="clear" w:color="auto" w:fill="auto"/>
          </w:tcPr>
          <w:p w14:paraId="3C5D41FD" w14:textId="77777777" w:rsidR="00656C42" w:rsidRPr="00023A8F" w:rsidRDefault="00656C42" w:rsidP="00687083">
            <w:pPr>
              <w:pStyle w:val="RepTable"/>
            </w:pPr>
            <w:r w:rsidRPr="00023A8F">
              <w:t xml:space="preserve">Photochemical oxidative degradation in air </w:t>
            </w:r>
          </w:p>
        </w:tc>
        <w:tc>
          <w:tcPr>
            <w:tcW w:w="2615" w:type="pct"/>
            <w:shd w:val="clear" w:color="auto" w:fill="auto"/>
          </w:tcPr>
          <w:p w14:paraId="60B95416" w14:textId="77777777" w:rsidR="00656C42" w:rsidRPr="00023A8F" w:rsidRDefault="00656C42" w:rsidP="00687083">
            <w:pPr>
              <w:pStyle w:val="RepTable"/>
            </w:pPr>
            <w:r w:rsidRPr="00023A8F">
              <w:t>DT</w:t>
            </w:r>
            <w:r w:rsidRPr="00023A8F">
              <w:rPr>
                <w:vertAlign w:val="subscript"/>
              </w:rPr>
              <w:t>50</w:t>
            </w:r>
            <w:r w:rsidRPr="00023A8F">
              <w:t xml:space="preserve"> (h): </w:t>
            </w:r>
            <w:r w:rsidR="00F91149" w:rsidRPr="00023A8F">
              <w:t>17.635</w:t>
            </w:r>
            <w:r w:rsidRPr="00023A8F">
              <w:t xml:space="preserve"> derived by the Atkinson model</w:t>
            </w:r>
          </w:p>
          <w:p w14:paraId="40DBAD47" w14:textId="77777777" w:rsidR="00656C42" w:rsidRPr="00023A8F" w:rsidRDefault="00656C42" w:rsidP="00687083">
            <w:pPr>
              <w:pStyle w:val="RepTable"/>
            </w:pPr>
            <w:r w:rsidRPr="00023A8F">
              <w:t>OH (12h) concentration assumed =</w:t>
            </w:r>
            <w:r w:rsidR="00F91149" w:rsidRPr="00023A8F">
              <w:t xml:space="preserve"> 1.5x10</w:t>
            </w:r>
            <w:r w:rsidR="00F91149" w:rsidRPr="00023A8F">
              <w:rPr>
                <w:vertAlign w:val="superscript"/>
              </w:rPr>
              <w:t>6</w:t>
            </w:r>
            <w:r w:rsidR="00F91149" w:rsidRPr="00023A8F">
              <w:t xml:space="preserve"> OH/cm</w:t>
            </w:r>
            <w:r w:rsidR="00F91149" w:rsidRPr="00023A8F">
              <w:rPr>
                <w:vertAlign w:val="superscript"/>
              </w:rPr>
              <w:t>3</w:t>
            </w:r>
          </w:p>
        </w:tc>
      </w:tr>
      <w:tr w:rsidR="00656C42" w:rsidRPr="00023A8F" w14:paraId="79AEE957" w14:textId="77777777" w:rsidTr="00A20952">
        <w:tc>
          <w:tcPr>
            <w:tcW w:w="2385" w:type="pct"/>
            <w:shd w:val="clear" w:color="auto" w:fill="auto"/>
          </w:tcPr>
          <w:p w14:paraId="1E412D16" w14:textId="77777777" w:rsidR="00656C42" w:rsidRPr="00023A8F" w:rsidRDefault="00656C42" w:rsidP="00687083">
            <w:pPr>
              <w:pStyle w:val="RepTable"/>
            </w:pPr>
            <w:r w:rsidRPr="00023A8F">
              <w:t xml:space="preserve">Volatilisation </w:t>
            </w:r>
          </w:p>
        </w:tc>
        <w:tc>
          <w:tcPr>
            <w:tcW w:w="2615" w:type="pct"/>
            <w:shd w:val="clear" w:color="auto" w:fill="auto"/>
          </w:tcPr>
          <w:p w14:paraId="456B5E16" w14:textId="77777777" w:rsidR="003225D6" w:rsidRPr="00023A8F" w:rsidRDefault="003225D6" w:rsidP="00687083">
            <w:pPr>
              <w:pStyle w:val="RepTable"/>
            </w:pPr>
            <w:r w:rsidRPr="00023A8F">
              <w:t>From plant surfaces</w:t>
            </w:r>
            <w:r w:rsidR="00884A66" w:rsidRPr="00023A8F">
              <w:t xml:space="preserve"> (BBA guideline)</w:t>
            </w:r>
            <w:r w:rsidRPr="00023A8F">
              <w:t xml:space="preserve">: </w:t>
            </w:r>
            <w:r w:rsidR="00884A66" w:rsidRPr="00023A8F">
              <w:t>&lt; 10% after 24 hours</w:t>
            </w:r>
          </w:p>
          <w:p w14:paraId="43055B91" w14:textId="77777777" w:rsidR="00884A66" w:rsidRPr="00023A8F" w:rsidRDefault="00884A66" w:rsidP="00687083">
            <w:pPr>
              <w:pStyle w:val="RepTable"/>
            </w:pPr>
            <w:r w:rsidRPr="00023A8F">
              <w:t>From soil surfaces (BBA guideline): &lt; 10% after 24 hours</w:t>
            </w:r>
          </w:p>
          <w:p w14:paraId="3F96A0E5" w14:textId="77777777" w:rsidR="00656C42" w:rsidRPr="00023A8F" w:rsidRDefault="00656C42" w:rsidP="00687083">
            <w:pPr>
              <w:pStyle w:val="RepTable"/>
              <w:rPr>
                <w:lang w:val="fr-FR"/>
              </w:rPr>
            </w:pPr>
            <w:r w:rsidRPr="00023A8F">
              <w:rPr>
                <w:lang w:val="fr-FR"/>
              </w:rPr>
              <w:t xml:space="preserve">Vapour pressure (Pa): </w:t>
            </w:r>
            <w:r w:rsidR="00021555" w:rsidRPr="00023A8F">
              <w:rPr>
                <w:lang w:val="fr-FR"/>
              </w:rPr>
              <w:t>&lt; 5.7</w:t>
            </w:r>
            <w:r w:rsidR="0058333F" w:rsidRPr="00023A8F">
              <w:rPr>
                <w:lang w:val="fr-FR"/>
              </w:rPr>
              <w:t>x10</w:t>
            </w:r>
            <w:r w:rsidR="00021555" w:rsidRPr="00023A8F">
              <w:rPr>
                <w:vertAlign w:val="superscript"/>
                <w:lang w:val="fr-FR"/>
              </w:rPr>
              <w:t>-6</w:t>
            </w:r>
            <w:r w:rsidR="00021555" w:rsidRPr="00023A8F">
              <w:rPr>
                <w:lang w:val="fr-FR"/>
              </w:rPr>
              <w:t xml:space="preserve">  at 20°C</w:t>
            </w:r>
          </w:p>
          <w:p w14:paraId="10A73528" w14:textId="77777777" w:rsidR="00656C42" w:rsidRPr="00023A8F" w:rsidRDefault="00656C42" w:rsidP="00687083">
            <w:pPr>
              <w:pStyle w:val="RepTable"/>
            </w:pPr>
            <w:r w:rsidRPr="00023A8F">
              <w:t>Henry's Law Constant (Pa.m</w:t>
            </w:r>
            <w:r w:rsidRPr="00023A8F">
              <w:rPr>
                <w:vertAlign w:val="superscript"/>
              </w:rPr>
              <w:t>3</w:t>
            </w:r>
            <w:r w:rsidRPr="00023A8F">
              <w:t>/mol):</w:t>
            </w:r>
            <w:r w:rsidR="00396D29" w:rsidRPr="00023A8F">
              <w:t xml:space="preserve"> </w:t>
            </w:r>
            <w:r w:rsidR="00BE677B" w:rsidRPr="00023A8F">
              <w:t>&gt;</w:t>
            </w:r>
            <w:r w:rsidR="0058333F" w:rsidRPr="00023A8F">
              <w:t>5.1x10</w:t>
            </w:r>
            <w:r w:rsidR="00396D29" w:rsidRPr="00023A8F">
              <w:rPr>
                <w:vertAlign w:val="superscript"/>
              </w:rPr>
              <w:t>-7</w:t>
            </w:r>
            <w:r w:rsidR="002378C9" w:rsidRPr="00023A8F">
              <w:t xml:space="preserve"> at 20°C</w:t>
            </w:r>
          </w:p>
        </w:tc>
      </w:tr>
      <w:tr w:rsidR="00656C42" w:rsidRPr="00023A8F" w14:paraId="1DA6005B" w14:textId="77777777" w:rsidTr="00A20952">
        <w:tc>
          <w:tcPr>
            <w:tcW w:w="2385" w:type="pct"/>
            <w:shd w:val="clear" w:color="auto" w:fill="auto"/>
          </w:tcPr>
          <w:p w14:paraId="463A9615" w14:textId="77777777" w:rsidR="00656C42" w:rsidRPr="00023A8F" w:rsidRDefault="00656C42" w:rsidP="00687083">
            <w:pPr>
              <w:pStyle w:val="RepTable"/>
            </w:pPr>
            <w:r w:rsidRPr="00023A8F">
              <w:t>Metabolites</w:t>
            </w:r>
          </w:p>
        </w:tc>
        <w:tc>
          <w:tcPr>
            <w:tcW w:w="2615" w:type="pct"/>
            <w:shd w:val="clear" w:color="auto" w:fill="auto"/>
          </w:tcPr>
          <w:p w14:paraId="509C779F" w14:textId="77777777" w:rsidR="00656C42" w:rsidRPr="00023A8F" w:rsidRDefault="003225D6" w:rsidP="00687083">
            <w:pPr>
              <w:pStyle w:val="RepTable"/>
            </w:pPr>
            <w:r w:rsidRPr="00023A8F">
              <w:t>Not relevant</w:t>
            </w:r>
          </w:p>
        </w:tc>
      </w:tr>
    </w:tbl>
    <w:p w14:paraId="046864A0" w14:textId="77777777" w:rsidR="00656C42" w:rsidRPr="00023A8F" w:rsidRDefault="00656C42" w:rsidP="00687083">
      <w:pPr>
        <w:pStyle w:val="RepStandard"/>
      </w:pPr>
    </w:p>
    <w:p w14:paraId="33E8FF21" w14:textId="77777777" w:rsidR="00656C42" w:rsidRPr="00023A8F" w:rsidRDefault="00656C42" w:rsidP="00687083">
      <w:pPr>
        <w:pStyle w:val="RepStandard"/>
        <w:rPr>
          <w:lang w:eastAsia="x-none"/>
        </w:rPr>
      </w:pPr>
      <w:r w:rsidRPr="00023A8F">
        <w:rPr>
          <w:lang w:eastAsia="x-none"/>
        </w:rPr>
        <w:t xml:space="preserve">The vapour pressure at 20 °C of the active substance </w:t>
      </w:r>
      <w:proofErr w:type="spellStart"/>
      <w:r w:rsidR="00702E8E" w:rsidRPr="00023A8F">
        <w:rPr>
          <w:lang w:eastAsia="x-none"/>
        </w:rPr>
        <w:t>Mesotrione</w:t>
      </w:r>
      <w:proofErr w:type="spellEnd"/>
      <w:r w:rsidRPr="00023A8F">
        <w:rPr>
          <w:lang w:eastAsia="x-none"/>
        </w:rPr>
        <w:t xml:space="preserve"> is &lt; 10</w:t>
      </w:r>
      <w:r w:rsidRPr="00023A8F">
        <w:rPr>
          <w:vertAlign w:val="superscript"/>
          <w:lang w:eastAsia="x-none"/>
        </w:rPr>
        <w:noBreakHyphen/>
        <w:t>5</w:t>
      </w:r>
      <w:r w:rsidRPr="00023A8F">
        <w:rPr>
          <w:lang w:eastAsia="x-none"/>
        </w:rPr>
        <w:t xml:space="preserve"> Pa. Hence the active substance </w:t>
      </w:r>
      <w:proofErr w:type="spellStart"/>
      <w:r w:rsidR="00702E8E" w:rsidRPr="00023A8F">
        <w:rPr>
          <w:lang w:eastAsia="x-none"/>
        </w:rPr>
        <w:t>Mesotrione</w:t>
      </w:r>
      <w:proofErr w:type="spellEnd"/>
      <w:r w:rsidRPr="00023A8F">
        <w:rPr>
          <w:lang w:eastAsia="x-none"/>
        </w:rPr>
        <w:t xml:space="preserve"> is regarded as non-volat</w:t>
      </w:r>
      <w:r w:rsidR="000003E2" w:rsidRPr="00023A8F">
        <w:rPr>
          <w:lang w:eastAsia="x-none"/>
        </w:rPr>
        <w:t>ile</w:t>
      </w:r>
      <w:r w:rsidRPr="00023A8F">
        <w:rPr>
          <w:lang w:eastAsia="x-none"/>
        </w:rPr>
        <w:t>. Therefore</w:t>
      </w:r>
      <w:r w:rsidR="00021555" w:rsidRPr="00023A8F">
        <w:rPr>
          <w:lang w:eastAsia="x-none"/>
        </w:rPr>
        <w:t>,</w:t>
      </w:r>
      <w:r w:rsidRPr="00023A8F">
        <w:rPr>
          <w:lang w:eastAsia="x-none"/>
        </w:rPr>
        <w:t xml:space="preserve"> exposure of adjacent surface waters and terrestrial ecosystems by the active substance </w:t>
      </w:r>
      <w:proofErr w:type="spellStart"/>
      <w:r w:rsidR="00021555" w:rsidRPr="00023A8F">
        <w:rPr>
          <w:lang w:eastAsia="x-none"/>
        </w:rPr>
        <w:t>Mesotrione</w:t>
      </w:r>
      <w:proofErr w:type="spellEnd"/>
      <w:r w:rsidRPr="00023A8F">
        <w:rPr>
          <w:lang w:eastAsia="x-none"/>
        </w:rPr>
        <w:t xml:space="preserve"> due to volatilization with subsequent deposition should </w:t>
      </w:r>
      <w:r w:rsidR="002257E3" w:rsidRPr="00023A8F">
        <w:rPr>
          <w:lang w:eastAsia="x-none"/>
        </w:rPr>
        <w:t xml:space="preserve">not </w:t>
      </w:r>
      <w:r w:rsidRPr="00023A8F">
        <w:rPr>
          <w:lang w:eastAsia="x-none"/>
        </w:rPr>
        <w:t>be considered.</w:t>
      </w:r>
    </w:p>
    <w:p w14:paraId="0C9066E3" w14:textId="77777777" w:rsidR="00656C42" w:rsidRPr="00023A8F" w:rsidRDefault="00656C42" w:rsidP="00940FA2">
      <w:pPr>
        <w:pStyle w:val="RepStandard"/>
      </w:pPr>
    </w:p>
    <w:p w14:paraId="535E3D2F" w14:textId="77777777" w:rsidR="00CC68A5" w:rsidRPr="00400578" w:rsidRDefault="00CC68A5" w:rsidP="00CC68A5">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rPr>
          <w:b/>
          <w:sz w:val="20"/>
          <w:szCs w:val="20"/>
        </w:rPr>
      </w:pPr>
      <w:proofErr w:type="spellStart"/>
      <w:r w:rsidRPr="00400578">
        <w:rPr>
          <w:b/>
          <w:sz w:val="20"/>
          <w:szCs w:val="20"/>
        </w:rPr>
        <w:t>zRMS</w:t>
      </w:r>
      <w:proofErr w:type="spellEnd"/>
      <w:r w:rsidRPr="00400578">
        <w:rPr>
          <w:b/>
          <w:sz w:val="20"/>
          <w:szCs w:val="20"/>
        </w:rPr>
        <w:t xml:space="preserve"> comment:</w:t>
      </w:r>
    </w:p>
    <w:p w14:paraId="615E1435" w14:textId="77777777" w:rsidR="00CC68A5" w:rsidRDefault="00CC68A5" w:rsidP="00CC68A5">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pPr>
    </w:p>
    <w:p w14:paraId="713A10D0" w14:textId="77777777" w:rsidR="00CC68A5" w:rsidRPr="00400578" w:rsidRDefault="00CC68A5" w:rsidP="00CC68A5">
      <w:pPr>
        <w:pStyle w:val="RepStandard"/>
        <w:pBdr>
          <w:top w:val="single" w:sz="4" w:space="1" w:color="auto"/>
          <w:left w:val="single" w:sz="4" w:space="4" w:color="auto"/>
          <w:bottom w:val="single" w:sz="4" w:space="1" w:color="auto"/>
          <w:right w:val="single" w:sz="4" w:space="4" w:color="auto"/>
        </w:pBdr>
        <w:shd w:val="clear" w:color="auto" w:fill="D9D9D9" w:themeFill="background1" w:themeFillShade="D9"/>
        <w:rPr>
          <w:sz w:val="20"/>
          <w:szCs w:val="20"/>
        </w:rPr>
        <w:sectPr w:rsidR="00CC68A5" w:rsidRPr="00400578" w:rsidSect="007A0B98">
          <w:pgSz w:w="11909" w:h="16834" w:code="9"/>
          <w:pgMar w:top="1417" w:right="1134" w:bottom="1134" w:left="1417" w:header="709" w:footer="142" w:gutter="0"/>
          <w:pgNumType w:chapSep="period"/>
          <w:cols w:space="720"/>
          <w:noEndnote/>
          <w:docGrid w:linePitch="326"/>
        </w:sectPr>
      </w:pPr>
      <w:r w:rsidRPr="00400578">
        <w:rPr>
          <w:sz w:val="20"/>
          <w:szCs w:val="20"/>
        </w:rPr>
        <w:lastRenderedPageBreak/>
        <w:t>Accepted.</w:t>
      </w:r>
    </w:p>
    <w:p w14:paraId="1AC7DA66" w14:textId="77777777" w:rsidR="00656C42" w:rsidRPr="00023A8F" w:rsidRDefault="00656C42" w:rsidP="00940FA2">
      <w:pPr>
        <w:pStyle w:val="RepStandard"/>
        <w:sectPr w:rsidR="00656C42" w:rsidRPr="00023A8F" w:rsidSect="007A0B98">
          <w:pgSz w:w="11909" w:h="16834" w:code="9"/>
          <w:pgMar w:top="1417" w:right="1134" w:bottom="1134" w:left="1417" w:header="709" w:footer="142" w:gutter="0"/>
          <w:pgNumType w:chapSep="period"/>
          <w:cols w:space="720"/>
          <w:noEndnote/>
          <w:docGrid w:linePitch="326"/>
        </w:sectPr>
      </w:pPr>
    </w:p>
    <w:p w14:paraId="00123CEC" w14:textId="77777777" w:rsidR="00656C42" w:rsidRPr="00023A8F" w:rsidRDefault="00656C42" w:rsidP="00687083">
      <w:pPr>
        <w:pStyle w:val="RepAppendix1"/>
      </w:pPr>
      <w:bookmarkStart w:id="654" w:name="_Toc404926242"/>
      <w:bookmarkStart w:id="655" w:name="_Toc413768645"/>
      <w:bookmarkStart w:id="656" w:name="_Toc413845919"/>
      <w:bookmarkStart w:id="657" w:name="_Toc413846292"/>
      <w:bookmarkStart w:id="658" w:name="_Toc413846370"/>
      <w:bookmarkStart w:id="659" w:name="_Toc413850792"/>
      <w:bookmarkStart w:id="660" w:name="_Toc413850935"/>
      <w:bookmarkStart w:id="661" w:name="_Toc413851139"/>
      <w:bookmarkStart w:id="662" w:name="_Toc413853248"/>
      <w:bookmarkStart w:id="663" w:name="_Toc413853293"/>
      <w:bookmarkStart w:id="664" w:name="_Toc413853358"/>
      <w:bookmarkStart w:id="665" w:name="_Toc414866369"/>
      <w:bookmarkStart w:id="666" w:name="_Toc414888371"/>
      <w:bookmarkStart w:id="667" w:name="_Toc414960720"/>
      <w:bookmarkStart w:id="668" w:name="_Toc414961216"/>
      <w:bookmarkStart w:id="669" w:name="_Toc414961260"/>
      <w:bookmarkStart w:id="670" w:name="_Toc414970430"/>
      <w:bookmarkStart w:id="671" w:name="_Toc414971189"/>
      <w:bookmarkStart w:id="672" w:name="_Toc415237622"/>
      <w:bookmarkStart w:id="673" w:name="_Toc159840750"/>
      <w:bookmarkStart w:id="674" w:name="_Toc327959994"/>
      <w:bookmarkStart w:id="675" w:name="_Toc208799233"/>
      <w:bookmarkStart w:id="676" w:name="_Toc233107964"/>
      <w:bookmarkStart w:id="677" w:name="_Toc236451823"/>
      <w:bookmarkStart w:id="678" w:name="_Toc240627023"/>
      <w:r w:rsidRPr="00023A8F">
        <w:lastRenderedPageBreak/>
        <w:t>List</w:t>
      </w:r>
      <w:r w:rsidR="009F634C" w:rsidRPr="00023A8F">
        <w:t>s</w:t>
      </w:r>
      <w:r w:rsidRPr="00023A8F">
        <w:t xml:space="preserve"> of data considered in support of the evaluation</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14:paraId="56B7D03F" w14:textId="77777777" w:rsidR="00656C42" w:rsidRPr="00023A8F" w:rsidRDefault="00656C42" w:rsidP="00687083">
      <w:pPr>
        <w:pStyle w:val="RepAppendix1"/>
      </w:pPr>
      <w:bookmarkStart w:id="679" w:name="_Toc327962605"/>
      <w:bookmarkStart w:id="680" w:name="_Toc405987853"/>
      <w:bookmarkStart w:id="681" w:name="_Toc413768650"/>
      <w:bookmarkStart w:id="682" w:name="_Toc413845924"/>
      <w:bookmarkStart w:id="683" w:name="_Toc413846297"/>
      <w:bookmarkStart w:id="684" w:name="_Toc413846375"/>
      <w:bookmarkStart w:id="685" w:name="_Toc413850797"/>
      <w:bookmarkStart w:id="686" w:name="_Toc413850940"/>
      <w:bookmarkStart w:id="687" w:name="_Toc413851144"/>
      <w:bookmarkStart w:id="688" w:name="_Toc413853249"/>
      <w:bookmarkStart w:id="689" w:name="_Toc413853294"/>
      <w:bookmarkStart w:id="690" w:name="_Toc413853359"/>
      <w:bookmarkStart w:id="691" w:name="_Toc414866370"/>
      <w:bookmarkStart w:id="692" w:name="_Ref414884226"/>
      <w:bookmarkStart w:id="693" w:name="_Ref414884304"/>
      <w:bookmarkStart w:id="694" w:name="_Toc414888372"/>
      <w:bookmarkStart w:id="695" w:name="_Toc414960721"/>
      <w:bookmarkStart w:id="696" w:name="_Toc414961217"/>
      <w:bookmarkStart w:id="697" w:name="_Toc414961261"/>
      <w:bookmarkStart w:id="698" w:name="_Toc414970431"/>
      <w:bookmarkStart w:id="699" w:name="_Toc414971190"/>
      <w:bookmarkStart w:id="700" w:name="_Ref415229105"/>
      <w:bookmarkStart w:id="701" w:name="_Ref415229193"/>
      <w:bookmarkStart w:id="702" w:name="_Toc415237623"/>
      <w:bookmarkStart w:id="703" w:name="_Toc159840751"/>
      <w:r w:rsidRPr="00023A8F">
        <w:t>Detailed evaluation of the new Annex II studies</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14:paraId="64BCE8A9" w14:textId="77777777" w:rsidR="00656C42" w:rsidRPr="00023A8F" w:rsidRDefault="00656C42" w:rsidP="00687083">
      <w:pPr>
        <w:pStyle w:val="RepAppendix1"/>
      </w:pPr>
      <w:bookmarkStart w:id="704" w:name="_Toc231647950"/>
      <w:bookmarkStart w:id="705" w:name="_Toc233107966"/>
      <w:bookmarkStart w:id="706" w:name="_Toc236451825"/>
      <w:bookmarkStart w:id="707" w:name="_Toc240627025"/>
      <w:bookmarkStart w:id="708" w:name="_Toc327959996"/>
      <w:bookmarkStart w:id="709" w:name="_Toc405987854"/>
      <w:bookmarkStart w:id="710" w:name="_Toc413768651"/>
      <w:bookmarkStart w:id="711" w:name="_Toc413845925"/>
      <w:bookmarkStart w:id="712" w:name="_Toc413846298"/>
      <w:bookmarkStart w:id="713" w:name="_Toc413846376"/>
      <w:bookmarkStart w:id="714" w:name="_Toc413850798"/>
      <w:bookmarkStart w:id="715" w:name="_Toc413850941"/>
      <w:bookmarkStart w:id="716" w:name="_Toc413851145"/>
      <w:bookmarkStart w:id="717" w:name="_Toc413853251"/>
      <w:bookmarkStart w:id="718" w:name="_Toc413853296"/>
      <w:bookmarkStart w:id="719" w:name="_Toc413853361"/>
      <w:bookmarkStart w:id="720" w:name="_Toc414866372"/>
      <w:bookmarkStart w:id="721" w:name="_Toc414888374"/>
      <w:bookmarkStart w:id="722" w:name="_Toc414960723"/>
      <w:bookmarkStart w:id="723" w:name="_Toc414961219"/>
      <w:bookmarkStart w:id="724" w:name="_Toc414961263"/>
      <w:bookmarkStart w:id="725" w:name="_Toc414970433"/>
      <w:bookmarkStart w:id="726" w:name="_Toc414971192"/>
      <w:bookmarkStart w:id="727" w:name="_Toc415237625"/>
      <w:bookmarkStart w:id="728" w:name="_Toc159840752"/>
      <w:bookmarkEnd w:id="674"/>
      <w:bookmarkEnd w:id="675"/>
      <w:bookmarkEnd w:id="676"/>
      <w:bookmarkEnd w:id="677"/>
      <w:bookmarkEnd w:id="678"/>
      <w:r w:rsidRPr="00023A8F">
        <w:t>Additional information provided by the applicant (e.g. detailed modelling data)</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sectPr w:rsidR="00656C42" w:rsidRPr="00023A8F" w:rsidSect="007A0B98">
      <w:headerReference w:type="even" r:id="rId16"/>
      <w:headerReference w:type="first" r:id="rId17"/>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89AFDC" w14:textId="77777777" w:rsidR="00B51290" w:rsidRDefault="00B51290">
      <w:r>
        <w:separator/>
      </w:r>
    </w:p>
  </w:endnote>
  <w:endnote w:type="continuationSeparator" w:id="0">
    <w:p w14:paraId="165E904A" w14:textId="77777777" w:rsidR="00B51290" w:rsidRDefault="00B51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grOptima">
    <w:altName w:val="C059"/>
    <w:charset w:val="00"/>
    <w:family w:val="swiss"/>
    <w:pitch w:val="variable"/>
    <w:sig w:usb0="00000007" w:usb1="00000000" w:usb2="00000000" w:usb3="00000000" w:csb0="00000013" w:csb1="00000000"/>
  </w:font>
  <w:font w:name="ZapfHumnst BT">
    <w:altName w:val="Tahoma"/>
    <w:charset w:val="00"/>
    <w:family w:val="swiss"/>
    <w:pitch w:val="variable"/>
    <w:sig w:usb0="00000007" w:usb1="00000000" w:usb2="00000000" w:usb3="00000000" w:csb0="00000011" w:csb1="00000000"/>
  </w:font>
  <w:font w:name="Times">
    <w:altName w:val="Times New Roman"/>
    <w:panose1 w:val="02020603050405020304"/>
    <w:charset w:val="EE"/>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mbria Math">
    <w:panose1 w:val="02040503050406030204"/>
    <w:charset w:val="EE"/>
    <w:family w:val="roman"/>
    <w:pitch w:val="variable"/>
    <w:sig w:usb0="E00006FF" w:usb1="420024FF" w:usb2="02000000" w:usb3="00000000" w:csb0="000001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04F24" w14:textId="77777777" w:rsidR="00B51290" w:rsidRDefault="00B51290" w:rsidP="004049B4">
    <w:pPr>
      <w:pStyle w:val="Stopka"/>
      <w:framePr w:wrap="around" w:vAnchor="text" w:hAnchor="margin" w:xAlign="right" w:y="1"/>
    </w:pPr>
    <w:r>
      <w:fldChar w:fldCharType="begin"/>
    </w:r>
    <w:r>
      <w:instrText xml:space="preserve">PAGE  </w:instrText>
    </w:r>
    <w:r>
      <w:fldChar w:fldCharType="separate"/>
    </w:r>
    <w:r>
      <w:rPr>
        <w:noProof/>
      </w:rPr>
      <w:t>18</w:t>
    </w:r>
    <w:r>
      <w:fldChar w:fldCharType="end"/>
    </w:r>
  </w:p>
  <w:p w14:paraId="2B990939" w14:textId="77777777" w:rsidR="00B51290" w:rsidRDefault="00B51290"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5FB20" w14:textId="77777777" w:rsidR="00B51290" w:rsidRDefault="00B51290">
      <w:r>
        <w:separator/>
      </w:r>
    </w:p>
  </w:footnote>
  <w:footnote w:type="continuationSeparator" w:id="0">
    <w:p w14:paraId="66834880" w14:textId="77777777" w:rsidR="00B51290" w:rsidRDefault="00B51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BC9A7" w14:textId="45889C86" w:rsidR="00B51290" w:rsidRDefault="00B51290" w:rsidP="000F5DF8">
    <w:pPr>
      <w:pStyle w:val="RepPageHeader"/>
      <w:framePr w:w="2500" w:h="363" w:wrap="around" w:vAnchor="page" w:hAnchor="page" w:x="8326" w:y="451" w:anchorLock="1"/>
      <w:jc w:val="right"/>
      <w:rPr>
        <w:sz w:val="22"/>
        <w:szCs w:val="20"/>
        <w:lang w:eastAsia="pl-PL"/>
      </w:rPr>
    </w:pPr>
    <w:r>
      <w:rPr>
        <w:noProof/>
      </w:rPr>
      <w:t xml:space="preserve">Page </w:t>
    </w:r>
    <w:r>
      <w:rPr>
        <w:noProof/>
        <w:szCs w:val="20"/>
      </w:rPr>
      <w:t xml:space="preserve"> </w:t>
    </w:r>
    <w:r w:rsidRPr="00832E39">
      <w:rPr>
        <w:noProof/>
        <w:szCs w:val="20"/>
      </w:rPr>
      <w:fldChar w:fldCharType="begin"/>
    </w:r>
    <w:r w:rsidRPr="00832E39">
      <w:rPr>
        <w:noProof/>
        <w:szCs w:val="20"/>
      </w:rPr>
      <w:instrText xml:space="preserve"> PAGE  \* Arabic </w:instrText>
    </w:r>
    <w:r w:rsidRPr="00832E39">
      <w:rPr>
        <w:noProof/>
        <w:szCs w:val="20"/>
      </w:rPr>
      <w:fldChar w:fldCharType="separate"/>
    </w:r>
    <w:r>
      <w:rPr>
        <w:noProof/>
        <w:szCs w:val="20"/>
      </w:rPr>
      <w:t>36</w:t>
    </w:r>
    <w:r w:rsidRPr="00832E39">
      <w:rPr>
        <w:noProof/>
        <w:szCs w:val="20"/>
      </w:rPr>
      <w:fldChar w:fldCharType="end"/>
    </w:r>
    <w:r>
      <w:rPr>
        <w:noProof/>
        <w:szCs w:val="20"/>
      </w:rPr>
      <w:t xml:space="preserve"> /</w:t>
    </w:r>
    <w:r w:rsidRPr="004049B4">
      <w:rPr>
        <w:szCs w:val="20"/>
      </w:rPr>
      <w:fldChar w:fldCharType="begin"/>
    </w:r>
    <w:r w:rsidRPr="004049B4">
      <w:rPr>
        <w:szCs w:val="20"/>
      </w:rPr>
      <w:instrText xml:space="preserve"> NUMPAGES </w:instrText>
    </w:r>
    <w:r w:rsidRPr="004049B4">
      <w:rPr>
        <w:szCs w:val="20"/>
      </w:rPr>
      <w:fldChar w:fldCharType="separate"/>
    </w:r>
    <w:r>
      <w:rPr>
        <w:noProof/>
        <w:szCs w:val="20"/>
      </w:rPr>
      <w:t>38</w:t>
    </w:r>
    <w:r w:rsidRPr="004049B4">
      <w:rPr>
        <w:szCs w:val="20"/>
      </w:rPr>
      <w:fldChar w:fldCharType="end"/>
    </w:r>
    <w:r>
      <w:rPr>
        <w:sz w:val="22"/>
      </w:rPr>
      <w:br/>
    </w:r>
    <w:r>
      <w:rPr>
        <w:szCs w:val="20"/>
      </w:rPr>
      <w:t>Template for chemical PPP</w:t>
    </w:r>
  </w:p>
  <w:p w14:paraId="4E277A5D" w14:textId="550D3129" w:rsidR="00B51290" w:rsidRPr="00473FB0" w:rsidRDefault="00B51290" w:rsidP="000F5DF8">
    <w:pPr>
      <w:pStyle w:val="RepPageHeader"/>
      <w:framePr w:w="2500" w:h="363" w:wrap="around" w:vAnchor="page" w:hAnchor="page" w:x="8326" w:y="451" w:anchorLock="1"/>
      <w:jc w:val="right"/>
      <w:rPr>
        <w:szCs w:val="20"/>
      </w:rPr>
    </w:pPr>
    <w:r>
      <w:rPr>
        <w:szCs w:val="20"/>
      </w:rPr>
      <w:t xml:space="preserve">Version </w:t>
    </w:r>
    <w:r>
      <w:rPr>
        <w:szCs w:val="20"/>
        <w:lang w:val="en-US"/>
      </w:rPr>
      <w:t>September 2024</w:t>
    </w:r>
  </w:p>
  <w:p w14:paraId="0D6ECE38" w14:textId="55044FA0" w:rsidR="00B51290" w:rsidRDefault="00B51290" w:rsidP="000F5DF8">
    <w:pPr>
      <w:pStyle w:val="RepPageHeader"/>
    </w:pPr>
    <w:r w:rsidRPr="000F5DF8">
      <w:t>RBN 012 A</w:t>
    </w:r>
    <w:r>
      <w:t xml:space="preserve"> /</w:t>
    </w:r>
    <w:r w:rsidRPr="004227D0">
      <w:t xml:space="preserve"> </w:t>
    </w:r>
    <w:r>
      <w:t>FLENID</w:t>
    </w:r>
  </w:p>
  <w:p w14:paraId="6EE9F4C9" w14:textId="2F5FA5EC" w:rsidR="00B51290" w:rsidRDefault="00B51290" w:rsidP="000F5DF8">
    <w:pPr>
      <w:pStyle w:val="RepPageHeader"/>
    </w:pPr>
    <w:r w:rsidRPr="006616B2">
      <w:t xml:space="preserve">Part B – Section 8 </w:t>
    </w:r>
    <w:r>
      <w:t>– Core Assessment</w:t>
    </w:r>
  </w:p>
  <w:p w14:paraId="2060B6F0" w14:textId="3DB6685A" w:rsidR="00B51290" w:rsidRPr="00165F34" w:rsidRDefault="00B51290" w:rsidP="000F5DF8">
    <w:pPr>
      <w:pStyle w:val="RepPageHeader"/>
      <w:pBdr>
        <w:bottom w:val="single" w:sz="4" w:space="0" w:color="auto"/>
      </w:pBdr>
      <w:rPr>
        <w:lang w:val="en-US"/>
      </w:rPr>
    </w:pPr>
    <w:r w:rsidRPr="000F5DF8">
      <w:rPr>
        <w:lang w:val="fr-FR"/>
      </w:rPr>
      <w:t>Shandong Weifang Rainbow Chemical Co., Ltd.</w:t>
    </w:r>
    <w:r>
      <w:rPr>
        <w:lang w:val="en-US"/>
      </w:rPr>
      <w:t>/PL</w:t>
    </w:r>
    <w:r w:rsidRPr="00165F34">
      <w:rPr>
        <w:lang w:val="en-US"/>
      </w:rPr>
      <w:t xml:space="preserve"> version</w:t>
    </w:r>
  </w:p>
  <w:p w14:paraId="42D5035E" w14:textId="77777777" w:rsidR="00B51290" w:rsidRPr="001A6BD1" w:rsidRDefault="00B51290" w:rsidP="007C4BEE">
    <w:pP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F4D78" w14:textId="77777777" w:rsidR="00B51290" w:rsidRDefault="00B5129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53F8A" w14:textId="77777777" w:rsidR="00B51290" w:rsidRDefault="00B5129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DB2502E"/>
    <w:lvl w:ilvl="0">
      <w:start w:val="1"/>
      <w:numFmt w:val="bullet"/>
      <w:pStyle w:val="Listapunktowana3"/>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2"/>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
      <w:lvlText w:val=""/>
      <w:lvlJc w:val="left"/>
      <w:pPr>
        <w:tabs>
          <w:tab w:val="num" w:pos="926"/>
        </w:tabs>
        <w:ind w:left="926" w:hanging="360"/>
      </w:pPr>
      <w:rPr>
        <w:rFonts w:ascii="Symbol" w:hAnsi="Symbol" w:hint="default"/>
      </w:rPr>
    </w:lvl>
  </w:abstractNum>
  <w:abstractNum w:abstractNumId="3" w15:restartNumberingAfterBreak="0">
    <w:nsid w:val="015E1BBE"/>
    <w:multiLevelType w:val="hybridMultilevel"/>
    <w:tmpl w:val="03A8C344"/>
    <w:name w:val="dRRAppendix332222222222222223"/>
    <w:lvl w:ilvl="0" w:tplc="67A2319E">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 w15:restartNumberingAfterBreak="0">
    <w:nsid w:val="021D50E6"/>
    <w:multiLevelType w:val="hybridMultilevel"/>
    <w:tmpl w:val="9FC4C1B8"/>
    <w:lvl w:ilvl="0" w:tplc="431E4862">
      <w:start w:val="1"/>
      <w:numFmt w:val="bullet"/>
      <w:lvlRestart w:val="0"/>
      <w:pStyle w:val="Listapunktowana5"/>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F05458EC"/>
    <w:lvl w:ilvl="0">
      <w:start w:val="8"/>
      <w:numFmt w:val="decimal"/>
      <w:pStyle w:val="Nagwek1"/>
      <w:lvlText w:val="%1"/>
      <w:lvlJc w:val="left"/>
      <w:pPr>
        <w:tabs>
          <w:tab w:val="num" w:pos="1417"/>
        </w:tabs>
        <w:ind w:left="1418" w:hanging="1418"/>
      </w:pPr>
      <w:rPr>
        <w:rFonts w:hint="default"/>
      </w:rPr>
    </w:lvl>
    <w:lvl w:ilvl="1">
      <w:start w:val="1"/>
      <w:numFmt w:val="decimal"/>
      <w:pStyle w:val="Nagwek2"/>
      <w:lvlText w:val="%1.%2"/>
      <w:lvlJc w:val="left"/>
      <w:pPr>
        <w:tabs>
          <w:tab w:val="num" w:pos="1700"/>
        </w:tabs>
        <w:ind w:left="1701" w:hanging="1418"/>
      </w:pPr>
      <w:rPr>
        <w:rFonts w:hint="default"/>
      </w:rPr>
    </w:lvl>
    <w:lvl w:ilvl="2">
      <w:start w:val="1"/>
      <w:numFmt w:val="decimal"/>
      <w:pStyle w:val="Nagwek3"/>
      <w:lvlText w:val="%1.%2.%3"/>
      <w:lvlJc w:val="left"/>
      <w:pPr>
        <w:tabs>
          <w:tab w:val="num" w:pos="1417"/>
        </w:tabs>
        <w:ind w:left="1418" w:hanging="1418"/>
      </w:pPr>
      <w:rPr>
        <w:rFonts w:hint="default"/>
        <w:lang w:val="en-US"/>
      </w:rPr>
    </w:lvl>
    <w:lvl w:ilvl="3">
      <w:start w:val="1"/>
      <w:numFmt w:val="decimal"/>
      <w:pStyle w:val="Nagwek4"/>
      <w:lvlText w:val="%1.%2.%3.%4"/>
      <w:lvlJc w:val="left"/>
      <w:pPr>
        <w:tabs>
          <w:tab w:val="num" w:pos="1417"/>
        </w:tabs>
        <w:ind w:left="1418" w:hanging="1418"/>
      </w:pPr>
      <w:rPr>
        <w:rFonts w:hint="default"/>
      </w:rPr>
    </w:lvl>
    <w:lvl w:ilvl="4">
      <w:start w:val="1"/>
      <w:numFmt w:val="lowerLetter"/>
      <w:lvlText w:val="(%5)"/>
      <w:lvlJc w:val="left"/>
      <w:pPr>
        <w:tabs>
          <w:tab w:val="num" w:pos="1417"/>
        </w:tabs>
        <w:ind w:left="1418" w:hanging="1418"/>
      </w:pPr>
      <w:rPr>
        <w:rFonts w:hint="default"/>
      </w:rPr>
    </w:lvl>
    <w:lvl w:ilvl="5">
      <w:start w:val="1"/>
      <w:numFmt w:val="lowerRoman"/>
      <w:lvlText w:val="(%6)"/>
      <w:lvlJc w:val="left"/>
      <w:pPr>
        <w:tabs>
          <w:tab w:val="num" w:pos="1417"/>
        </w:tabs>
        <w:ind w:left="1418" w:hanging="1418"/>
      </w:pPr>
      <w:rPr>
        <w:rFonts w:hint="default"/>
      </w:rPr>
    </w:lvl>
    <w:lvl w:ilvl="6">
      <w:start w:val="1"/>
      <w:numFmt w:val="decimal"/>
      <w:lvlText w:val="%7."/>
      <w:lvlJc w:val="left"/>
      <w:pPr>
        <w:tabs>
          <w:tab w:val="num" w:pos="1417"/>
        </w:tabs>
        <w:ind w:left="1418" w:hanging="1418"/>
      </w:pPr>
      <w:rPr>
        <w:rFonts w:hint="default"/>
      </w:rPr>
    </w:lvl>
    <w:lvl w:ilvl="7">
      <w:start w:val="1"/>
      <w:numFmt w:val="lowerLetter"/>
      <w:lvlText w:val="%8."/>
      <w:lvlJc w:val="left"/>
      <w:pPr>
        <w:tabs>
          <w:tab w:val="num" w:pos="1417"/>
        </w:tabs>
        <w:ind w:left="1418" w:hanging="1418"/>
      </w:pPr>
      <w:rPr>
        <w:rFonts w:hint="default"/>
      </w:rPr>
    </w:lvl>
    <w:lvl w:ilvl="8">
      <w:start w:val="1"/>
      <w:numFmt w:val="lowerRoman"/>
      <w:lvlText w:val="%9."/>
      <w:lvlJc w:val="left"/>
      <w:pPr>
        <w:tabs>
          <w:tab w:val="num" w:pos="1417"/>
        </w:tabs>
        <w:ind w:left="1418" w:hanging="1418"/>
      </w:pPr>
      <w:rPr>
        <w:rFonts w:hint="default"/>
      </w:rPr>
    </w:lvl>
  </w:abstractNum>
  <w:abstractNum w:abstractNumId="6" w15:restartNumberingAfterBreak="0">
    <w:nsid w:val="062600A3"/>
    <w:multiLevelType w:val="hybridMultilevel"/>
    <w:tmpl w:val="9C4462B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6561C7E"/>
    <w:multiLevelType w:val="multilevel"/>
    <w:tmpl w:val="0407001F"/>
    <w:name w:val="dRRAppendix3322222222222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97973B0"/>
    <w:multiLevelType w:val="multilevel"/>
    <w:tmpl w:val="94AE5662"/>
    <w:name w:val="dRRAppendix332222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0" w15:restartNumberingAfterBreak="0">
    <w:nsid w:val="19AC0EE0"/>
    <w:multiLevelType w:val="multilevel"/>
    <w:tmpl w:val="0BB683FA"/>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1" w15:restartNumberingAfterBreak="0">
    <w:nsid w:val="1E6A6F85"/>
    <w:multiLevelType w:val="multilevel"/>
    <w:tmpl w:val="C20AAD9A"/>
    <w:name w:val="dRRAppendix3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F72000"/>
    <w:multiLevelType w:val="hybridMultilevel"/>
    <w:tmpl w:val="E7AC75B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1F1619"/>
    <w:multiLevelType w:val="multilevel"/>
    <w:tmpl w:val="D8B8C70C"/>
    <w:name w:val="dRRAppendix3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19862BF"/>
    <w:multiLevelType w:val="multilevel"/>
    <w:tmpl w:val="9B4651F2"/>
    <w:name w:val="dRRAppendix3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74C1585"/>
    <w:multiLevelType w:val="hybridMultilevel"/>
    <w:tmpl w:val="E7AC75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295657"/>
    <w:multiLevelType w:val="multilevel"/>
    <w:tmpl w:val="F956F364"/>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B612F4D"/>
    <w:multiLevelType w:val="hybridMultilevel"/>
    <w:tmpl w:val="AD506BD8"/>
    <w:lvl w:ilvl="0" w:tplc="267CCBC8">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9" w15:restartNumberingAfterBreak="0">
    <w:nsid w:val="463A72C2"/>
    <w:multiLevelType w:val="hybridMultilevel"/>
    <w:tmpl w:val="AFAA8706"/>
    <w:lvl w:ilvl="0" w:tplc="465CAB78">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0" w15:restartNumberingAfterBreak="0">
    <w:nsid w:val="465C7704"/>
    <w:multiLevelType w:val="hybridMultilevel"/>
    <w:tmpl w:val="7D1AB91A"/>
    <w:lvl w:ilvl="0" w:tplc="EE1893E2">
      <w:start w:val="1"/>
      <w:numFmt w:val="lowerRoman"/>
      <w:pStyle w:val="italicred"/>
      <w:lvlText w:val="%1)"/>
      <w:lvlJc w:val="right"/>
      <w:pPr>
        <w:ind w:left="720" w:hanging="360"/>
      </w:pPr>
      <w:rPr>
        <w:rFonts w:hint="default"/>
      </w:rPr>
    </w:lvl>
    <w:lvl w:ilvl="1" w:tplc="B266700C" w:tentative="1">
      <w:start w:val="1"/>
      <w:numFmt w:val="lowerLetter"/>
      <w:lvlText w:val="%2."/>
      <w:lvlJc w:val="left"/>
      <w:pPr>
        <w:ind w:left="1440" w:hanging="360"/>
      </w:pPr>
    </w:lvl>
    <w:lvl w:ilvl="2" w:tplc="1AE2BC76" w:tentative="1">
      <w:start w:val="1"/>
      <w:numFmt w:val="lowerRoman"/>
      <w:lvlText w:val="%3."/>
      <w:lvlJc w:val="right"/>
      <w:pPr>
        <w:ind w:left="2160" w:hanging="180"/>
      </w:pPr>
    </w:lvl>
    <w:lvl w:ilvl="3" w:tplc="7CD4402E" w:tentative="1">
      <w:start w:val="1"/>
      <w:numFmt w:val="decimal"/>
      <w:lvlText w:val="%4."/>
      <w:lvlJc w:val="left"/>
      <w:pPr>
        <w:ind w:left="2880" w:hanging="360"/>
      </w:pPr>
    </w:lvl>
    <w:lvl w:ilvl="4" w:tplc="A0FA18D8" w:tentative="1">
      <w:start w:val="1"/>
      <w:numFmt w:val="lowerLetter"/>
      <w:lvlText w:val="%5."/>
      <w:lvlJc w:val="left"/>
      <w:pPr>
        <w:ind w:left="3600" w:hanging="360"/>
      </w:pPr>
    </w:lvl>
    <w:lvl w:ilvl="5" w:tplc="723CE452" w:tentative="1">
      <w:start w:val="1"/>
      <w:numFmt w:val="lowerRoman"/>
      <w:lvlText w:val="%6."/>
      <w:lvlJc w:val="right"/>
      <w:pPr>
        <w:ind w:left="4320" w:hanging="180"/>
      </w:pPr>
    </w:lvl>
    <w:lvl w:ilvl="6" w:tplc="C75C98A8" w:tentative="1">
      <w:start w:val="1"/>
      <w:numFmt w:val="decimal"/>
      <w:lvlText w:val="%7."/>
      <w:lvlJc w:val="left"/>
      <w:pPr>
        <w:ind w:left="5040" w:hanging="360"/>
      </w:pPr>
    </w:lvl>
    <w:lvl w:ilvl="7" w:tplc="DFC4EFBC" w:tentative="1">
      <w:start w:val="1"/>
      <w:numFmt w:val="lowerLetter"/>
      <w:lvlText w:val="%8."/>
      <w:lvlJc w:val="left"/>
      <w:pPr>
        <w:ind w:left="5760" w:hanging="360"/>
      </w:pPr>
    </w:lvl>
    <w:lvl w:ilvl="8" w:tplc="8DC8DBB0" w:tentative="1">
      <w:start w:val="1"/>
      <w:numFmt w:val="lowerRoman"/>
      <w:lvlText w:val="%9."/>
      <w:lvlJc w:val="right"/>
      <w:pPr>
        <w:ind w:left="6480" w:hanging="180"/>
      </w:pPr>
    </w:lvl>
  </w:abstractNum>
  <w:abstractNum w:abstractNumId="21" w15:restartNumberingAfterBreak="0">
    <w:nsid w:val="4CF81D74"/>
    <w:multiLevelType w:val="hybridMultilevel"/>
    <w:tmpl w:val="9C44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5CD513A"/>
    <w:multiLevelType w:val="hybridMultilevel"/>
    <w:tmpl w:val="619AF05A"/>
    <w:name w:val="dRRAppendix3322222222222222234"/>
    <w:lvl w:ilvl="0" w:tplc="68306160">
      <w:start w:val="1"/>
      <w:numFmt w:val="upperLetter"/>
      <w:lvlText w:val="%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A1A6338"/>
    <w:multiLevelType w:val="multilevel"/>
    <w:tmpl w:val="13B0CDEC"/>
    <w:name w:val="dRRAppendix3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2564C4C"/>
    <w:multiLevelType w:val="multilevel"/>
    <w:tmpl w:val="1B723362"/>
    <w:name w:val="dRRAppendix3322222222222222222222222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70E9712B"/>
    <w:multiLevelType w:val="multilevel"/>
    <w:tmpl w:val="47724978"/>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1CA33BB"/>
    <w:multiLevelType w:val="hybridMultilevel"/>
    <w:tmpl w:val="55922A86"/>
    <w:name w:val="dRRAppendix33222222222222222342"/>
    <w:lvl w:ilvl="0" w:tplc="68306160">
      <w:start w:val="1"/>
      <w:numFmt w:val="decimal"/>
      <w:lvlText w:val="%1"/>
      <w:lvlJc w:val="left"/>
      <w:pPr>
        <w:ind w:left="473" w:hanging="360"/>
      </w:pPr>
      <w:rPr>
        <w:rFonts w:hint="default"/>
      </w:rPr>
    </w:lvl>
    <w:lvl w:ilvl="1" w:tplc="04070003" w:tentative="1">
      <w:start w:val="1"/>
      <w:numFmt w:val="lowerLetter"/>
      <w:lvlText w:val="%2."/>
      <w:lvlJc w:val="left"/>
      <w:pPr>
        <w:ind w:left="1193" w:hanging="360"/>
      </w:pPr>
    </w:lvl>
    <w:lvl w:ilvl="2" w:tplc="04070005" w:tentative="1">
      <w:start w:val="1"/>
      <w:numFmt w:val="lowerRoman"/>
      <w:lvlText w:val="%3."/>
      <w:lvlJc w:val="right"/>
      <w:pPr>
        <w:ind w:left="1913" w:hanging="180"/>
      </w:pPr>
    </w:lvl>
    <w:lvl w:ilvl="3" w:tplc="04070001" w:tentative="1">
      <w:start w:val="1"/>
      <w:numFmt w:val="decimal"/>
      <w:lvlText w:val="%4."/>
      <w:lvlJc w:val="left"/>
      <w:pPr>
        <w:ind w:left="2633" w:hanging="360"/>
      </w:pPr>
    </w:lvl>
    <w:lvl w:ilvl="4" w:tplc="04070003" w:tentative="1">
      <w:start w:val="1"/>
      <w:numFmt w:val="lowerLetter"/>
      <w:lvlText w:val="%5."/>
      <w:lvlJc w:val="left"/>
      <w:pPr>
        <w:ind w:left="3353" w:hanging="360"/>
      </w:pPr>
    </w:lvl>
    <w:lvl w:ilvl="5" w:tplc="04070005" w:tentative="1">
      <w:start w:val="1"/>
      <w:numFmt w:val="lowerRoman"/>
      <w:lvlText w:val="%6."/>
      <w:lvlJc w:val="right"/>
      <w:pPr>
        <w:ind w:left="4073" w:hanging="180"/>
      </w:pPr>
    </w:lvl>
    <w:lvl w:ilvl="6" w:tplc="04070001" w:tentative="1">
      <w:start w:val="1"/>
      <w:numFmt w:val="decimal"/>
      <w:lvlText w:val="%7."/>
      <w:lvlJc w:val="left"/>
      <w:pPr>
        <w:ind w:left="4793" w:hanging="360"/>
      </w:pPr>
    </w:lvl>
    <w:lvl w:ilvl="7" w:tplc="04070003" w:tentative="1">
      <w:start w:val="1"/>
      <w:numFmt w:val="lowerLetter"/>
      <w:lvlText w:val="%8."/>
      <w:lvlJc w:val="left"/>
      <w:pPr>
        <w:ind w:left="5513" w:hanging="360"/>
      </w:pPr>
    </w:lvl>
    <w:lvl w:ilvl="8" w:tplc="04070005" w:tentative="1">
      <w:start w:val="1"/>
      <w:numFmt w:val="lowerRoman"/>
      <w:lvlText w:val="%9."/>
      <w:lvlJc w:val="right"/>
      <w:pPr>
        <w:ind w:left="6233" w:hanging="180"/>
      </w:pPr>
    </w:lvl>
  </w:abstractNum>
  <w:abstractNum w:abstractNumId="28" w15:restartNumberingAfterBreak="0">
    <w:nsid w:val="71F2131A"/>
    <w:multiLevelType w:val="multilevel"/>
    <w:tmpl w:val="0FA6BA1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5A87E30"/>
    <w:multiLevelType w:val="multilevel"/>
    <w:tmpl w:val="C93469F0"/>
    <w:name w:val="dRRAppendix33222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0" w15:restartNumberingAfterBreak="0">
    <w:nsid w:val="7853699D"/>
    <w:multiLevelType w:val="multilevel"/>
    <w:tmpl w:val="04070023"/>
    <w:name w:val="dRRAppendix332222222222222222"/>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
  </w:num>
  <w:num w:numId="2">
    <w:abstractNumId w:val="1"/>
  </w:num>
  <w:num w:numId="3">
    <w:abstractNumId w:val="0"/>
  </w:num>
  <w:num w:numId="4">
    <w:abstractNumId w:val="5"/>
  </w:num>
  <w:num w:numId="5">
    <w:abstractNumId w:val="4"/>
  </w:num>
  <w:num w:numId="6">
    <w:abstractNumId w:val="8"/>
  </w:num>
  <w:num w:numId="7">
    <w:abstractNumId w:val="22"/>
  </w:num>
  <w:num w:numId="8">
    <w:abstractNumId w:val="30"/>
  </w:num>
  <w:num w:numId="9">
    <w:abstractNumId w:val="28"/>
  </w:num>
  <w:num w:numId="10">
    <w:abstractNumId w:val="19"/>
  </w:num>
  <w:num w:numId="11">
    <w:abstractNumId w:val="18"/>
  </w:num>
  <w:num w:numId="12">
    <w:abstractNumId w:val="3"/>
  </w:num>
  <w:num w:numId="13">
    <w:abstractNumId w:val="20"/>
  </w:num>
  <w:num w:numId="14">
    <w:abstractNumId w:val="21"/>
  </w:num>
  <w:num w:numId="15">
    <w:abstractNumId w:val="16"/>
  </w:num>
  <w:num w:numId="16">
    <w:abstractNumId w:val="6"/>
  </w:num>
  <w:num w:numId="17">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fr-FR" w:vendorID="64" w:dllVersion="6" w:nlCheck="1" w:checkStyle="0"/>
  <w:activeWritingStyle w:appName="MSWord" w:lang="es-ES" w:vendorID="64" w:dllVersion="6" w:nlCheck="1" w:checkStyle="0"/>
  <w:activeWritingStyle w:appName="MSWord" w:lang="es-ES_tradnl"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n-GB" w:vendorID="64" w:dllVersion="0" w:nlCheck="1" w:checkStyle="0"/>
  <w:activeWritingStyle w:appName="MSWord" w:lang="en-US" w:vendorID="64" w:dllVersion="0" w:nlCheck="1" w:checkStyle="0"/>
  <w:activeWritingStyle w:appName="MSWord" w:lang="cs-CZ" w:vendorID="64" w:dllVersion="0" w:nlCheck="1" w:checkStyle="0"/>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03E2"/>
    <w:rsid w:val="00002732"/>
    <w:rsid w:val="0000299A"/>
    <w:rsid w:val="00003496"/>
    <w:rsid w:val="00004911"/>
    <w:rsid w:val="00004A86"/>
    <w:rsid w:val="000072B4"/>
    <w:rsid w:val="00011001"/>
    <w:rsid w:val="0001262A"/>
    <w:rsid w:val="0001401D"/>
    <w:rsid w:val="0001403A"/>
    <w:rsid w:val="00014B28"/>
    <w:rsid w:val="00014D72"/>
    <w:rsid w:val="00017D4E"/>
    <w:rsid w:val="00020327"/>
    <w:rsid w:val="00021555"/>
    <w:rsid w:val="0002167E"/>
    <w:rsid w:val="00021D01"/>
    <w:rsid w:val="00023431"/>
    <w:rsid w:val="00023A8F"/>
    <w:rsid w:val="00025B66"/>
    <w:rsid w:val="00026683"/>
    <w:rsid w:val="00026CF9"/>
    <w:rsid w:val="00027971"/>
    <w:rsid w:val="00027F28"/>
    <w:rsid w:val="0003152E"/>
    <w:rsid w:val="00032E46"/>
    <w:rsid w:val="000343F2"/>
    <w:rsid w:val="00034A07"/>
    <w:rsid w:val="00034E90"/>
    <w:rsid w:val="00034F0E"/>
    <w:rsid w:val="00037D34"/>
    <w:rsid w:val="000411E1"/>
    <w:rsid w:val="00041C35"/>
    <w:rsid w:val="00042E9F"/>
    <w:rsid w:val="00043DDB"/>
    <w:rsid w:val="00045300"/>
    <w:rsid w:val="00050AD6"/>
    <w:rsid w:val="0005159E"/>
    <w:rsid w:val="00051D90"/>
    <w:rsid w:val="000534B8"/>
    <w:rsid w:val="00057036"/>
    <w:rsid w:val="00061C24"/>
    <w:rsid w:val="00063AD7"/>
    <w:rsid w:val="0006439E"/>
    <w:rsid w:val="00065C51"/>
    <w:rsid w:val="00066E4A"/>
    <w:rsid w:val="00070553"/>
    <w:rsid w:val="00071689"/>
    <w:rsid w:val="000732F7"/>
    <w:rsid w:val="000746BC"/>
    <w:rsid w:val="00074B16"/>
    <w:rsid w:val="00075D31"/>
    <w:rsid w:val="00076945"/>
    <w:rsid w:val="00076C6D"/>
    <w:rsid w:val="0008451B"/>
    <w:rsid w:val="000847BA"/>
    <w:rsid w:val="00086331"/>
    <w:rsid w:val="000911BC"/>
    <w:rsid w:val="000914E7"/>
    <w:rsid w:val="000924CD"/>
    <w:rsid w:val="00092CE1"/>
    <w:rsid w:val="0009493A"/>
    <w:rsid w:val="00094E1D"/>
    <w:rsid w:val="00094E9B"/>
    <w:rsid w:val="000A1CE7"/>
    <w:rsid w:val="000A2019"/>
    <w:rsid w:val="000A2FD2"/>
    <w:rsid w:val="000A4BC8"/>
    <w:rsid w:val="000A7577"/>
    <w:rsid w:val="000A7D73"/>
    <w:rsid w:val="000B0F2C"/>
    <w:rsid w:val="000B1E33"/>
    <w:rsid w:val="000B409B"/>
    <w:rsid w:val="000C113B"/>
    <w:rsid w:val="000C1329"/>
    <w:rsid w:val="000C1D09"/>
    <w:rsid w:val="000C4A1F"/>
    <w:rsid w:val="000C6C56"/>
    <w:rsid w:val="000D0DE8"/>
    <w:rsid w:val="000D3064"/>
    <w:rsid w:val="000D707D"/>
    <w:rsid w:val="000D73E5"/>
    <w:rsid w:val="000D76EE"/>
    <w:rsid w:val="000D7C20"/>
    <w:rsid w:val="000E1857"/>
    <w:rsid w:val="000E6AC4"/>
    <w:rsid w:val="000E6CDD"/>
    <w:rsid w:val="000E78A9"/>
    <w:rsid w:val="000F12AD"/>
    <w:rsid w:val="000F262C"/>
    <w:rsid w:val="000F2D96"/>
    <w:rsid w:val="000F58BB"/>
    <w:rsid w:val="000F5DF8"/>
    <w:rsid w:val="000F6AF4"/>
    <w:rsid w:val="000F6EB9"/>
    <w:rsid w:val="0010070B"/>
    <w:rsid w:val="001042FF"/>
    <w:rsid w:val="001044E9"/>
    <w:rsid w:val="0010480F"/>
    <w:rsid w:val="00107278"/>
    <w:rsid w:val="0011007D"/>
    <w:rsid w:val="00110753"/>
    <w:rsid w:val="00113471"/>
    <w:rsid w:val="00114A7F"/>
    <w:rsid w:val="00116D3F"/>
    <w:rsid w:val="001207C4"/>
    <w:rsid w:val="00120FA4"/>
    <w:rsid w:val="0012195F"/>
    <w:rsid w:val="00121F05"/>
    <w:rsid w:val="00123128"/>
    <w:rsid w:val="001233AB"/>
    <w:rsid w:val="00124F9E"/>
    <w:rsid w:val="001259E5"/>
    <w:rsid w:val="00126542"/>
    <w:rsid w:val="001304FF"/>
    <w:rsid w:val="00130ADA"/>
    <w:rsid w:val="0013154F"/>
    <w:rsid w:val="00133985"/>
    <w:rsid w:val="00137143"/>
    <w:rsid w:val="001429FC"/>
    <w:rsid w:val="00146780"/>
    <w:rsid w:val="00150A3C"/>
    <w:rsid w:val="00151143"/>
    <w:rsid w:val="001512B6"/>
    <w:rsid w:val="001534CD"/>
    <w:rsid w:val="00156914"/>
    <w:rsid w:val="001574F4"/>
    <w:rsid w:val="00157CDD"/>
    <w:rsid w:val="00161C7D"/>
    <w:rsid w:val="0016270A"/>
    <w:rsid w:val="00162DDC"/>
    <w:rsid w:val="001631D0"/>
    <w:rsid w:val="00163BDD"/>
    <w:rsid w:val="00166CA5"/>
    <w:rsid w:val="00172090"/>
    <w:rsid w:val="0017375B"/>
    <w:rsid w:val="00173A7C"/>
    <w:rsid w:val="00173EA3"/>
    <w:rsid w:val="00174263"/>
    <w:rsid w:val="00174A0E"/>
    <w:rsid w:val="001754FA"/>
    <w:rsid w:val="00175DBF"/>
    <w:rsid w:val="001764D9"/>
    <w:rsid w:val="001766A8"/>
    <w:rsid w:val="00177333"/>
    <w:rsid w:val="00177585"/>
    <w:rsid w:val="00180758"/>
    <w:rsid w:val="00182F68"/>
    <w:rsid w:val="00185F7C"/>
    <w:rsid w:val="00190A50"/>
    <w:rsid w:val="00193D11"/>
    <w:rsid w:val="0019506D"/>
    <w:rsid w:val="001A0271"/>
    <w:rsid w:val="001A0391"/>
    <w:rsid w:val="001A03F2"/>
    <w:rsid w:val="001A4C26"/>
    <w:rsid w:val="001A4E91"/>
    <w:rsid w:val="001A6BD1"/>
    <w:rsid w:val="001A7AF6"/>
    <w:rsid w:val="001B0E97"/>
    <w:rsid w:val="001B29B0"/>
    <w:rsid w:val="001B2B90"/>
    <w:rsid w:val="001B3B2C"/>
    <w:rsid w:val="001C23F6"/>
    <w:rsid w:val="001C6F89"/>
    <w:rsid w:val="001D1027"/>
    <w:rsid w:val="001D114B"/>
    <w:rsid w:val="001D18EB"/>
    <w:rsid w:val="001D3E42"/>
    <w:rsid w:val="001D499A"/>
    <w:rsid w:val="001D52E8"/>
    <w:rsid w:val="001E3A5C"/>
    <w:rsid w:val="001F11BD"/>
    <w:rsid w:val="001F14AE"/>
    <w:rsid w:val="001F1637"/>
    <w:rsid w:val="001F2778"/>
    <w:rsid w:val="002030D2"/>
    <w:rsid w:val="00204E07"/>
    <w:rsid w:val="00204F44"/>
    <w:rsid w:val="00205B16"/>
    <w:rsid w:val="00205F72"/>
    <w:rsid w:val="00207F22"/>
    <w:rsid w:val="002110AC"/>
    <w:rsid w:val="002146B9"/>
    <w:rsid w:val="00215039"/>
    <w:rsid w:val="00216576"/>
    <w:rsid w:val="002165B4"/>
    <w:rsid w:val="00216652"/>
    <w:rsid w:val="00217ABC"/>
    <w:rsid w:val="00217F2D"/>
    <w:rsid w:val="0022422F"/>
    <w:rsid w:val="002257E3"/>
    <w:rsid w:val="002301A8"/>
    <w:rsid w:val="00230952"/>
    <w:rsid w:val="002311D0"/>
    <w:rsid w:val="00233760"/>
    <w:rsid w:val="002360A5"/>
    <w:rsid w:val="00237157"/>
    <w:rsid w:val="002378C9"/>
    <w:rsid w:val="00237990"/>
    <w:rsid w:val="00241AF6"/>
    <w:rsid w:val="00243302"/>
    <w:rsid w:val="002436A6"/>
    <w:rsid w:val="002442E5"/>
    <w:rsid w:val="00244FED"/>
    <w:rsid w:val="00245623"/>
    <w:rsid w:val="00245F11"/>
    <w:rsid w:val="002509B8"/>
    <w:rsid w:val="00250D7B"/>
    <w:rsid w:val="00254546"/>
    <w:rsid w:val="00254A48"/>
    <w:rsid w:val="002578B5"/>
    <w:rsid w:val="00260AED"/>
    <w:rsid w:val="002626D7"/>
    <w:rsid w:val="00263264"/>
    <w:rsid w:val="002644FA"/>
    <w:rsid w:val="0026682A"/>
    <w:rsid w:val="00266FA8"/>
    <w:rsid w:val="00271F9A"/>
    <w:rsid w:val="00273E93"/>
    <w:rsid w:val="0027536C"/>
    <w:rsid w:val="00275536"/>
    <w:rsid w:val="00275DF6"/>
    <w:rsid w:val="00276681"/>
    <w:rsid w:val="002772B3"/>
    <w:rsid w:val="002773B7"/>
    <w:rsid w:val="0027765A"/>
    <w:rsid w:val="00280631"/>
    <w:rsid w:val="0028116E"/>
    <w:rsid w:val="00281A8A"/>
    <w:rsid w:val="002853AE"/>
    <w:rsid w:val="0029138C"/>
    <w:rsid w:val="00291432"/>
    <w:rsid w:val="002920D5"/>
    <w:rsid w:val="00292620"/>
    <w:rsid w:val="00292947"/>
    <w:rsid w:val="002937B9"/>
    <w:rsid w:val="0029395C"/>
    <w:rsid w:val="00294001"/>
    <w:rsid w:val="002940A4"/>
    <w:rsid w:val="002943B6"/>
    <w:rsid w:val="00294E23"/>
    <w:rsid w:val="00295D83"/>
    <w:rsid w:val="002A27BF"/>
    <w:rsid w:val="002A29FB"/>
    <w:rsid w:val="002A5364"/>
    <w:rsid w:val="002A5CC0"/>
    <w:rsid w:val="002A6851"/>
    <w:rsid w:val="002A795A"/>
    <w:rsid w:val="002B1D27"/>
    <w:rsid w:val="002B1FA9"/>
    <w:rsid w:val="002B22BE"/>
    <w:rsid w:val="002B2B5E"/>
    <w:rsid w:val="002B31EF"/>
    <w:rsid w:val="002B4928"/>
    <w:rsid w:val="002B5626"/>
    <w:rsid w:val="002B5F2E"/>
    <w:rsid w:val="002B68EA"/>
    <w:rsid w:val="002C094B"/>
    <w:rsid w:val="002C0C45"/>
    <w:rsid w:val="002C2548"/>
    <w:rsid w:val="002C317F"/>
    <w:rsid w:val="002C3679"/>
    <w:rsid w:val="002C39D4"/>
    <w:rsid w:val="002C611D"/>
    <w:rsid w:val="002D0224"/>
    <w:rsid w:val="002D1837"/>
    <w:rsid w:val="002D31BF"/>
    <w:rsid w:val="002D5856"/>
    <w:rsid w:val="002D58D2"/>
    <w:rsid w:val="002D65D7"/>
    <w:rsid w:val="002D689E"/>
    <w:rsid w:val="002E2F3F"/>
    <w:rsid w:val="002E30D2"/>
    <w:rsid w:val="002E3DF3"/>
    <w:rsid w:val="002E3E7D"/>
    <w:rsid w:val="002E53BC"/>
    <w:rsid w:val="002E56F6"/>
    <w:rsid w:val="002E6134"/>
    <w:rsid w:val="002E67BA"/>
    <w:rsid w:val="002E6BF6"/>
    <w:rsid w:val="002E790C"/>
    <w:rsid w:val="002E7A67"/>
    <w:rsid w:val="002F0E49"/>
    <w:rsid w:val="002F0FFD"/>
    <w:rsid w:val="002F1610"/>
    <w:rsid w:val="002F2D90"/>
    <w:rsid w:val="002F44CD"/>
    <w:rsid w:val="002F490D"/>
    <w:rsid w:val="002F507F"/>
    <w:rsid w:val="002F5D24"/>
    <w:rsid w:val="002F7945"/>
    <w:rsid w:val="00301884"/>
    <w:rsid w:val="003028A4"/>
    <w:rsid w:val="00302955"/>
    <w:rsid w:val="00303283"/>
    <w:rsid w:val="00306CD1"/>
    <w:rsid w:val="00312EF9"/>
    <w:rsid w:val="00313442"/>
    <w:rsid w:val="0031433A"/>
    <w:rsid w:val="003152DE"/>
    <w:rsid w:val="00315FDA"/>
    <w:rsid w:val="00317C76"/>
    <w:rsid w:val="00320EAE"/>
    <w:rsid w:val="00321FA3"/>
    <w:rsid w:val="003225D6"/>
    <w:rsid w:val="00322D96"/>
    <w:rsid w:val="00323305"/>
    <w:rsid w:val="0032372E"/>
    <w:rsid w:val="0032398D"/>
    <w:rsid w:val="003250B4"/>
    <w:rsid w:val="003264F9"/>
    <w:rsid w:val="003272C8"/>
    <w:rsid w:val="00330686"/>
    <w:rsid w:val="00331412"/>
    <w:rsid w:val="00331F2A"/>
    <w:rsid w:val="00334D11"/>
    <w:rsid w:val="003366FE"/>
    <w:rsid w:val="0033710F"/>
    <w:rsid w:val="00337A09"/>
    <w:rsid w:val="00340270"/>
    <w:rsid w:val="00341F6E"/>
    <w:rsid w:val="00342898"/>
    <w:rsid w:val="003433F5"/>
    <w:rsid w:val="0034394E"/>
    <w:rsid w:val="0034496C"/>
    <w:rsid w:val="00345A57"/>
    <w:rsid w:val="00345F7F"/>
    <w:rsid w:val="00346533"/>
    <w:rsid w:val="00346B4D"/>
    <w:rsid w:val="0034749E"/>
    <w:rsid w:val="0035358C"/>
    <w:rsid w:val="00353735"/>
    <w:rsid w:val="003539DC"/>
    <w:rsid w:val="00354679"/>
    <w:rsid w:val="00354AE1"/>
    <w:rsid w:val="00354F13"/>
    <w:rsid w:val="003571CE"/>
    <w:rsid w:val="0036211E"/>
    <w:rsid w:val="0036212F"/>
    <w:rsid w:val="003626E9"/>
    <w:rsid w:val="0036270F"/>
    <w:rsid w:val="00364860"/>
    <w:rsid w:val="00365360"/>
    <w:rsid w:val="00366892"/>
    <w:rsid w:val="003669F9"/>
    <w:rsid w:val="003674BF"/>
    <w:rsid w:val="003677CE"/>
    <w:rsid w:val="0037227B"/>
    <w:rsid w:val="0037304F"/>
    <w:rsid w:val="00375283"/>
    <w:rsid w:val="00376263"/>
    <w:rsid w:val="003837D5"/>
    <w:rsid w:val="00384058"/>
    <w:rsid w:val="003847C1"/>
    <w:rsid w:val="003854D8"/>
    <w:rsid w:val="00385599"/>
    <w:rsid w:val="00386CA5"/>
    <w:rsid w:val="00390E2D"/>
    <w:rsid w:val="00391FD7"/>
    <w:rsid w:val="00392529"/>
    <w:rsid w:val="00393906"/>
    <w:rsid w:val="00393B98"/>
    <w:rsid w:val="00395570"/>
    <w:rsid w:val="00395CFA"/>
    <w:rsid w:val="00396D29"/>
    <w:rsid w:val="00397457"/>
    <w:rsid w:val="00397C84"/>
    <w:rsid w:val="003A0D96"/>
    <w:rsid w:val="003A30E5"/>
    <w:rsid w:val="003A3BE4"/>
    <w:rsid w:val="003A4CC7"/>
    <w:rsid w:val="003B1C54"/>
    <w:rsid w:val="003B40EB"/>
    <w:rsid w:val="003C1D67"/>
    <w:rsid w:val="003C51CB"/>
    <w:rsid w:val="003C5D3B"/>
    <w:rsid w:val="003C7672"/>
    <w:rsid w:val="003C79F5"/>
    <w:rsid w:val="003D0593"/>
    <w:rsid w:val="003D173D"/>
    <w:rsid w:val="003D4C4A"/>
    <w:rsid w:val="003D6541"/>
    <w:rsid w:val="003D688F"/>
    <w:rsid w:val="003E117C"/>
    <w:rsid w:val="003E2D4E"/>
    <w:rsid w:val="003E3522"/>
    <w:rsid w:val="003E4079"/>
    <w:rsid w:val="003E41A4"/>
    <w:rsid w:val="003E4617"/>
    <w:rsid w:val="003E4BF8"/>
    <w:rsid w:val="003E515C"/>
    <w:rsid w:val="003E5408"/>
    <w:rsid w:val="003E65F4"/>
    <w:rsid w:val="003E77FC"/>
    <w:rsid w:val="003E7C8E"/>
    <w:rsid w:val="003F1F2D"/>
    <w:rsid w:val="003F2095"/>
    <w:rsid w:val="003F2CCE"/>
    <w:rsid w:val="003F64B1"/>
    <w:rsid w:val="00400A06"/>
    <w:rsid w:val="00400DF5"/>
    <w:rsid w:val="00400F52"/>
    <w:rsid w:val="004021C3"/>
    <w:rsid w:val="00402430"/>
    <w:rsid w:val="004032E2"/>
    <w:rsid w:val="00403552"/>
    <w:rsid w:val="00403A8A"/>
    <w:rsid w:val="00403E1E"/>
    <w:rsid w:val="004049B4"/>
    <w:rsid w:val="00406B69"/>
    <w:rsid w:val="00406E19"/>
    <w:rsid w:val="0040787F"/>
    <w:rsid w:val="00411187"/>
    <w:rsid w:val="004175A3"/>
    <w:rsid w:val="0042244F"/>
    <w:rsid w:val="00425172"/>
    <w:rsid w:val="00425678"/>
    <w:rsid w:val="00426CE0"/>
    <w:rsid w:val="00432BD7"/>
    <w:rsid w:val="00432ECD"/>
    <w:rsid w:val="004332D1"/>
    <w:rsid w:val="004346F0"/>
    <w:rsid w:val="00434F65"/>
    <w:rsid w:val="004356F7"/>
    <w:rsid w:val="00436699"/>
    <w:rsid w:val="00436EC7"/>
    <w:rsid w:val="00436F57"/>
    <w:rsid w:val="004370D7"/>
    <w:rsid w:val="00440778"/>
    <w:rsid w:val="00440D31"/>
    <w:rsid w:val="00441817"/>
    <w:rsid w:val="00442688"/>
    <w:rsid w:val="0044318A"/>
    <w:rsid w:val="004431CD"/>
    <w:rsid w:val="004447F7"/>
    <w:rsid w:val="00445D9A"/>
    <w:rsid w:val="0045051D"/>
    <w:rsid w:val="00454988"/>
    <w:rsid w:val="00455303"/>
    <w:rsid w:val="00463D25"/>
    <w:rsid w:val="00472605"/>
    <w:rsid w:val="00472A32"/>
    <w:rsid w:val="00472AA8"/>
    <w:rsid w:val="00472B88"/>
    <w:rsid w:val="00472FAE"/>
    <w:rsid w:val="00473009"/>
    <w:rsid w:val="00473214"/>
    <w:rsid w:val="004738CA"/>
    <w:rsid w:val="00473C55"/>
    <w:rsid w:val="00473FB0"/>
    <w:rsid w:val="00474D2C"/>
    <w:rsid w:val="004750DE"/>
    <w:rsid w:val="0047560D"/>
    <w:rsid w:val="0047659B"/>
    <w:rsid w:val="004766D7"/>
    <w:rsid w:val="004778D6"/>
    <w:rsid w:val="004779DF"/>
    <w:rsid w:val="004801FD"/>
    <w:rsid w:val="00480696"/>
    <w:rsid w:val="0048351B"/>
    <w:rsid w:val="0048449A"/>
    <w:rsid w:val="00490602"/>
    <w:rsid w:val="004919B3"/>
    <w:rsid w:val="0049215E"/>
    <w:rsid w:val="00493F39"/>
    <w:rsid w:val="0049559D"/>
    <w:rsid w:val="00496FB0"/>
    <w:rsid w:val="0049777A"/>
    <w:rsid w:val="00497AE5"/>
    <w:rsid w:val="004A1760"/>
    <w:rsid w:val="004A4603"/>
    <w:rsid w:val="004A4B6C"/>
    <w:rsid w:val="004A548B"/>
    <w:rsid w:val="004A6C70"/>
    <w:rsid w:val="004B1F5E"/>
    <w:rsid w:val="004B507A"/>
    <w:rsid w:val="004B546B"/>
    <w:rsid w:val="004B6F2F"/>
    <w:rsid w:val="004B78E8"/>
    <w:rsid w:val="004C01B0"/>
    <w:rsid w:val="004C1234"/>
    <w:rsid w:val="004C2EEE"/>
    <w:rsid w:val="004C3952"/>
    <w:rsid w:val="004C3BD9"/>
    <w:rsid w:val="004C5985"/>
    <w:rsid w:val="004C5EC3"/>
    <w:rsid w:val="004C7161"/>
    <w:rsid w:val="004C7A54"/>
    <w:rsid w:val="004D1485"/>
    <w:rsid w:val="004D3500"/>
    <w:rsid w:val="004D65C4"/>
    <w:rsid w:val="004E00F7"/>
    <w:rsid w:val="004E0350"/>
    <w:rsid w:val="004E1238"/>
    <w:rsid w:val="004E22DB"/>
    <w:rsid w:val="004E2A30"/>
    <w:rsid w:val="004E3B1C"/>
    <w:rsid w:val="004E4197"/>
    <w:rsid w:val="004E5D0B"/>
    <w:rsid w:val="004E77E0"/>
    <w:rsid w:val="004E7D21"/>
    <w:rsid w:val="004F0462"/>
    <w:rsid w:val="004F1C98"/>
    <w:rsid w:val="004F2F7E"/>
    <w:rsid w:val="004F38A1"/>
    <w:rsid w:val="004F45EA"/>
    <w:rsid w:val="004F46B1"/>
    <w:rsid w:val="004F4AE7"/>
    <w:rsid w:val="004F4C1E"/>
    <w:rsid w:val="004F68EC"/>
    <w:rsid w:val="004F729B"/>
    <w:rsid w:val="00500D78"/>
    <w:rsid w:val="005022C1"/>
    <w:rsid w:val="00502B00"/>
    <w:rsid w:val="005032D7"/>
    <w:rsid w:val="00503440"/>
    <w:rsid w:val="0050650F"/>
    <w:rsid w:val="00512394"/>
    <w:rsid w:val="00512F28"/>
    <w:rsid w:val="005139BF"/>
    <w:rsid w:val="00514C96"/>
    <w:rsid w:val="00515690"/>
    <w:rsid w:val="00516468"/>
    <w:rsid w:val="00520050"/>
    <w:rsid w:val="00520F4F"/>
    <w:rsid w:val="00521257"/>
    <w:rsid w:val="00521AA4"/>
    <w:rsid w:val="00522506"/>
    <w:rsid w:val="0052353C"/>
    <w:rsid w:val="00525CBF"/>
    <w:rsid w:val="00530CCD"/>
    <w:rsid w:val="00530E3B"/>
    <w:rsid w:val="005312C4"/>
    <w:rsid w:val="0053141F"/>
    <w:rsid w:val="005358C2"/>
    <w:rsid w:val="005362BD"/>
    <w:rsid w:val="00536C72"/>
    <w:rsid w:val="005403FB"/>
    <w:rsid w:val="005415E0"/>
    <w:rsid w:val="00542ED3"/>
    <w:rsid w:val="0054334C"/>
    <w:rsid w:val="00543A76"/>
    <w:rsid w:val="0054775E"/>
    <w:rsid w:val="005504B9"/>
    <w:rsid w:val="005511BA"/>
    <w:rsid w:val="00552014"/>
    <w:rsid w:val="00562C46"/>
    <w:rsid w:val="00562D6F"/>
    <w:rsid w:val="00566132"/>
    <w:rsid w:val="00566A0F"/>
    <w:rsid w:val="00567517"/>
    <w:rsid w:val="00567982"/>
    <w:rsid w:val="005704ED"/>
    <w:rsid w:val="00573560"/>
    <w:rsid w:val="00575A95"/>
    <w:rsid w:val="00576C29"/>
    <w:rsid w:val="00577CA4"/>
    <w:rsid w:val="00580989"/>
    <w:rsid w:val="0058333F"/>
    <w:rsid w:val="00584DDE"/>
    <w:rsid w:val="005865BA"/>
    <w:rsid w:val="00586723"/>
    <w:rsid w:val="00586B4A"/>
    <w:rsid w:val="00587C74"/>
    <w:rsid w:val="005938CB"/>
    <w:rsid w:val="005A43DB"/>
    <w:rsid w:val="005A59E5"/>
    <w:rsid w:val="005A60D3"/>
    <w:rsid w:val="005B00B3"/>
    <w:rsid w:val="005B0EEE"/>
    <w:rsid w:val="005B130D"/>
    <w:rsid w:val="005B2761"/>
    <w:rsid w:val="005B3623"/>
    <w:rsid w:val="005B5B0A"/>
    <w:rsid w:val="005C060D"/>
    <w:rsid w:val="005C1B91"/>
    <w:rsid w:val="005C67B1"/>
    <w:rsid w:val="005D17FD"/>
    <w:rsid w:val="005D22A2"/>
    <w:rsid w:val="005D2B4E"/>
    <w:rsid w:val="005D4C01"/>
    <w:rsid w:val="005D536C"/>
    <w:rsid w:val="005D5C17"/>
    <w:rsid w:val="005D73C6"/>
    <w:rsid w:val="005E1710"/>
    <w:rsid w:val="005E31F8"/>
    <w:rsid w:val="005E36FE"/>
    <w:rsid w:val="005E41ED"/>
    <w:rsid w:val="005E4838"/>
    <w:rsid w:val="005E4BB0"/>
    <w:rsid w:val="005E688B"/>
    <w:rsid w:val="005E7163"/>
    <w:rsid w:val="005F014D"/>
    <w:rsid w:val="005F025D"/>
    <w:rsid w:val="005F07FE"/>
    <w:rsid w:val="005F094B"/>
    <w:rsid w:val="005F5B8C"/>
    <w:rsid w:val="005F5D74"/>
    <w:rsid w:val="005F7669"/>
    <w:rsid w:val="006010E4"/>
    <w:rsid w:val="006045AF"/>
    <w:rsid w:val="00606775"/>
    <w:rsid w:val="00607C46"/>
    <w:rsid w:val="00607F76"/>
    <w:rsid w:val="006112FB"/>
    <w:rsid w:val="00615DD1"/>
    <w:rsid w:val="0061681A"/>
    <w:rsid w:val="00617A2F"/>
    <w:rsid w:val="00617F67"/>
    <w:rsid w:val="006204FB"/>
    <w:rsid w:val="00620CCE"/>
    <w:rsid w:val="00624364"/>
    <w:rsid w:val="00625334"/>
    <w:rsid w:val="0063428D"/>
    <w:rsid w:val="00635A7D"/>
    <w:rsid w:val="006378B2"/>
    <w:rsid w:val="00641AF6"/>
    <w:rsid w:val="006425CA"/>
    <w:rsid w:val="00642AAB"/>
    <w:rsid w:val="00643CAA"/>
    <w:rsid w:val="00643E41"/>
    <w:rsid w:val="00644814"/>
    <w:rsid w:val="00645D5D"/>
    <w:rsid w:val="00646559"/>
    <w:rsid w:val="006478C9"/>
    <w:rsid w:val="00647A71"/>
    <w:rsid w:val="00650987"/>
    <w:rsid w:val="006517DE"/>
    <w:rsid w:val="006527CC"/>
    <w:rsid w:val="006531B9"/>
    <w:rsid w:val="0065466E"/>
    <w:rsid w:val="00654CB7"/>
    <w:rsid w:val="00655316"/>
    <w:rsid w:val="00655A13"/>
    <w:rsid w:val="00656C42"/>
    <w:rsid w:val="006616B2"/>
    <w:rsid w:val="00664B28"/>
    <w:rsid w:val="00665A1B"/>
    <w:rsid w:val="00665F07"/>
    <w:rsid w:val="0066652A"/>
    <w:rsid w:val="00667285"/>
    <w:rsid w:val="00667EAC"/>
    <w:rsid w:val="006701D3"/>
    <w:rsid w:val="00671211"/>
    <w:rsid w:val="00672916"/>
    <w:rsid w:val="00674DD8"/>
    <w:rsid w:val="0067560E"/>
    <w:rsid w:val="006769F3"/>
    <w:rsid w:val="006778B3"/>
    <w:rsid w:val="00680088"/>
    <w:rsid w:val="006813B2"/>
    <w:rsid w:val="00684C43"/>
    <w:rsid w:val="006869F5"/>
    <w:rsid w:val="00686CAE"/>
    <w:rsid w:val="00687083"/>
    <w:rsid w:val="00687F37"/>
    <w:rsid w:val="00692A52"/>
    <w:rsid w:val="0069431C"/>
    <w:rsid w:val="0069537A"/>
    <w:rsid w:val="0069661C"/>
    <w:rsid w:val="006976DF"/>
    <w:rsid w:val="006A0501"/>
    <w:rsid w:val="006A0699"/>
    <w:rsid w:val="006A2117"/>
    <w:rsid w:val="006A39C5"/>
    <w:rsid w:val="006A7EC2"/>
    <w:rsid w:val="006B0313"/>
    <w:rsid w:val="006B0722"/>
    <w:rsid w:val="006B2B7C"/>
    <w:rsid w:val="006B36AE"/>
    <w:rsid w:val="006B3A36"/>
    <w:rsid w:val="006B3C84"/>
    <w:rsid w:val="006B6F7B"/>
    <w:rsid w:val="006C1CF3"/>
    <w:rsid w:val="006C28D4"/>
    <w:rsid w:val="006C4626"/>
    <w:rsid w:val="006C4E52"/>
    <w:rsid w:val="006C5A11"/>
    <w:rsid w:val="006C627A"/>
    <w:rsid w:val="006C7006"/>
    <w:rsid w:val="006D0503"/>
    <w:rsid w:val="006D1464"/>
    <w:rsid w:val="006D1747"/>
    <w:rsid w:val="006D1BB8"/>
    <w:rsid w:val="006D49B9"/>
    <w:rsid w:val="006D53E4"/>
    <w:rsid w:val="006E1C60"/>
    <w:rsid w:val="006E24BC"/>
    <w:rsid w:val="006E6FF4"/>
    <w:rsid w:val="006F0329"/>
    <w:rsid w:val="006F25A2"/>
    <w:rsid w:val="006F2906"/>
    <w:rsid w:val="006F58E4"/>
    <w:rsid w:val="006F607F"/>
    <w:rsid w:val="006F661F"/>
    <w:rsid w:val="007000DA"/>
    <w:rsid w:val="0070262E"/>
    <w:rsid w:val="00702E8E"/>
    <w:rsid w:val="00706157"/>
    <w:rsid w:val="007062F3"/>
    <w:rsid w:val="00706AB8"/>
    <w:rsid w:val="007112E1"/>
    <w:rsid w:val="00712260"/>
    <w:rsid w:val="00712FD9"/>
    <w:rsid w:val="007137CB"/>
    <w:rsid w:val="00715668"/>
    <w:rsid w:val="00715FD7"/>
    <w:rsid w:val="00717C61"/>
    <w:rsid w:val="00722DAF"/>
    <w:rsid w:val="007260CF"/>
    <w:rsid w:val="00727CD0"/>
    <w:rsid w:val="007320FE"/>
    <w:rsid w:val="00732BF5"/>
    <w:rsid w:val="0073344B"/>
    <w:rsid w:val="00735C1E"/>
    <w:rsid w:val="007362C0"/>
    <w:rsid w:val="00741607"/>
    <w:rsid w:val="0074182C"/>
    <w:rsid w:val="007424AF"/>
    <w:rsid w:val="00742C40"/>
    <w:rsid w:val="00743878"/>
    <w:rsid w:val="007475B8"/>
    <w:rsid w:val="00747968"/>
    <w:rsid w:val="00750CBA"/>
    <w:rsid w:val="00751032"/>
    <w:rsid w:val="00751201"/>
    <w:rsid w:val="007519FE"/>
    <w:rsid w:val="007529C1"/>
    <w:rsid w:val="00752E85"/>
    <w:rsid w:val="00753381"/>
    <w:rsid w:val="0075737D"/>
    <w:rsid w:val="00760BED"/>
    <w:rsid w:val="00761456"/>
    <w:rsid w:val="00761ACD"/>
    <w:rsid w:val="0076232F"/>
    <w:rsid w:val="00764971"/>
    <w:rsid w:val="00765F6C"/>
    <w:rsid w:val="0076607F"/>
    <w:rsid w:val="00777517"/>
    <w:rsid w:val="00780179"/>
    <w:rsid w:val="00781CE8"/>
    <w:rsid w:val="0078337C"/>
    <w:rsid w:val="007853D4"/>
    <w:rsid w:val="007864AD"/>
    <w:rsid w:val="00786C98"/>
    <w:rsid w:val="00786E40"/>
    <w:rsid w:val="00790247"/>
    <w:rsid w:val="0079112D"/>
    <w:rsid w:val="00793AD0"/>
    <w:rsid w:val="00794871"/>
    <w:rsid w:val="00797B35"/>
    <w:rsid w:val="007A0B98"/>
    <w:rsid w:val="007A0DD4"/>
    <w:rsid w:val="007A2C20"/>
    <w:rsid w:val="007A3C9B"/>
    <w:rsid w:val="007A5648"/>
    <w:rsid w:val="007A6C81"/>
    <w:rsid w:val="007A73B5"/>
    <w:rsid w:val="007A78B0"/>
    <w:rsid w:val="007B1D3A"/>
    <w:rsid w:val="007B2084"/>
    <w:rsid w:val="007B2FB5"/>
    <w:rsid w:val="007C1266"/>
    <w:rsid w:val="007C4273"/>
    <w:rsid w:val="007C4BEE"/>
    <w:rsid w:val="007C531C"/>
    <w:rsid w:val="007C6842"/>
    <w:rsid w:val="007D09E3"/>
    <w:rsid w:val="007D0D54"/>
    <w:rsid w:val="007D3DD3"/>
    <w:rsid w:val="007D3E41"/>
    <w:rsid w:val="007D43A3"/>
    <w:rsid w:val="007D4974"/>
    <w:rsid w:val="007D4DE2"/>
    <w:rsid w:val="007D5F28"/>
    <w:rsid w:val="007E0043"/>
    <w:rsid w:val="007E4E10"/>
    <w:rsid w:val="007E5835"/>
    <w:rsid w:val="007F117A"/>
    <w:rsid w:val="007F3C36"/>
    <w:rsid w:val="007F408B"/>
    <w:rsid w:val="007F6EFF"/>
    <w:rsid w:val="00800506"/>
    <w:rsid w:val="008009E4"/>
    <w:rsid w:val="00801572"/>
    <w:rsid w:val="008023A8"/>
    <w:rsid w:val="00803220"/>
    <w:rsid w:val="00804609"/>
    <w:rsid w:val="0080462E"/>
    <w:rsid w:val="008068BC"/>
    <w:rsid w:val="00806AD0"/>
    <w:rsid w:val="0080714F"/>
    <w:rsid w:val="00807AD4"/>
    <w:rsid w:val="0081073D"/>
    <w:rsid w:val="00814C16"/>
    <w:rsid w:val="008159B5"/>
    <w:rsid w:val="00816602"/>
    <w:rsid w:val="008176D4"/>
    <w:rsid w:val="00817A56"/>
    <w:rsid w:val="00821733"/>
    <w:rsid w:val="00825C1F"/>
    <w:rsid w:val="00827212"/>
    <w:rsid w:val="00830568"/>
    <w:rsid w:val="008322D8"/>
    <w:rsid w:val="00832E39"/>
    <w:rsid w:val="008335BA"/>
    <w:rsid w:val="00834BF7"/>
    <w:rsid w:val="008365D9"/>
    <w:rsid w:val="008371EC"/>
    <w:rsid w:val="00837227"/>
    <w:rsid w:val="008404CA"/>
    <w:rsid w:val="00840EA2"/>
    <w:rsid w:val="008430C0"/>
    <w:rsid w:val="00845E49"/>
    <w:rsid w:val="0085117C"/>
    <w:rsid w:val="0085127C"/>
    <w:rsid w:val="0085146D"/>
    <w:rsid w:val="00851BFA"/>
    <w:rsid w:val="00852475"/>
    <w:rsid w:val="00853EDC"/>
    <w:rsid w:val="008550D3"/>
    <w:rsid w:val="008552F5"/>
    <w:rsid w:val="0085732D"/>
    <w:rsid w:val="0086348E"/>
    <w:rsid w:val="008638C8"/>
    <w:rsid w:val="008639D0"/>
    <w:rsid w:val="00865BDE"/>
    <w:rsid w:val="00865CAB"/>
    <w:rsid w:val="00865F48"/>
    <w:rsid w:val="0087229E"/>
    <w:rsid w:val="008737B8"/>
    <w:rsid w:val="00877AB2"/>
    <w:rsid w:val="0088081D"/>
    <w:rsid w:val="0088305A"/>
    <w:rsid w:val="00884A66"/>
    <w:rsid w:val="0088567C"/>
    <w:rsid w:val="008865D2"/>
    <w:rsid w:val="00886676"/>
    <w:rsid w:val="00887E33"/>
    <w:rsid w:val="008942F8"/>
    <w:rsid w:val="008949CD"/>
    <w:rsid w:val="00895935"/>
    <w:rsid w:val="00896B3D"/>
    <w:rsid w:val="00896BB6"/>
    <w:rsid w:val="00897002"/>
    <w:rsid w:val="008A4F8D"/>
    <w:rsid w:val="008B02EE"/>
    <w:rsid w:val="008B0427"/>
    <w:rsid w:val="008B2005"/>
    <w:rsid w:val="008B3C08"/>
    <w:rsid w:val="008B4355"/>
    <w:rsid w:val="008B4A14"/>
    <w:rsid w:val="008B7448"/>
    <w:rsid w:val="008C1951"/>
    <w:rsid w:val="008C3603"/>
    <w:rsid w:val="008C539E"/>
    <w:rsid w:val="008C5F46"/>
    <w:rsid w:val="008C6E52"/>
    <w:rsid w:val="008C7FB7"/>
    <w:rsid w:val="008D015E"/>
    <w:rsid w:val="008D2901"/>
    <w:rsid w:val="008D2FEC"/>
    <w:rsid w:val="008D497F"/>
    <w:rsid w:val="008D6C04"/>
    <w:rsid w:val="008D7B2C"/>
    <w:rsid w:val="008E1723"/>
    <w:rsid w:val="008E2263"/>
    <w:rsid w:val="008E2DCC"/>
    <w:rsid w:val="008E4B40"/>
    <w:rsid w:val="008E5571"/>
    <w:rsid w:val="008E6DB1"/>
    <w:rsid w:val="008F0A86"/>
    <w:rsid w:val="008F3911"/>
    <w:rsid w:val="008F6CAB"/>
    <w:rsid w:val="008F7D67"/>
    <w:rsid w:val="009007E6"/>
    <w:rsid w:val="00901A1E"/>
    <w:rsid w:val="00901F42"/>
    <w:rsid w:val="00902998"/>
    <w:rsid w:val="00904EBC"/>
    <w:rsid w:val="00910727"/>
    <w:rsid w:val="0091161C"/>
    <w:rsid w:val="00911E10"/>
    <w:rsid w:val="0091216F"/>
    <w:rsid w:val="0091287D"/>
    <w:rsid w:val="00912AFE"/>
    <w:rsid w:val="009175F2"/>
    <w:rsid w:val="009176E3"/>
    <w:rsid w:val="00917B0F"/>
    <w:rsid w:val="00920D1D"/>
    <w:rsid w:val="00921F13"/>
    <w:rsid w:val="00930399"/>
    <w:rsid w:val="0093206C"/>
    <w:rsid w:val="009347C8"/>
    <w:rsid w:val="0093585F"/>
    <w:rsid w:val="009404B4"/>
    <w:rsid w:val="00940FA2"/>
    <w:rsid w:val="00941F76"/>
    <w:rsid w:val="00950564"/>
    <w:rsid w:val="0095123A"/>
    <w:rsid w:val="00951F65"/>
    <w:rsid w:val="00952F0C"/>
    <w:rsid w:val="009569F9"/>
    <w:rsid w:val="00956C34"/>
    <w:rsid w:val="0095740B"/>
    <w:rsid w:val="00960240"/>
    <w:rsid w:val="00963457"/>
    <w:rsid w:val="00964D87"/>
    <w:rsid w:val="00966CFF"/>
    <w:rsid w:val="00970881"/>
    <w:rsid w:val="009709AB"/>
    <w:rsid w:val="0097131B"/>
    <w:rsid w:val="009747B5"/>
    <w:rsid w:val="00976B74"/>
    <w:rsid w:val="0097775A"/>
    <w:rsid w:val="00980B6F"/>
    <w:rsid w:val="009831C4"/>
    <w:rsid w:val="00985A42"/>
    <w:rsid w:val="0098658A"/>
    <w:rsid w:val="009874B1"/>
    <w:rsid w:val="00990B60"/>
    <w:rsid w:val="0099117E"/>
    <w:rsid w:val="00992877"/>
    <w:rsid w:val="009941EC"/>
    <w:rsid w:val="00997449"/>
    <w:rsid w:val="00997C4F"/>
    <w:rsid w:val="009A04C4"/>
    <w:rsid w:val="009A0BD6"/>
    <w:rsid w:val="009A27CB"/>
    <w:rsid w:val="009A2C9A"/>
    <w:rsid w:val="009A386D"/>
    <w:rsid w:val="009A5A46"/>
    <w:rsid w:val="009B1D29"/>
    <w:rsid w:val="009B22F7"/>
    <w:rsid w:val="009B6DC7"/>
    <w:rsid w:val="009C0252"/>
    <w:rsid w:val="009C4BA2"/>
    <w:rsid w:val="009C5621"/>
    <w:rsid w:val="009C5FD6"/>
    <w:rsid w:val="009C7643"/>
    <w:rsid w:val="009C7CC1"/>
    <w:rsid w:val="009C7D4C"/>
    <w:rsid w:val="009D364E"/>
    <w:rsid w:val="009D3D40"/>
    <w:rsid w:val="009D3FB4"/>
    <w:rsid w:val="009D49E1"/>
    <w:rsid w:val="009D5197"/>
    <w:rsid w:val="009D5DFF"/>
    <w:rsid w:val="009D634A"/>
    <w:rsid w:val="009D6EF4"/>
    <w:rsid w:val="009E2D0D"/>
    <w:rsid w:val="009F1EDC"/>
    <w:rsid w:val="009F27C9"/>
    <w:rsid w:val="009F2CE1"/>
    <w:rsid w:val="009F2D27"/>
    <w:rsid w:val="009F2E42"/>
    <w:rsid w:val="009F3ACA"/>
    <w:rsid w:val="009F4415"/>
    <w:rsid w:val="009F4BA7"/>
    <w:rsid w:val="009F634C"/>
    <w:rsid w:val="009F6C6D"/>
    <w:rsid w:val="00A027B8"/>
    <w:rsid w:val="00A106B8"/>
    <w:rsid w:val="00A10A2B"/>
    <w:rsid w:val="00A10EC0"/>
    <w:rsid w:val="00A11252"/>
    <w:rsid w:val="00A143E5"/>
    <w:rsid w:val="00A1740B"/>
    <w:rsid w:val="00A20952"/>
    <w:rsid w:val="00A23ECB"/>
    <w:rsid w:val="00A244EE"/>
    <w:rsid w:val="00A248DE"/>
    <w:rsid w:val="00A25058"/>
    <w:rsid w:val="00A25AF1"/>
    <w:rsid w:val="00A2602C"/>
    <w:rsid w:val="00A26826"/>
    <w:rsid w:val="00A30BEF"/>
    <w:rsid w:val="00A31A77"/>
    <w:rsid w:val="00A32A08"/>
    <w:rsid w:val="00A32E53"/>
    <w:rsid w:val="00A33048"/>
    <w:rsid w:val="00A3384B"/>
    <w:rsid w:val="00A35AD0"/>
    <w:rsid w:val="00A36AD5"/>
    <w:rsid w:val="00A376BB"/>
    <w:rsid w:val="00A37D33"/>
    <w:rsid w:val="00A4670C"/>
    <w:rsid w:val="00A47FDA"/>
    <w:rsid w:val="00A50287"/>
    <w:rsid w:val="00A51C59"/>
    <w:rsid w:val="00A539D2"/>
    <w:rsid w:val="00A53EB4"/>
    <w:rsid w:val="00A546FB"/>
    <w:rsid w:val="00A55686"/>
    <w:rsid w:val="00A56D23"/>
    <w:rsid w:val="00A56FB0"/>
    <w:rsid w:val="00A570F3"/>
    <w:rsid w:val="00A61DEF"/>
    <w:rsid w:val="00A627BF"/>
    <w:rsid w:val="00A62982"/>
    <w:rsid w:val="00A63D49"/>
    <w:rsid w:val="00A74566"/>
    <w:rsid w:val="00A767B9"/>
    <w:rsid w:val="00A76EF0"/>
    <w:rsid w:val="00A77C7C"/>
    <w:rsid w:val="00A80710"/>
    <w:rsid w:val="00A80BFB"/>
    <w:rsid w:val="00A85225"/>
    <w:rsid w:val="00A85D1B"/>
    <w:rsid w:val="00A9042A"/>
    <w:rsid w:val="00A91CA5"/>
    <w:rsid w:val="00A938EC"/>
    <w:rsid w:val="00A93959"/>
    <w:rsid w:val="00A94032"/>
    <w:rsid w:val="00A974CB"/>
    <w:rsid w:val="00A97801"/>
    <w:rsid w:val="00AA17BD"/>
    <w:rsid w:val="00AA418C"/>
    <w:rsid w:val="00AA42B5"/>
    <w:rsid w:val="00AA635E"/>
    <w:rsid w:val="00AA68F7"/>
    <w:rsid w:val="00AA7FF6"/>
    <w:rsid w:val="00AC3325"/>
    <w:rsid w:val="00AC6F43"/>
    <w:rsid w:val="00AC71C6"/>
    <w:rsid w:val="00AC7CF2"/>
    <w:rsid w:val="00AD0A3F"/>
    <w:rsid w:val="00AD0B14"/>
    <w:rsid w:val="00AD2ADF"/>
    <w:rsid w:val="00AD366A"/>
    <w:rsid w:val="00AD425E"/>
    <w:rsid w:val="00AD4429"/>
    <w:rsid w:val="00AD4588"/>
    <w:rsid w:val="00AD45AB"/>
    <w:rsid w:val="00AD5F72"/>
    <w:rsid w:val="00AE06C6"/>
    <w:rsid w:val="00AE1B1C"/>
    <w:rsid w:val="00AE2C4B"/>
    <w:rsid w:val="00AE43A0"/>
    <w:rsid w:val="00AE49CA"/>
    <w:rsid w:val="00AE5CCB"/>
    <w:rsid w:val="00AF07D4"/>
    <w:rsid w:val="00AF1533"/>
    <w:rsid w:val="00AF1EAE"/>
    <w:rsid w:val="00AF2447"/>
    <w:rsid w:val="00AF4BDF"/>
    <w:rsid w:val="00AF4F75"/>
    <w:rsid w:val="00AF61CC"/>
    <w:rsid w:val="00AF69A1"/>
    <w:rsid w:val="00AF7328"/>
    <w:rsid w:val="00AF7A03"/>
    <w:rsid w:val="00B01645"/>
    <w:rsid w:val="00B020CC"/>
    <w:rsid w:val="00B0385D"/>
    <w:rsid w:val="00B040F0"/>
    <w:rsid w:val="00B04583"/>
    <w:rsid w:val="00B05965"/>
    <w:rsid w:val="00B06C72"/>
    <w:rsid w:val="00B102F7"/>
    <w:rsid w:val="00B113D5"/>
    <w:rsid w:val="00B12896"/>
    <w:rsid w:val="00B140CC"/>
    <w:rsid w:val="00B144F8"/>
    <w:rsid w:val="00B15590"/>
    <w:rsid w:val="00B200C9"/>
    <w:rsid w:val="00B21D0C"/>
    <w:rsid w:val="00B22BAF"/>
    <w:rsid w:val="00B238DE"/>
    <w:rsid w:val="00B24DCE"/>
    <w:rsid w:val="00B25809"/>
    <w:rsid w:val="00B2748C"/>
    <w:rsid w:val="00B3037C"/>
    <w:rsid w:val="00B309F5"/>
    <w:rsid w:val="00B32AC2"/>
    <w:rsid w:val="00B3625C"/>
    <w:rsid w:val="00B369AC"/>
    <w:rsid w:val="00B37C76"/>
    <w:rsid w:val="00B4127B"/>
    <w:rsid w:val="00B427EA"/>
    <w:rsid w:val="00B42F03"/>
    <w:rsid w:val="00B51290"/>
    <w:rsid w:val="00B513A7"/>
    <w:rsid w:val="00B516C9"/>
    <w:rsid w:val="00B53689"/>
    <w:rsid w:val="00B54940"/>
    <w:rsid w:val="00B55115"/>
    <w:rsid w:val="00B55915"/>
    <w:rsid w:val="00B57984"/>
    <w:rsid w:val="00B63741"/>
    <w:rsid w:val="00B64B9A"/>
    <w:rsid w:val="00B70F84"/>
    <w:rsid w:val="00B72941"/>
    <w:rsid w:val="00B73AAF"/>
    <w:rsid w:val="00B74ACC"/>
    <w:rsid w:val="00B75869"/>
    <w:rsid w:val="00B77F83"/>
    <w:rsid w:val="00B807AF"/>
    <w:rsid w:val="00B8233C"/>
    <w:rsid w:val="00B8349D"/>
    <w:rsid w:val="00B85816"/>
    <w:rsid w:val="00B86EC4"/>
    <w:rsid w:val="00B90605"/>
    <w:rsid w:val="00B90F9B"/>
    <w:rsid w:val="00B9216D"/>
    <w:rsid w:val="00B93154"/>
    <w:rsid w:val="00B933A8"/>
    <w:rsid w:val="00B93B22"/>
    <w:rsid w:val="00B94543"/>
    <w:rsid w:val="00B95DD3"/>
    <w:rsid w:val="00BA1C50"/>
    <w:rsid w:val="00BA1DD4"/>
    <w:rsid w:val="00BA33AD"/>
    <w:rsid w:val="00BA56F4"/>
    <w:rsid w:val="00BB201E"/>
    <w:rsid w:val="00BB37F6"/>
    <w:rsid w:val="00BB39FD"/>
    <w:rsid w:val="00BB617E"/>
    <w:rsid w:val="00BB7A6F"/>
    <w:rsid w:val="00BC0B67"/>
    <w:rsid w:val="00BC5449"/>
    <w:rsid w:val="00BC57D3"/>
    <w:rsid w:val="00BC6F53"/>
    <w:rsid w:val="00BC7603"/>
    <w:rsid w:val="00BD305F"/>
    <w:rsid w:val="00BD34F6"/>
    <w:rsid w:val="00BD5943"/>
    <w:rsid w:val="00BE11AA"/>
    <w:rsid w:val="00BE1C03"/>
    <w:rsid w:val="00BE356F"/>
    <w:rsid w:val="00BE677B"/>
    <w:rsid w:val="00BF03F1"/>
    <w:rsid w:val="00BF0A2D"/>
    <w:rsid w:val="00BF1428"/>
    <w:rsid w:val="00BF16AE"/>
    <w:rsid w:val="00BF4D0A"/>
    <w:rsid w:val="00BF742C"/>
    <w:rsid w:val="00BF76E4"/>
    <w:rsid w:val="00C01530"/>
    <w:rsid w:val="00C034D3"/>
    <w:rsid w:val="00C03EFB"/>
    <w:rsid w:val="00C048CD"/>
    <w:rsid w:val="00C05569"/>
    <w:rsid w:val="00C06D1A"/>
    <w:rsid w:val="00C0776E"/>
    <w:rsid w:val="00C077E6"/>
    <w:rsid w:val="00C11FC2"/>
    <w:rsid w:val="00C12195"/>
    <w:rsid w:val="00C126E5"/>
    <w:rsid w:val="00C13CDA"/>
    <w:rsid w:val="00C15A03"/>
    <w:rsid w:val="00C21B19"/>
    <w:rsid w:val="00C22093"/>
    <w:rsid w:val="00C23CF8"/>
    <w:rsid w:val="00C23D9B"/>
    <w:rsid w:val="00C240EA"/>
    <w:rsid w:val="00C24DEF"/>
    <w:rsid w:val="00C26B33"/>
    <w:rsid w:val="00C27268"/>
    <w:rsid w:val="00C3102D"/>
    <w:rsid w:val="00C31319"/>
    <w:rsid w:val="00C3195A"/>
    <w:rsid w:val="00C354CF"/>
    <w:rsid w:val="00C36718"/>
    <w:rsid w:val="00C36B95"/>
    <w:rsid w:val="00C36D7D"/>
    <w:rsid w:val="00C37EE4"/>
    <w:rsid w:val="00C40D6A"/>
    <w:rsid w:val="00C432C1"/>
    <w:rsid w:val="00C434F0"/>
    <w:rsid w:val="00C44572"/>
    <w:rsid w:val="00C4458A"/>
    <w:rsid w:val="00C4481F"/>
    <w:rsid w:val="00C448DB"/>
    <w:rsid w:val="00C461BD"/>
    <w:rsid w:val="00C46D2F"/>
    <w:rsid w:val="00C50572"/>
    <w:rsid w:val="00C50E15"/>
    <w:rsid w:val="00C52C72"/>
    <w:rsid w:val="00C53E66"/>
    <w:rsid w:val="00C54E46"/>
    <w:rsid w:val="00C56284"/>
    <w:rsid w:val="00C57905"/>
    <w:rsid w:val="00C604F4"/>
    <w:rsid w:val="00C60B4E"/>
    <w:rsid w:val="00C62943"/>
    <w:rsid w:val="00C6376B"/>
    <w:rsid w:val="00C63936"/>
    <w:rsid w:val="00C6603A"/>
    <w:rsid w:val="00C6711A"/>
    <w:rsid w:val="00C67CF0"/>
    <w:rsid w:val="00C7256D"/>
    <w:rsid w:val="00C749C6"/>
    <w:rsid w:val="00C74E5D"/>
    <w:rsid w:val="00C7596A"/>
    <w:rsid w:val="00C8118C"/>
    <w:rsid w:val="00C83CB7"/>
    <w:rsid w:val="00C87689"/>
    <w:rsid w:val="00C90AE7"/>
    <w:rsid w:val="00C91885"/>
    <w:rsid w:val="00C92730"/>
    <w:rsid w:val="00C966A1"/>
    <w:rsid w:val="00CA105B"/>
    <w:rsid w:val="00CA1448"/>
    <w:rsid w:val="00CA19C4"/>
    <w:rsid w:val="00CA3642"/>
    <w:rsid w:val="00CA519E"/>
    <w:rsid w:val="00CA52A4"/>
    <w:rsid w:val="00CA6E13"/>
    <w:rsid w:val="00CA77E0"/>
    <w:rsid w:val="00CA787C"/>
    <w:rsid w:val="00CB23FA"/>
    <w:rsid w:val="00CB29A2"/>
    <w:rsid w:val="00CB5DB7"/>
    <w:rsid w:val="00CB649E"/>
    <w:rsid w:val="00CB6625"/>
    <w:rsid w:val="00CB6F00"/>
    <w:rsid w:val="00CC019E"/>
    <w:rsid w:val="00CC1C10"/>
    <w:rsid w:val="00CC26E8"/>
    <w:rsid w:val="00CC4C42"/>
    <w:rsid w:val="00CC685D"/>
    <w:rsid w:val="00CC68A5"/>
    <w:rsid w:val="00CD0D14"/>
    <w:rsid w:val="00CD10FB"/>
    <w:rsid w:val="00CD1281"/>
    <w:rsid w:val="00CD15CD"/>
    <w:rsid w:val="00CD2813"/>
    <w:rsid w:val="00CD5D6B"/>
    <w:rsid w:val="00CD6F94"/>
    <w:rsid w:val="00CD7AB2"/>
    <w:rsid w:val="00CE27D4"/>
    <w:rsid w:val="00CE2ED2"/>
    <w:rsid w:val="00CE4CBC"/>
    <w:rsid w:val="00CF0421"/>
    <w:rsid w:val="00CF100F"/>
    <w:rsid w:val="00CF1486"/>
    <w:rsid w:val="00CF20C6"/>
    <w:rsid w:val="00CF4695"/>
    <w:rsid w:val="00CF625F"/>
    <w:rsid w:val="00CF6930"/>
    <w:rsid w:val="00D0088A"/>
    <w:rsid w:val="00D01DD6"/>
    <w:rsid w:val="00D023F5"/>
    <w:rsid w:val="00D02476"/>
    <w:rsid w:val="00D036F3"/>
    <w:rsid w:val="00D03A8E"/>
    <w:rsid w:val="00D11769"/>
    <w:rsid w:val="00D12E59"/>
    <w:rsid w:val="00D167FC"/>
    <w:rsid w:val="00D2082F"/>
    <w:rsid w:val="00D20A24"/>
    <w:rsid w:val="00D2149A"/>
    <w:rsid w:val="00D2284D"/>
    <w:rsid w:val="00D2340C"/>
    <w:rsid w:val="00D238D2"/>
    <w:rsid w:val="00D26078"/>
    <w:rsid w:val="00D27243"/>
    <w:rsid w:val="00D2763C"/>
    <w:rsid w:val="00D30A3A"/>
    <w:rsid w:val="00D30DB2"/>
    <w:rsid w:val="00D314AD"/>
    <w:rsid w:val="00D3167F"/>
    <w:rsid w:val="00D37563"/>
    <w:rsid w:val="00D46058"/>
    <w:rsid w:val="00D46875"/>
    <w:rsid w:val="00D50237"/>
    <w:rsid w:val="00D505FD"/>
    <w:rsid w:val="00D50EAE"/>
    <w:rsid w:val="00D56938"/>
    <w:rsid w:val="00D57DA5"/>
    <w:rsid w:val="00D6581B"/>
    <w:rsid w:val="00D67766"/>
    <w:rsid w:val="00D708F7"/>
    <w:rsid w:val="00D727E4"/>
    <w:rsid w:val="00D73A89"/>
    <w:rsid w:val="00D7464A"/>
    <w:rsid w:val="00D762CF"/>
    <w:rsid w:val="00D8074F"/>
    <w:rsid w:val="00D835C6"/>
    <w:rsid w:val="00D849B7"/>
    <w:rsid w:val="00D84C14"/>
    <w:rsid w:val="00D8683A"/>
    <w:rsid w:val="00D86ACF"/>
    <w:rsid w:val="00D909E2"/>
    <w:rsid w:val="00D92090"/>
    <w:rsid w:val="00DA1376"/>
    <w:rsid w:val="00DA2ABD"/>
    <w:rsid w:val="00DA2C3D"/>
    <w:rsid w:val="00DA3B2E"/>
    <w:rsid w:val="00DA56AB"/>
    <w:rsid w:val="00DA5EBF"/>
    <w:rsid w:val="00DA6D18"/>
    <w:rsid w:val="00DA72D9"/>
    <w:rsid w:val="00DB0448"/>
    <w:rsid w:val="00DB0D16"/>
    <w:rsid w:val="00DB1120"/>
    <w:rsid w:val="00DB22A4"/>
    <w:rsid w:val="00DB2F2C"/>
    <w:rsid w:val="00DB417E"/>
    <w:rsid w:val="00DB5676"/>
    <w:rsid w:val="00DB588A"/>
    <w:rsid w:val="00DB5CC0"/>
    <w:rsid w:val="00DB6B8E"/>
    <w:rsid w:val="00DB6EDA"/>
    <w:rsid w:val="00DB7FA3"/>
    <w:rsid w:val="00DC0145"/>
    <w:rsid w:val="00DC19E5"/>
    <w:rsid w:val="00DC2368"/>
    <w:rsid w:val="00DC5BC3"/>
    <w:rsid w:val="00DD01D9"/>
    <w:rsid w:val="00DD101D"/>
    <w:rsid w:val="00DD1BAD"/>
    <w:rsid w:val="00DD24DD"/>
    <w:rsid w:val="00DD3934"/>
    <w:rsid w:val="00DD4DB0"/>
    <w:rsid w:val="00DD505B"/>
    <w:rsid w:val="00DD6878"/>
    <w:rsid w:val="00DD7A11"/>
    <w:rsid w:val="00DE0CF0"/>
    <w:rsid w:val="00DE4138"/>
    <w:rsid w:val="00DE4222"/>
    <w:rsid w:val="00DE4BD6"/>
    <w:rsid w:val="00DE5498"/>
    <w:rsid w:val="00DE6168"/>
    <w:rsid w:val="00DE772F"/>
    <w:rsid w:val="00DE789B"/>
    <w:rsid w:val="00DF147F"/>
    <w:rsid w:val="00DF2B9C"/>
    <w:rsid w:val="00DF31F0"/>
    <w:rsid w:val="00DF4037"/>
    <w:rsid w:val="00DF411C"/>
    <w:rsid w:val="00DF4EA1"/>
    <w:rsid w:val="00DF51F6"/>
    <w:rsid w:val="00DF6B78"/>
    <w:rsid w:val="00E00FE8"/>
    <w:rsid w:val="00E01F79"/>
    <w:rsid w:val="00E02412"/>
    <w:rsid w:val="00E035CC"/>
    <w:rsid w:val="00E0489E"/>
    <w:rsid w:val="00E1339F"/>
    <w:rsid w:val="00E139E6"/>
    <w:rsid w:val="00E145BE"/>
    <w:rsid w:val="00E14B90"/>
    <w:rsid w:val="00E15FDB"/>
    <w:rsid w:val="00E204F6"/>
    <w:rsid w:val="00E20CA3"/>
    <w:rsid w:val="00E22248"/>
    <w:rsid w:val="00E225F0"/>
    <w:rsid w:val="00E22880"/>
    <w:rsid w:val="00E240F0"/>
    <w:rsid w:val="00E25176"/>
    <w:rsid w:val="00E25692"/>
    <w:rsid w:val="00E26936"/>
    <w:rsid w:val="00E26B3B"/>
    <w:rsid w:val="00E3357F"/>
    <w:rsid w:val="00E346CF"/>
    <w:rsid w:val="00E353E1"/>
    <w:rsid w:val="00E363FB"/>
    <w:rsid w:val="00E367A6"/>
    <w:rsid w:val="00E40344"/>
    <w:rsid w:val="00E40D64"/>
    <w:rsid w:val="00E41085"/>
    <w:rsid w:val="00E41491"/>
    <w:rsid w:val="00E43851"/>
    <w:rsid w:val="00E44534"/>
    <w:rsid w:val="00E44CE2"/>
    <w:rsid w:val="00E455EF"/>
    <w:rsid w:val="00E46807"/>
    <w:rsid w:val="00E47E0C"/>
    <w:rsid w:val="00E500B4"/>
    <w:rsid w:val="00E51007"/>
    <w:rsid w:val="00E51253"/>
    <w:rsid w:val="00E52C55"/>
    <w:rsid w:val="00E52FA5"/>
    <w:rsid w:val="00E54222"/>
    <w:rsid w:val="00E54D91"/>
    <w:rsid w:val="00E5512A"/>
    <w:rsid w:val="00E56037"/>
    <w:rsid w:val="00E563B0"/>
    <w:rsid w:val="00E566B2"/>
    <w:rsid w:val="00E6042E"/>
    <w:rsid w:val="00E60815"/>
    <w:rsid w:val="00E60B2F"/>
    <w:rsid w:val="00E62EDA"/>
    <w:rsid w:val="00E63AB1"/>
    <w:rsid w:val="00E6458A"/>
    <w:rsid w:val="00E64915"/>
    <w:rsid w:val="00E66348"/>
    <w:rsid w:val="00E6677F"/>
    <w:rsid w:val="00E66D22"/>
    <w:rsid w:val="00E674F3"/>
    <w:rsid w:val="00E70476"/>
    <w:rsid w:val="00E71907"/>
    <w:rsid w:val="00E71FDE"/>
    <w:rsid w:val="00E72461"/>
    <w:rsid w:val="00E7259A"/>
    <w:rsid w:val="00E72DD0"/>
    <w:rsid w:val="00E735B3"/>
    <w:rsid w:val="00E73FE6"/>
    <w:rsid w:val="00E744FB"/>
    <w:rsid w:val="00E77C58"/>
    <w:rsid w:val="00E8036E"/>
    <w:rsid w:val="00E815A9"/>
    <w:rsid w:val="00E81980"/>
    <w:rsid w:val="00E83340"/>
    <w:rsid w:val="00E83884"/>
    <w:rsid w:val="00E842CB"/>
    <w:rsid w:val="00E90772"/>
    <w:rsid w:val="00E90AE2"/>
    <w:rsid w:val="00E916CA"/>
    <w:rsid w:val="00E9189B"/>
    <w:rsid w:val="00E938CC"/>
    <w:rsid w:val="00E96E4F"/>
    <w:rsid w:val="00EA67F8"/>
    <w:rsid w:val="00EB0DF6"/>
    <w:rsid w:val="00EB17D5"/>
    <w:rsid w:val="00EC048D"/>
    <w:rsid w:val="00EC1E68"/>
    <w:rsid w:val="00EC2B2C"/>
    <w:rsid w:val="00EC4A1D"/>
    <w:rsid w:val="00EC530E"/>
    <w:rsid w:val="00EC73AF"/>
    <w:rsid w:val="00ED19A5"/>
    <w:rsid w:val="00ED2088"/>
    <w:rsid w:val="00ED2BD9"/>
    <w:rsid w:val="00ED3A1C"/>
    <w:rsid w:val="00ED4DF2"/>
    <w:rsid w:val="00ED5179"/>
    <w:rsid w:val="00ED5FC1"/>
    <w:rsid w:val="00ED6581"/>
    <w:rsid w:val="00EE0864"/>
    <w:rsid w:val="00EE0ACB"/>
    <w:rsid w:val="00EE41DF"/>
    <w:rsid w:val="00EE4A58"/>
    <w:rsid w:val="00EE5223"/>
    <w:rsid w:val="00EE53A2"/>
    <w:rsid w:val="00EE68A7"/>
    <w:rsid w:val="00EF0848"/>
    <w:rsid w:val="00EF1677"/>
    <w:rsid w:val="00EF22BB"/>
    <w:rsid w:val="00EF329D"/>
    <w:rsid w:val="00EF440B"/>
    <w:rsid w:val="00EF7C52"/>
    <w:rsid w:val="00F01CFC"/>
    <w:rsid w:val="00F03912"/>
    <w:rsid w:val="00F04804"/>
    <w:rsid w:val="00F07171"/>
    <w:rsid w:val="00F07A07"/>
    <w:rsid w:val="00F12B52"/>
    <w:rsid w:val="00F13115"/>
    <w:rsid w:val="00F16C12"/>
    <w:rsid w:val="00F21FDA"/>
    <w:rsid w:val="00F22308"/>
    <w:rsid w:val="00F22595"/>
    <w:rsid w:val="00F22DE1"/>
    <w:rsid w:val="00F2512F"/>
    <w:rsid w:val="00F25394"/>
    <w:rsid w:val="00F2786E"/>
    <w:rsid w:val="00F31A3D"/>
    <w:rsid w:val="00F31DAC"/>
    <w:rsid w:val="00F3268F"/>
    <w:rsid w:val="00F32A1F"/>
    <w:rsid w:val="00F3324C"/>
    <w:rsid w:val="00F33CDD"/>
    <w:rsid w:val="00F3580F"/>
    <w:rsid w:val="00F35C32"/>
    <w:rsid w:val="00F36C76"/>
    <w:rsid w:val="00F3707B"/>
    <w:rsid w:val="00F424F1"/>
    <w:rsid w:val="00F44A49"/>
    <w:rsid w:val="00F4721D"/>
    <w:rsid w:val="00F47ADF"/>
    <w:rsid w:val="00F501EC"/>
    <w:rsid w:val="00F51B5B"/>
    <w:rsid w:val="00F52E35"/>
    <w:rsid w:val="00F54807"/>
    <w:rsid w:val="00F55E01"/>
    <w:rsid w:val="00F55FAC"/>
    <w:rsid w:val="00F566C1"/>
    <w:rsid w:val="00F574C1"/>
    <w:rsid w:val="00F578FC"/>
    <w:rsid w:val="00F6014E"/>
    <w:rsid w:val="00F6055A"/>
    <w:rsid w:val="00F60808"/>
    <w:rsid w:val="00F61770"/>
    <w:rsid w:val="00F6183A"/>
    <w:rsid w:val="00F63282"/>
    <w:rsid w:val="00F6620B"/>
    <w:rsid w:val="00F66C21"/>
    <w:rsid w:val="00F67BF8"/>
    <w:rsid w:val="00F70434"/>
    <w:rsid w:val="00F70E21"/>
    <w:rsid w:val="00F72633"/>
    <w:rsid w:val="00F72684"/>
    <w:rsid w:val="00F7307E"/>
    <w:rsid w:val="00F73186"/>
    <w:rsid w:val="00F73A84"/>
    <w:rsid w:val="00F767F8"/>
    <w:rsid w:val="00F76D9D"/>
    <w:rsid w:val="00F776ED"/>
    <w:rsid w:val="00F81958"/>
    <w:rsid w:val="00F82433"/>
    <w:rsid w:val="00F834F1"/>
    <w:rsid w:val="00F84E86"/>
    <w:rsid w:val="00F85C1B"/>
    <w:rsid w:val="00F8627F"/>
    <w:rsid w:val="00F869AD"/>
    <w:rsid w:val="00F86A13"/>
    <w:rsid w:val="00F87921"/>
    <w:rsid w:val="00F87BE2"/>
    <w:rsid w:val="00F87F91"/>
    <w:rsid w:val="00F900A9"/>
    <w:rsid w:val="00F91149"/>
    <w:rsid w:val="00F91B33"/>
    <w:rsid w:val="00F9355A"/>
    <w:rsid w:val="00F94795"/>
    <w:rsid w:val="00F94EB1"/>
    <w:rsid w:val="00F95094"/>
    <w:rsid w:val="00F95DA0"/>
    <w:rsid w:val="00F96D90"/>
    <w:rsid w:val="00F97011"/>
    <w:rsid w:val="00F9710C"/>
    <w:rsid w:val="00F978B6"/>
    <w:rsid w:val="00FA20A2"/>
    <w:rsid w:val="00FA34A6"/>
    <w:rsid w:val="00FA3E9E"/>
    <w:rsid w:val="00FA41A2"/>
    <w:rsid w:val="00FA41F4"/>
    <w:rsid w:val="00FA5782"/>
    <w:rsid w:val="00FA6060"/>
    <w:rsid w:val="00FA7038"/>
    <w:rsid w:val="00FB14C5"/>
    <w:rsid w:val="00FB15FF"/>
    <w:rsid w:val="00FB2B82"/>
    <w:rsid w:val="00FB3D45"/>
    <w:rsid w:val="00FB4E94"/>
    <w:rsid w:val="00FB53E6"/>
    <w:rsid w:val="00FB5882"/>
    <w:rsid w:val="00FB70C6"/>
    <w:rsid w:val="00FC1636"/>
    <w:rsid w:val="00FC2023"/>
    <w:rsid w:val="00FC4431"/>
    <w:rsid w:val="00FC627A"/>
    <w:rsid w:val="00FC792D"/>
    <w:rsid w:val="00FC7EF9"/>
    <w:rsid w:val="00FD16DC"/>
    <w:rsid w:val="00FD2EF1"/>
    <w:rsid w:val="00FD3003"/>
    <w:rsid w:val="00FD3230"/>
    <w:rsid w:val="00FD3BED"/>
    <w:rsid w:val="00FD4B8F"/>
    <w:rsid w:val="00FD7612"/>
    <w:rsid w:val="00FD7680"/>
    <w:rsid w:val="00FD7B7A"/>
    <w:rsid w:val="00FE1113"/>
    <w:rsid w:val="00FE2451"/>
    <w:rsid w:val="00FE2BC9"/>
    <w:rsid w:val="00FE3103"/>
    <w:rsid w:val="00FE3CC5"/>
    <w:rsid w:val="00FE4765"/>
    <w:rsid w:val="00FF1A66"/>
    <w:rsid w:val="00FF1C10"/>
    <w:rsid w:val="00FF3699"/>
    <w:rsid w:val="00FF5219"/>
    <w:rsid w:val="00FF63A2"/>
    <w:rsid w:val="00FF74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556280"/>
  <w15:docId w15:val="{34149B65-39DE-4A3B-8B81-D0EA51D1C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footnote text" w:qFormat="1"/>
    <w:lsdException w:name="header" w:uiPriority="99"/>
    <w:lsdException w:name="caption" w:qFormat="1"/>
    <w:lsdException w:name="Title" w:qFormat="1"/>
    <w:lsdException w:name="Body Text" w:uiPriority="99"/>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85732D"/>
    <w:rPr>
      <w:sz w:val="22"/>
      <w:szCs w:val="22"/>
      <w:lang w:val="en-US" w:eastAsia="de-DE"/>
    </w:rPr>
  </w:style>
  <w:style w:type="paragraph" w:styleId="Nagwek1">
    <w:name w:val="heading 1"/>
    <w:aliases w:val="Rep Heading 1,H1"/>
    <w:basedOn w:val="RepStandard"/>
    <w:next w:val="RepStandard"/>
    <w:link w:val="Nagwek1Znak"/>
    <w:qFormat/>
    <w:rsid w:val="00940FA2"/>
    <w:pPr>
      <w:numPr>
        <w:numId w:val="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940FA2"/>
    <w:pPr>
      <w:keepNext/>
      <w:numPr>
        <w:ilvl w:val="1"/>
        <w:numId w:val="4"/>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940FA2"/>
    <w:pPr>
      <w:keepNext/>
      <w:numPr>
        <w:ilvl w:val="2"/>
        <w:numId w:val="4"/>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940FA2"/>
    <w:pPr>
      <w:keepNext/>
      <w:numPr>
        <w:ilvl w:val="3"/>
        <w:numId w:val="4"/>
      </w:numPr>
      <w:spacing w:before="480" w:after="240"/>
      <w:outlineLvl w:val="3"/>
    </w:pPr>
    <w:rPr>
      <w:b/>
      <w:noProof/>
      <w:sz w:val="24"/>
      <w:szCs w:val="24"/>
      <w:lang w:val="de-DE"/>
    </w:rPr>
  </w:style>
  <w:style w:type="paragraph" w:styleId="Nagwek5">
    <w:name w:val="heading 5"/>
    <w:next w:val="Normalny"/>
    <w:link w:val="Nagwek5Znak"/>
    <w:qFormat/>
    <w:rsid w:val="00940FA2"/>
    <w:pPr>
      <w:spacing w:before="240" w:after="60"/>
      <w:outlineLvl w:val="4"/>
    </w:pPr>
    <w:rPr>
      <w:rFonts w:ascii="Arial" w:hAnsi="Arial"/>
      <w:noProof/>
      <w:sz w:val="22"/>
      <w:lang w:val="de-DE" w:eastAsia="de-DE"/>
    </w:rPr>
  </w:style>
  <w:style w:type="paragraph" w:styleId="Nagwek6">
    <w:name w:val="heading 6"/>
    <w:next w:val="Normalny"/>
    <w:link w:val="Nagwek6Znak"/>
    <w:qFormat/>
    <w:rsid w:val="00940FA2"/>
    <w:pPr>
      <w:spacing w:before="240" w:after="60"/>
      <w:outlineLvl w:val="5"/>
    </w:pPr>
    <w:rPr>
      <w:rFonts w:ascii="Arial" w:hAnsi="Arial"/>
      <w:noProof/>
      <w:sz w:val="22"/>
      <w:lang w:val="de-DE" w:eastAsia="de-DE"/>
    </w:rPr>
  </w:style>
  <w:style w:type="paragraph" w:styleId="Nagwek7">
    <w:name w:val="heading 7"/>
    <w:next w:val="Normalny"/>
    <w:link w:val="Nagwek7Znak"/>
    <w:qFormat/>
    <w:rsid w:val="00940FA2"/>
    <w:pPr>
      <w:spacing w:before="240" w:after="60"/>
      <w:outlineLvl w:val="6"/>
    </w:pPr>
    <w:rPr>
      <w:rFonts w:ascii="Arial" w:hAnsi="Arial"/>
      <w:noProof/>
      <w:sz w:val="22"/>
      <w:lang w:val="de-DE" w:eastAsia="de-DE"/>
    </w:rPr>
  </w:style>
  <w:style w:type="paragraph" w:styleId="Nagwek8">
    <w:name w:val="heading 8"/>
    <w:next w:val="Normalny"/>
    <w:link w:val="Nagwek8Znak"/>
    <w:qFormat/>
    <w:rsid w:val="00940FA2"/>
    <w:pPr>
      <w:spacing w:before="240" w:after="60"/>
      <w:outlineLvl w:val="7"/>
    </w:pPr>
    <w:rPr>
      <w:rFonts w:ascii="Arial" w:hAnsi="Arial"/>
      <w:noProof/>
      <w:sz w:val="22"/>
      <w:lang w:val="de-DE" w:eastAsia="de-DE"/>
    </w:rPr>
  </w:style>
  <w:style w:type="paragraph" w:styleId="Nagwek9">
    <w:name w:val="heading 9"/>
    <w:aliases w:val="Heading 9 Figure,Heading 9 Table"/>
    <w:next w:val="Normalny"/>
    <w:link w:val="Nagwek9Znak"/>
    <w:qFormat/>
    <w:rsid w:val="00940FA2"/>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940FA2"/>
    <w:pPr>
      <w:spacing w:after="120" w:line="480" w:lineRule="auto"/>
    </w:pPr>
  </w:style>
  <w:style w:type="paragraph" w:styleId="Tekstpodstawowy">
    <w:name w:val="Body Text"/>
    <w:aliases w:val="style5,style5 + Left:  2.54 cm,Hanging:  0.96 cm,Right:  0.01 cm,After:..."/>
    <w:basedOn w:val="Normalny"/>
    <w:link w:val="TekstpodstawowyZnak"/>
    <w:uiPriority w:val="99"/>
    <w:rsid w:val="00940FA2"/>
    <w:pPr>
      <w:spacing w:after="120"/>
    </w:pPr>
  </w:style>
  <w:style w:type="paragraph" w:styleId="Spistreci4">
    <w:name w:val="toc 4"/>
    <w:basedOn w:val="Normalny"/>
    <w:uiPriority w:val="39"/>
    <w:rsid w:val="00DF6B78"/>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qFormat/>
    <w:rsid w:val="00DF6B78"/>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qFormat/>
    <w:rsid w:val="00DF6B78"/>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qFormat/>
    <w:rsid w:val="00DF6B78"/>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39"/>
    <w:rsid w:val="00DF6B78"/>
    <w:pPr>
      <w:ind w:left="880"/>
    </w:pPr>
    <w:rPr>
      <w:sz w:val="18"/>
      <w:szCs w:val="21"/>
    </w:rPr>
  </w:style>
  <w:style w:type="paragraph" w:styleId="Spistreci6">
    <w:name w:val="toc 6"/>
    <w:basedOn w:val="Normalny"/>
    <w:next w:val="Normalny"/>
    <w:autoRedefine/>
    <w:uiPriority w:val="39"/>
    <w:rsid w:val="00940FA2"/>
    <w:pPr>
      <w:ind w:left="1100"/>
    </w:pPr>
    <w:rPr>
      <w:sz w:val="18"/>
      <w:szCs w:val="21"/>
    </w:rPr>
  </w:style>
  <w:style w:type="paragraph" w:styleId="Spistreci7">
    <w:name w:val="toc 7"/>
    <w:basedOn w:val="Normalny"/>
    <w:next w:val="Normalny"/>
    <w:autoRedefine/>
    <w:uiPriority w:val="39"/>
    <w:rsid w:val="00940FA2"/>
    <w:pPr>
      <w:ind w:left="1320"/>
    </w:pPr>
    <w:rPr>
      <w:sz w:val="18"/>
      <w:szCs w:val="21"/>
    </w:rPr>
  </w:style>
  <w:style w:type="paragraph" w:styleId="Spistreci8">
    <w:name w:val="toc 8"/>
    <w:basedOn w:val="Normalny"/>
    <w:next w:val="Normalny"/>
    <w:autoRedefine/>
    <w:uiPriority w:val="39"/>
    <w:rsid w:val="00940FA2"/>
    <w:pPr>
      <w:ind w:left="1540"/>
    </w:pPr>
    <w:rPr>
      <w:sz w:val="18"/>
      <w:szCs w:val="21"/>
    </w:rPr>
  </w:style>
  <w:style w:type="paragraph" w:styleId="Spistreci9">
    <w:name w:val="toc 9"/>
    <w:basedOn w:val="Normalny"/>
    <w:next w:val="Normalny"/>
    <w:autoRedefine/>
    <w:uiPriority w:val="39"/>
    <w:rsid w:val="00940FA2"/>
    <w:pPr>
      <w:ind w:left="1760"/>
    </w:pPr>
    <w:rPr>
      <w:sz w:val="18"/>
      <w:szCs w:val="21"/>
    </w:rPr>
  </w:style>
  <w:style w:type="character" w:styleId="Hipercze">
    <w:name w:val="Hyperlink"/>
    <w:uiPriority w:val="99"/>
    <w:rsid w:val="00940FA2"/>
    <w:rPr>
      <w:color w:val="0000FF"/>
      <w:u w:val="single"/>
    </w:rPr>
  </w:style>
  <w:style w:type="paragraph" w:styleId="Nagwek">
    <w:name w:val="header"/>
    <w:aliases w:val="header protocols"/>
    <w:basedOn w:val="Normalny"/>
    <w:link w:val="NagwekZnak"/>
    <w:uiPriority w:val="99"/>
    <w:rsid w:val="004049B4"/>
    <w:pPr>
      <w:tabs>
        <w:tab w:val="center" w:pos="4536"/>
        <w:tab w:val="right" w:pos="9072"/>
      </w:tabs>
    </w:pPr>
  </w:style>
  <w:style w:type="paragraph" w:styleId="Stopka">
    <w:name w:val="footer"/>
    <w:aliases w:val="OECD-Fußzeile"/>
    <w:basedOn w:val="Normalny"/>
    <w:link w:val="StopkaZnak"/>
    <w:rsid w:val="00940FA2"/>
    <w:pPr>
      <w:tabs>
        <w:tab w:val="center" w:pos="4536"/>
        <w:tab w:val="right" w:pos="9072"/>
      </w:tabs>
    </w:pPr>
  </w:style>
  <w:style w:type="character" w:customStyle="1" w:styleId="NagwekZnak">
    <w:name w:val="Nagłówek Znak"/>
    <w:aliases w:val="header protocols Znak"/>
    <w:link w:val="Nagwek"/>
    <w:uiPriority w:val="99"/>
    <w:rsid w:val="004049B4"/>
    <w:rPr>
      <w:sz w:val="22"/>
      <w:szCs w:val="22"/>
      <w:lang w:val="en-US"/>
    </w:rPr>
  </w:style>
  <w:style w:type="character" w:customStyle="1" w:styleId="Nagwek1Znak">
    <w:name w:val="Nagłówek 1 Znak"/>
    <w:aliases w:val="Rep Heading 1 Znak,H1 Znak"/>
    <w:link w:val="Nagwek1"/>
    <w:rsid w:val="00940FA2"/>
    <w:rPr>
      <w:rFonts w:eastAsia="MS Mincho"/>
      <w:b/>
      <w:bCs/>
      <w:sz w:val="28"/>
      <w:szCs w:val="28"/>
      <w:lang w:val="en-GB"/>
    </w:rPr>
  </w:style>
  <w:style w:type="paragraph" w:styleId="Tekstdymka">
    <w:name w:val="Balloon Text"/>
    <w:basedOn w:val="Normalny"/>
    <w:link w:val="TekstdymkaZnak"/>
    <w:semiHidden/>
    <w:rsid w:val="00940FA2"/>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rPr>
  </w:style>
  <w:style w:type="character" w:customStyle="1" w:styleId="RepTableZchn">
    <w:name w:val="Rep Table Zchn"/>
    <w:link w:val="RepTable"/>
    <w:rsid w:val="00940FA2"/>
    <w:rPr>
      <w:noProof/>
      <w:szCs w:val="22"/>
      <w:lang w:val="en-GB"/>
    </w:rPr>
  </w:style>
  <w:style w:type="character" w:customStyle="1" w:styleId="RepBullet1Zchn">
    <w:name w:val="Rep Bullet 1 Zchn"/>
    <w:link w:val="RepBullet1"/>
    <w:rsid w:val="00364860"/>
    <w:rPr>
      <w:sz w:val="22"/>
      <w:szCs w:val="22"/>
      <w:lang w:val="de-DE" w:eastAsia="de-DE"/>
    </w:rPr>
  </w:style>
  <w:style w:type="character" w:customStyle="1" w:styleId="RepBullet2Zchn">
    <w:name w:val="Rep Bullet 2 Zchn"/>
    <w:link w:val="RepBullet2"/>
    <w:rsid w:val="00364860"/>
    <w:rPr>
      <w:sz w:val="22"/>
      <w:szCs w:val="22"/>
      <w:lang w:val="en-GB" w:eastAsia="de-DE"/>
    </w:rPr>
  </w:style>
  <w:style w:type="character" w:customStyle="1" w:styleId="RepLabelZchn">
    <w:name w:val="Rep Label Zchn"/>
    <w:link w:val="RepLabel"/>
    <w:rsid w:val="00940FA2"/>
    <w:rPr>
      <w:b/>
      <w:bCs/>
      <w:sz w:val="22"/>
      <w:szCs w:val="22"/>
      <w:lang w:val="en-GB"/>
    </w:rPr>
  </w:style>
  <w:style w:type="character" w:customStyle="1" w:styleId="RepPageHeaderZchn">
    <w:name w:val="Rep Page Header Zchn"/>
    <w:basedOn w:val="RepStandardZchnZchn"/>
    <w:link w:val="RepPageHeader"/>
    <w:rsid w:val="00940FA2"/>
    <w:rPr>
      <w:sz w:val="22"/>
      <w:szCs w:val="22"/>
      <w:lang w:val="en-GB"/>
    </w:rPr>
  </w:style>
  <w:style w:type="character" w:customStyle="1" w:styleId="RepPageFooterZchn">
    <w:name w:val="Rep Page Footer Zchn"/>
    <w:basedOn w:val="RepPageHeaderZchn"/>
    <w:link w:val="RepPageFooter"/>
    <w:rsid w:val="00940FA2"/>
    <w:rPr>
      <w:sz w:val="22"/>
      <w:szCs w:val="22"/>
      <w:lang w:val="en-GB"/>
    </w:rPr>
  </w:style>
  <w:style w:type="character" w:styleId="Odwoaniedokomentarza">
    <w:name w:val="annotation reference"/>
    <w:semiHidden/>
    <w:rsid w:val="00940FA2"/>
    <w:rPr>
      <w:sz w:val="16"/>
      <w:szCs w:val="16"/>
    </w:rPr>
  </w:style>
  <w:style w:type="table" w:styleId="Tabela-Siatka">
    <w:name w:val="Table Grid"/>
    <w:aliases w:val="Signature Table"/>
    <w:basedOn w:val="Standardowy"/>
    <w:rsid w:val="00940FA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4049B4"/>
  </w:style>
  <w:style w:type="character" w:styleId="Odwoanieprzypisudolnego">
    <w:name w:val="footnote reference"/>
    <w:semiHidden/>
    <w:rsid w:val="007F6EFF"/>
    <w:rPr>
      <w:vertAlign w:val="superscript"/>
    </w:rPr>
  </w:style>
  <w:style w:type="paragraph" w:customStyle="1" w:styleId="dRRinstructions">
    <w:name w:val="dRR_instructions"/>
    <w:basedOn w:val="Normalny"/>
    <w:link w:val="dRRinstructionsChar"/>
    <w:qFormat/>
    <w:rsid w:val="004049B4"/>
    <w:pPr>
      <w:tabs>
        <w:tab w:val="left" w:pos="720"/>
      </w:tabs>
      <w:spacing w:before="20"/>
      <w:jc w:val="both"/>
    </w:pPr>
    <w:rPr>
      <w:color w:val="0000FF"/>
      <w:szCs w:val="24"/>
      <w:lang w:val="fr-FR" w:eastAsia="en-US"/>
    </w:rPr>
  </w:style>
  <w:style w:type="paragraph" w:customStyle="1" w:styleId="RepEditorNotes">
    <w:name w:val="Rep Editor Notes"/>
    <w:basedOn w:val="RepStandard"/>
    <w:next w:val="RepStandard"/>
    <w:rsid w:val="00940FA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OECD-Beschriftung,OEDCD-Beschriftung,OECD_Beschriftung,Beschriftung english,Beschriftung Char,Beschriftung Char1 Char,Beschriftung Char Char Char,Beschriftung Char Char...,Beschriftung Char1,Beschriftung Char Char,Überschrift1"/>
    <w:basedOn w:val="Normalny"/>
    <w:next w:val="Normalny"/>
    <w:link w:val="LegendaZnak"/>
    <w:qFormat/>
    <w:rsid w:val="00940FA2"/>
    <w:rPr>
      <w:b/>
      <w:bCs/>
      <w:sz w:val="20"/>
      <w:szCs w:val="20"/>
    </w:rPr>
  </w:style>
  <w:style w:type="paragraph" w:customStyle="1" w:styleId="RepStandard">
    <w:name w:val="Rep Standard"/>
    <w:link w:val="RepStandardZchnZchn"/>
    <w:qFormat/>
    <w:rsid w:val="00940FA2"/>
    <w:pPr>
      <w:widowControl w:val="0"/>
      <w:jc w:val="both"/>
    </w:pPr>
    <w:rPr>
      <w:sz w:val="22"/>
      <w:szCs w:val="22"/>
      <w:lang w:val="en-GB" w:eastAsia="de-DE"/>
    </w:rPr>
  </w:style>
  <w:style w:type="character" w:customStyle="1" w:styleId="RepStandardZchnZchn">
    <w:name w:val="Rep Standard Zchn Zchn"/>
    <w:link w:val="RepStandard"/>
    <w:rsid w:val="00940FA2"/>
    <w:rPr>
      <w:sz w:val="22"/>
      <w:szCs w:val="22"/>
      <w:lang w:val="en-GB"/>
    </w:rPr>
  </w:style>
  <w:style w:type="character" w:customStyle="1" w:styleId="berschrift1RepHeading1ZchnZchn">
    <w:name w:val="Überschrift 1;Rep Heading 1 Zchn Zchn"/>
    <w:rsid w:val="003C1D67"/>
    <w:rPr>
      <w:rFonts w:eastAsia="MS Mincho"/>
      <w:b/>
      <w:bCs/>
      <w:sz w:val="28"/>
      <w:szCs w:val="24"/>
      <w:lang w:val="en-GB"/>
    </w:rPr>
  </w:style>
  <w:style w:type="paragraph" w:customStyle="1" w:styleId="RepTable">
    <w:name w:val="Rep Table"/>
    <w:basedOn w:val="RepStandard"/>
    <w:link w:val="RepTableZchn"/>
    <w:qFormat/>
    <w:rsid w:val="00940FA2"/>
    <w:pPr>
      <w:jc w:val="left"/>
    </w:pPr>
    <w:rPr>
      <w:noProof/>
      <w:sz w:val="20"/>
    </w:rPr>
  </w:style>
  <w:style w:type="paragraph" w:customStyle="1" w:styleId="RepTitle">
    <w:name w:val="Rep Title"/>
    <w:basedOn w:val="RepTitleBold"/>
    <w:rsid w:val="00940FA2"/>
    <w:rPr>
      <w:b w:val="0"/>
    </w:rPr>
  </w:style>
  <w:style w:type="paragraph" w:customStyle="1" w:styleId="RepAppendix1">
    <w:name w:val="Rep Appendix 1"/>
    <w:basedOn w:val="RepStandard"/>
    <w:next w:val="RepStandard"/>
    <w:rsid w:val="00940FA2"/>
    <w:pPr>
      <w:numPr>
        <w:numId w:val="9"/>
      </w:numPr>
      <w:spacing w:before="480" w:after="240"/>
      <w:outlineLvl w:val="0"/>
    </w:pPr>
    <w:rPr>
      <w:b/>
      <w:sz w:val="28"/>
    </w:rPr>
  </w:style>
  <w:style w:type="paragraph" w:customStyle="1" w:styleId="RepTableSmall">
    <w:name w:val="Rep Table Small"/>
    <w:basedOn w:val="Normalny"/>
    <w:rsid w:val="00940FA2"/>
    <w:pPr>
      <w:widowControl w:val="0"/>
    </w:pPr>
    <w:rPr>
      <w:sz w:val="16"/>
      <w:szCs w:val="20"/>
    </w:rPr>
  </w:style>
  <w:style w:type="paragraph" w:customStyle="1" w:styleId="RepTableBold">
    <w:name w:val="Rep Table Bold"/>
    <w:basedOn w:val="Normalny"/>
    <w:link w:val="RepTableBoldZchn"/>
    <w:rsid w:val="00940FA2"/>
    <w:pPr>
      <w:widowControl w:val="0"/>
    </w:pPr>
    <w:rPr>
      <w:b/>
      <w:bCs/>
      <w:sz w:val="20"/>
      <w:szCs w:val="20"/>
    </w:rPr>
  </w:style>
  <w:style w:type="paragraph" w:customStyle="1" w:styleId="RepPageHeader">
    <w:name w:val="Rep Page Header"/>
    <w:basedOn w:val="RepStandard"/>
    <w:link w:val="RepPageHeaderZchn"/>
    <w:rsid w:val="00940FA2"/>
    <w:pPr>
      <w:jc w:val="left"/>
    </w:pPr>
    <w:rPr>
      <w:sz w:val="20"/>
    </w:rPr>
  </w:style>
  <w:style w:type="paragraph" w:customStyle="1" w:styleId="RepPageFooter">
    <w:name w:val="Rep Page Footer"/>
    <w:basedOn w:val="RepPageHeader"/>
    <w:link w:val="RepPageFooterZchn"/>
    <w:rsid w:val="00940FA2"/>
    <w:pPr>
      <w:jc w:val="center"/>
    </w:pPr>
  </w:style>
  <w:style w:type="paragraph" w:customStyle="1" w:styleId="RepLabel">
    <w:name w:val="Rep Label"/>
    <w:basedOn w:val="RepStandard"/>
    <w:next w:val="RepStandard"/>
    <w:link w:val="RepLabelZchn"/>
    <w:rsid w:val="00940FA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940FA2"/>
    <w:pPr>
      <w:keepNext/>
      <w:keepLines/>
      <w:widowControl w:val="0"/>
      <w:spacing w:before="60" w:after="60"/>
    </w:pPr>
    <w:rPr>
      <w:b/>
      <w:sz w:val="20"/>
      <w:szCs w:val="20"/>
    </w:rPr>
  </w:style>
  <w:style w:type="paragraph" w:customStyle="1" w:styleId="RepTableFootnote">
    <w:name w:val="Rep Table Footnote"/>
    <w:basedOn w:val="RepStandard"/>
    <w:next w:val="RepStandard"/>
    <w:rsid w:val="00940FA2"/>
    <w:pPr>
      <w:tabs>
        <w:tab w:val="left" w:pos="425"/>
      </w:tabs>
      <w:ind w:left="425" w:hanging="425"/>
      <w:jc w:val="left"/>
    </w:pPr>
    <w:rPr>
      <w:noProof/>
      <w:sz w:val="18"/>
      <w:szCs w:val="18"/>
      <w:lang w:val="de-DE"/>
    </w:rPr>
  </w:style>
  <w:style w:type="paragraph" w:customStyle="1" w:styleId="RepSubtitle">
    <w:name w:val="Rep Subtitle"/>
    <w:basedOn w:val="RepSubtitleBold"/>
    <w:rsid w:val="00940FA2"/>
    <w:rPr>
      <w:b w:val="0"/>
      <w:bCs/>
    </w:rPr>
  </w:style>
  <w:style w:type="paragraph" w:customStyle="1" w:styleId="RepTableHeaderSmall">
    <w:name w:val="Rep Table Header Small"/>
    <w:basedOn w:val="Normalny"/>
    <w:rsid w:val="00940FA2"/>
    <w:pPr>
      <w:keepNext/>
      <w:keepLines/>
      <w:widowControl w:val="0"/>
      <w:spacing w:before="60" w:after="60"/>
    </w:pPr>
    <w:rPr>
      <w:b/>
      <w:sz w:val="16"/>
      <w:szCs w:val="16"/>
    </w:rPr>
  </w:style>
  <w:style w:type="paragraph" w:customStyle="1" w:styleId="RepNewPart">
    <w:name w:val="Rep NewPart"/>
    <w:basedOn w:val="RepStandard"/>
    <w:next w:val="RepStandard"/>
    <w:rsid w:val="00940FA2"/>
    <w:pPr>
      <w:keepNext/>
      <w:keepLines/>
      <w:spacing w:before="360" w:after="120"/>
      <w:jc w:val="left"/>
      <w:outlineLvl w:val="4"/>
    </w:pPr>
    <w:rPr>
      <w:b/>
      <w:iCs/>
    </w:rPr>
  </w:style>
  <w:style w:type="paragraph" w:customStyle="1" w:styleId="RepTableofContent">
    <w:name w:val="Rep Table of Content"/>
    <w:basedOn w:val="RepStandard"/>
    <w:next w:val="RepStandard"/>
    <w:rsid w:val="00940FA2"/>
    <w:pPr>
      <w:tabs>
        <w:tab w:val="right" w:leader="dot" w:pos="9356"/>
      </w:tabs>
      <w:spacing w:before="120"/>
      <w:ind w:left="1418" w:right="567" w:hanging="1418"/>
      <w:jc w:val="left"/>
    </w:pPr>
    <w:rPr>
      <w:noProof/>
    </w:rPr>
  </w:style>
  <w:style w:type="character" w:customStyle="1" w:styleId="dRRinstructionsChar">
    <w:name w:val="dRR_instructions Char"/>
    <w:link w:val="dRRinstructions"/>
    <w:rsid w:val="004049B4"/>
    <w:rPr>
      <w:color w:val="0000FF"/>
      <w:sz w:val="22"/>
      <w:szCs w:val="24"/>
      <w:lang w:val="fr-FR" w:eastAsia="en-US"/>
    </w:rPr>
  </w:style>
  <w:style w:type="paragraph" w:styleId="Spisilustracji">
    <w:name w:val="table of figures"/>
    <w:basedOn w:val="Normalny"/>
    <w:next w:val="Normalny"/>
    <w:semiHidden/>
    <w:rsid w:val="00940FA2"/>
  </w:style>
  <w:style w:type="paragraph" w:styleId="Tekstprzypisudolnego">
    <w:name w:val="footnote text"/>
    <w:aliases w:val="FT"/>
    <w:basedOn w:val="Normalny"/>
    <w:link w:val="TekstprzypisudolnegoZnak"/>
    <w:qFormat/>
    <w:rsid w:val="00940FA2"/>
    <w:rPr>
      <w:sz w:val="20"/>
      <w:szCs w:val="20"/>
    </w:rPr>
  </w:style>
  <w:style w:type="paragraph" w:styleId="Zwrotpoegnalny">
    <w:name w:val="Closing"/>
    <w:basedOn w:val="Normalny"/>
    <w:semiHidden/>
    <w:rsid w:val="00940FA2"/>
    <w:pPr>
      <w:ind w:left="4252"/>
    </w:pPr>
  </w:style>
  <w:style w:type="paragraph" w:styleId="HTML-adres">
    <w:name w:val="HTML Address"/>
    <w:basedOn w:val="Normalny"/>
    <w:semiHidden/>
    <w:rsid w:val="00940FA2"/>
    <w:rPr>
      <w:i/>
      <w:iCs/>
    </w:rPr>
  </w:style>
  <w:style w:type="paragraph" w:styleId="HTML-wstpniesformatowany">
    <w:name w:val="HTML Preformatted"/>
    <w:basedOn w:val="Normalny"/>
    <w:link w:val="HTML-wstpniesformatowanyZnak"/>
    <w:semiHidden/>
    <w:rsid w:val="00940FA2"/>
    <w:rPr>
      <w:rFonts w:ascii="Courier New" w:hAnsi="Courier New" w:cs="Courier New"/>
      <w:sz w:val="20"/>
      <w:szCs w:val="20"/>
    </w:rPr>
  </w:style>
  <w:style w:type="paragraph" w:styleId="Indeks1">
    <w:name w:val="index 1"/>
    <w:basedOn w:val="Normalny"/>
    <w:next w:val="Normalny"/>
    <w:autoRedefine/>
    <w:rsid w:val="00940FA2"/>
    <w:pPr>
      <w:ind w:left="220" w:hanging="220"/>
    </w:pPr>
  </w:style>
  <w:style w:type="paragraph" w:styleId="Indeks2">
    <w:name w:val="index 2"/>
    <w:basedOn w:val="Normalny"/>
    <w:next w:val="Normalny"/>
    <w:autoRedefine/>
    <w:semiHidden/>
    <w:rsid w:val="00940FA2"/>
    <w:pPr>
      <w:ind w:left="440" w:hanging="220"/>
    </w:pPr>
  </w:style>
  <w:style w:type="paragraph" w:styleId="Indeks3">
    <w:name w:val="index 3"/>
    <w:basedOn w:val="Normalny"/>
    <w:next w:val="Normalny"/>
    <w:autoRedefine/>
    <w:semiHidden/>
    <w:rsid w:val="00940FA2"/>
    <w:pPr>
      <w:ind w:left="660" w:hanging="220"/>
    </w:pPr>
  </w:style>
  <w:style w:type="paragraph" w:styleId="Indeks4">
    <w:name w:val="index 4"/>
    <w:basedOn w:val="Normalny"/>
    <w:next w:val="Normalny"/>
    <w:autoRedefine/>
    <w:semiHidden/>
    <w:rsid w:val="00940FA2"/>
    <w:pPr>
      <w:ind w:left="880" w:hanging="220"/>
    </w:pPr>
  </w:style>
  <w:style w:type="paragraph" w:styleId="Indeks5">
    <w:name w:val="index 5"/>
    <w:basedOn w:val="Normalny"/>
    <w:next w:val="Normalny"/>
    <w:autoRedefine/>
    <w:semiHidden/>
    <w:rsid w:val="00940FA2"/>
    <w:pPr>
      <w:ind w:left="1100" w:hanging="220"/>
    </w:pPr>
  </w:style>
  <w:style w:type="paragraph" w:styleId="Indeks6">
    <w:name w:val="index 6"/>
    <w:basedOn w:val="Normalny"/>
    <w:next w:val="Normalny"/>
    <w:autoRedefine/>
    <w:semiHidden/>
    <w:rsid w:val="00940FA2"/>
    <w:pPr>
      <w:ind w:left="1320" w:hanging="220"/>
    </w:pPr>
  </w:style>
  <w:style w:type="paragraph" w:styleId="Indeks7">
    <w:name w:val="index 7"/>
    <w:basedOn w:val="Normalny"/>
    <w:next w:val="Normalny"/>
    <w:autoRedefine/>
    <w:semiHidden/>
    <w:rsid w:val="00940FA2"/>
    <w:pPr>
      <w:ind w:left="1540" w:hanging="220"/>
    </w:pPr>
  </w:style>
  <w:style w:type="paragraph" w:styleId="Indeks8">
    <w:name w:val="index 8"/>
    <w:basedOn w:val="Normalny"/>
    <w:next w:val="Normalny"/>
    <w:autoRedefine/>
    <w:semiHidden/>
    <w:rsid w:val="00940FA2"/>
    <w:pPr>
      <w:ind w:left="1760" w:hanging="220"/>
    </w:pPr>
  </w:style>
  <w:style w:type="paragraph" w:styleId="Indeks9">
    <w:name w:val="index 9"/>
    <w:basedOn w:val="Normalny"/>
    <w:next w:val="Normalny"/>
    <w:autoRedefine/>
    <w:semiHidden/>
    <w:rsid w:val="00940FA2"/>
    <w:pPr>
      <w:ind w:left="1980" w:hanging="220"/>
    </w:pPr>
  </w:style>
  <w:style w:type="paragraph" w:styleId="Nagwekindeksu">
    <w:name w:val="index heading"/>
    <w:basedOn w:val="Normalny"/>
    <w:next w:val="Indeks1"/>
    <w:rsid w:val="00940FA2"/>
    <w:rPr>
      <w:rFonts w:cs="Arial"/>
      <w:b/>
      <w:bCs/>
    </w:rPr>
  </w:style>
  <w:style w:type="paragraph" w:styleId="Tekstkomentarza">
    <w:name w:val="annotation text"/>
    <w:basedOn w:val="Normalny"/>
    <w:link w:val="TekstkomentarzaZnak"/>
    <w:autoRedefine/>
    <w:rsid w:val="0085732D"/>
    <w:rPr>
      <w:sz w:val="20"/>
      <w:szCs w:val="20"/>
    </w:rPr>
  </w:style>
  <w:style w:type="paragraph" w:styleId="Tematkomentarza">
    <w:name w:val="annotation subject"/>
    <w:basedOn w:val="Tekstkomentarza"/>
    <w:next w:val="Tekstkomentarza"/>
    <w:link w:val="TematkomentarzaZnak"/>
    <w:autoRedefine/>
    <w:rsid w:val="0085732D"/>
    <w:rPr>
      <w:b/>
      <w:bCs/>
    </w:rPr>
  </w:style>
  <w:style w:type="paragraph" w:styleId="Lista">
    <w:name w:val="List"/>
    <w:basedOn w:val="Normalny"/>
    <w:semiHidden/>
    <w:rsid w:val="00940FA2"/>
    <w:pPr>
      <w:ind w:left="283" w:hanging="283"/>
    </w:pPr>
  </w:style>
  <w:style w:type="paragraph" w:styleId="Lista2">
    <w:name w:val="List 2"/>
    <w:basedOn w:val="Normalny"/>
    <w:semiHidden/>
    <w:rsid w:val="00940FA2"/>
    <w:pPr>
      <w:ind w:left="566" w:hanging="283"/>
    </w:pPr>
  </w:style>
  <w:style w:type="paragraph" w:styleId="Lista3">
    <w:name w:val="List 3"/>
    <w:basedOn w:val="Normalny"/>
    <w:semiHidden/>
    <w:rsid w:val="00940FA2"/>
    <w:pPr>
      <w:ind w:left="849" w:hanging="283"/>
    </w:pPr>
  </w:style>
  <w:style w:type="paragraph" w:styleId="Lista4">
    <w:name w:val="List 4"/>
    <w:basedOn w:val="Normalny"/>
    <w:semiHidden/>
    <w:rsid w:val="00940FA2"/>
    <w:pPr>
      <w:ind w:left="1132" w:hanging="283"/>
    </w:pPr>
  </w:style>
  <w:style w:type="paragraph" w:styleId="Lista5">
    <w:name w:val="List 5"/>
    <w:basedOn w:val="Normalny"/>
    <w:semiHidden/>
    <w:rsid w:val="00940FA2"/>
    <w:pPr>
      <w:ind w:left="1415" w:hanging="283"/>
    </w:pPr>
  </w:style>
  <w:style w:type="paragraph" w:styleId="Lista-kontynuacja">
    <w:name w:val="List Continue"/>
    <w:basedOn w:val="Normalny"/>
    <w:semiHidden/>
    <w:rsid w:val="00940FA2"/>
    <w:pPr>
      <w:spacing w:after="120"/>
      <w:ind w:left="283"/>
    </w:pPr>
  </w:style>
  <w:style w:type="paragraph" w:styleId="Lista-kontynuacja2">
    <w:name w:val="List Continue 2"/>
    <w:basedOn w:val="Normalny"/>
    <w:semiHidden/>
    <w:rsid w:val="00940FA2"/>
    <w:pPr>
      <w:spacing w:after="120"/>
      <w:ind w:left="566"/>
    </w:pPr>
  </w:style>
  <w:style w:type="paragraph" w:styleId="Lista-kontynuacja3">
    <w:name w:val="List Continue 3"/>
    <w:basedOn w:val="Normalny"/>
    <w:semiHidden/>
    <w:rsid w:val="00940FA2"/>
    <w:pPr>
      <w:spacing w:after="120"/>
      <w:ind w:left="849"/>
    </w:pPr>
  </w:style>
  <w:style w:type="paragraph" w:styleId="Lista-kontynuacja4">
    <w:name w:val="List Continue 4"/>
    <w:basedOn w:val="Normalny"/>
    <w:semiHidden/>
    <w:rsid w:val="00940FA2"/>
    <w:pPr>
      <w:spacing w:after="120"/>
      <w:ind w:left="1132"/>
    </w:pPr>
  </w:style>
  <w:style w:type="paragraph" w:styleId="Lista-kontynuacja5">
    <w:name w:val="List Continue 5"/>
    <w:basedOn w:val="Normalny"/>
    <w:semiHidden/>
    <w:rsid w:val="00940FA2"/>
    <w:pPr>
      <w:spacing w:after="120"/>
      <w:ind w:left="1415"/>
    </w:pPr>
  </w:style>
  <w:style w:type="paragraph" w:styleId="Listanumerowana">
    <w:name w:val="List Number"/>
    <w:basedOn w:val="Normalny"/>
    <w:semiHidden/>
    <w:rsid w:val="00940FA2"/>
    <w:pPr>
      <w:tabs>
        <w:tab w:val="num" w:pos="360"/>
      </w:tabs>
      <w:ind w:left="360" w:hanging="360"/>
    </w:pPr>
  </w:style>
  <w:style w:type="paragraph" w:styleId="Listanumerowana2">
    <w:name w:val="List Number 2"/>
    <w:basedOn w:val="Normalny"/>
    <w:semiHidden/>
    <w:rsid w:val="00940FA2"/>
    <w:pPr>
      <w:tabs>
        <w:tab w:val="num" w:pos="643"/>
      </w:tabs>
      <w:ind w:left="643" w:hanging="360"/>
    </w:pPr>
  </w:style>
  <w:style w:type="paragraph" w:styleId="Listanumerowana3">
    <w:name w:val="List Number 3"/>
    <w:basedOn w:val="Normalny"/>
    <w:semiHidden/>
    <w:rsid w:val="00940FA2"/>
    <w:pPr>
      <w:tabs>
        <w:tab w:val="num" w:pos="926"/>
      </w:tabs>
      <w:ind w:left="926" w:hanging="360"/>
    </w:pPr>
  </w:style>
  <w:style w:type="paragraph" w:styleId="Listanumerowana4">
    <w:name w:val="List Number 4"/>
    <w:basedOn w:val="Normalny"/>
    <w:semiHidden/>
    <w:rsid w:val="00940FA2"/>
    <w:pPr>
      <w:tabs>
        <w:tab w:val="num" w:pos="1209"/>
      </w:tabs>
      <w:ind w:left="1209" w:hanging="360"/>
    </w:pPr>
  </w:style>
  <w:style w:type="paragraph" w:styleId="Listanumerowana5">
    <w:name w:val="List Number 5"/>
    <w:basedOn w:val="Normalny"/>
    <w:semiHidden/>
    <w:rsid w:val="00940FA2"/>
    <w:pPr>
      <w:tabs>
        <w:tab w:val="num" w:pos="1492"/>
      </w:tabs>
      <w:ind w:left="1492" w:hanging="360"/>
    </w:pPr>
  </w:style>
  <w:style w:type="paragraph" w:styleId="Tekstmakra">
    <w:name w:val="macro"/>
    <w:link w:val="TekstmakraZnak"/>
    <w:semiHidden/>
    <w:rsid w:val="00940FA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940FA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rsid w:val="00940FA2"/>
    <w:rPr>
      <w:rFonts w:ascii="Courier New" w:hAnsi="Courier New" w:cs="Courier New"/>
      <w:sz w:val="20"/>
      <w:szCs w:val="20"/>
    </w:rPr>
  </w:style>
  <w:style w:type="paragraph" w:styleId="Wykazrde">
    <w:name w:val="table of authorities"/>
    <w:basedOn w:val="Normalny"/>
    <w:next w:val="Normalny"/>
    <w:semiHidden/>
    <w:rsid w:val="00940FA2"/>
    <w:pPr>
      <w:ind w:left="220" w:hanging="220"/>
    </w:pPr>
  </w:style>
  <w:style w:type="paragraph" w:styleId="NormalnyWeb">
    <w:name w:val="Normal (Web)"/>
    <w:basedOn w:val="Normalny"/>
    <w:rsid w:val="00940FA2"/>
    <w:rPr>
      <w:sz w:val="24"/>
    </w:rPr>
  </w:style>
  <w:style w:type="paragraph" w:styleId="Wcicienormalne">
    <w:name w:val="Normal Indent"/>
    <w:basedOn w:val="Normalny"/>
    <w:link w:val="WcicienormalneZnak"/>
    <w:rsid w:val="00940FA2"/>
    <w:pPr>
      <w:ind w:left="708"/>
    </w:pPr>
  </w:style>
  <w:style w:type="paragraph" w:styleId="Tekstpodstawowy3">
    <w:name w:val="Body Text 3"/>
    <w:basedOn w:val="Normalny"/>
    <w:link w:val="Tekstpodstawowy3Znak"/>
    <w:rsid w:val="00940FA2"/>
    <w:pPr>
      <w:spacing w:after="120"/>
    </w:pPr>
    <w:rPr>
      <w:sz w:val="16"/>
      <w:szCs w:val="16"/>
    </w:rPr>
  </w:style>
  <w:style w:type="paragraph" w:styleId="Tekstpodstawowywcity2">
    <w:name w:val="Body Text Indent 2"/>
    <w:basedOn w:val="Normalny"/>
    <w:link w:val="Tekstpodstawowywcity2Znak"/>
    <w:rsid w:val="00940FA2"/>
    <w:pPr>
      <w:spacing w:after="120" w:line="480" w:lineRule="auto"/>
      <w:ind w:left="283"/>
    </w:pPr>
  </w:style>
  <w:style w:type="paragraph" w:styleId="Tekstpodstawowywcity3">
    <w:name w:val="Body Text Indent 3"/>
    <w:basedOn w:val="Normalny"/>
    <w:link w:val="Tekstpodstawowywcity3Znak"/>
    <w:rsid w:val="00940FA2"/>
    <w:pPr>
      <w:spacing w:after="120"/>
      <w:ind w:left="283"/>
    </w:pPr>
    <w:rPr>
      <w:sz w:val="16"/>
      <w:szCs w:val="16"/>
    </w:rPr>
  </w:style>
  <w:style w:type="paragraph" w:styleId="Tekstpodstawowyzwciciem">
    <w:name w:val="Body Text First Indent"/>
    <w:basedOn w:val="Tekstpodstawowy"/>
    <w:semiHidden/>
    <w:rsid w:val="00940FA2"/>
    <w:pPr>
      <w:ind w:firstLine="210"/>
    </w:pPr>
  </w:style>
  <w:style w:type="paragraph" w:styleId="Tekstpodstawowywcity">
    <w:name w:val="Body Text Indent"/>
    <w:basedOn w:val="Normalny"/>
    <w:link w:val="TekstpodstawowywcityZnak"/>
    <w:rsid w:val="00940FA2"/>
    <w:pPr>
      <w:spacing w:after="120"/>
      <w:ind w:left="283"/>
    </w:pPr>
  </w:style>
  <w:style w:type="paragraph" w:styleId="Tekstpodstawowyzwciciem2">
    <w:name w:val="Body Text First Indent 2"/>
    <w:basedOn w:val="Tekstpodstawowywcity"/>
    <w:semiHidden/>
    <w:rsid w:val="00940FA2"/>
    <w:pPr>
      <w:ind w:firstLine="210"/>
    </w:pPr>
  </w:style>
  <w:style w:type="paragraph" w:styleId="Tytu">
    <w:name w:val="Title"/>
    <w:basedOn w:val="Normalny"/>
    <w:link w:val="TytuZnak"/>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940FA2"/>
    <w:rPr>
      <w:rFonts w:cs="Arial"/>
      <w:sz w:val="20"/>
      <w:szCs w:val="20"/>
    </w:rPr>
  </w:style>
  <w:style w:type="paragraph" w:styleId="Adresnakopercie">
    <w:name w:val="envelope address"/>
    <w:basedOn w:val="Normalny"/>
    <w:semiHidden/>
    <w:rsid w:val="00940FA2"/>
    <w:pPr>
      <w:framePr w:w="4320" w:h="2160" w:hRule="exact" w:hSpace="141" w:wrap="auto" w:hAnchor="page" w:xAlign="center" w:yAlign="bottom"/>
      <w:ind w:left="1"/>
    </w:pPr>
    <w:rPr>
      <w:rFonts w:cs="Arial"/>
      <w:sz w:val="24"/>
    </w:rPr>
  </w:style>
  <w:style w:type="paragraph" w:styleId="Podpis">
    <w:name w:val="Signature"/>
    <w:basedOn w:val="Normalny"/>
    <w:semiHidden/>
    <w:rsid w:val="00940FA2"/>
    <w:pPr>
      <w:ind w:left="4252"/>
    </w:pPr>
  </w:style>
  <w:style w:type="paragraph" w:styleId="Podtytu">
    <w:name w:val="Subtitle"/>
    <w:basedOn w:val="Normalny"/>
    <w:qFormat/>
    <w:rsid w:val="00940FA2"/>
    <w:pPr>
      <w:spacing w:after="60"/>
      <w:outlineLvl w:val="1"/>
    </w:pPr>
    <w:rPr>
      <w:rFonts w:cs="Arial"/>
      <w:sz w:val="24"/>
    </w:rPr>
  </w:style>
  <w:style w:type="character" w:styleId="Numerwiersza">
    <w:name w:val="line number"/>
    <w:basedOn w:val="Domylnaczcionkaakapitu"/>
    <w:rsid w:val="00940FA2"/>
  </w:style>
  <w:style w:type="paragraph" w:customStyle="1" w:styleId="RepAppendix2">
    <w:name w:val="Rep Appendix 2"/>
    <w:basedOn w:val="RepStandard"/>
    <w:next w:val="RepStandard"/>
    <w:rsid w:val="00940FA2"/>
    <w:pPr>
      <w:numPr>
        <w:ilvl w:val="1"/>
        <w:numId w:val="9"/>
      </w:numPr>
      <w:spacing w:before="480" w:after="240"/>
      <w:outlineLvl w:val="1"/>
    </w:pPr>
    <w:rPr>
      <w:b/>
      <w:sz w:val="24"/>
    </w:rPr>
  </w:style>
  <w:style w:type="paragraph" w:customStyle="1" w:styleId="RepAppendix3">
    <w:name w:val="Rep Appendix 3"/>
    <w:basedOn w:val="RepStandard"/>
    <w:next w:val="RepStandard"/>
    <w:rsid w:val="00940FA2"/>
    <w:pPr>
      <w:numPr>
        <w:ilvl w:val="2"/>
        <w:numId w:val="9"/>
      </w:numPr>
      <w:spacing w:before="480" w:after="240"/>
    </w:pPr>
    <w:rPr>
      <w:b/>
      <w:sz w:val="24"/>
    </w:rPr>
  </w:style>
  <w:style w:type="paragraph" w:customStyle="1" w:styleId="RepTableSmallBold">
    <w:name w:val="Rep Table Small Bold"/>
    <w:basedOn w:val="RepTableSmall"/>
    <w:rsid w:val="00940FA2"/>
    <w:rPr>
      <w:b/>
      <w:bCs/>
    </w:rPr>
  </w:style>
  <w:style w:type="paragraph" w:customStyle="1" w:styleId="RepBullet1">
    <w:name w:val="Rep Bullet 1"/>
    <w:basedOn w:val="RepStandard"/>
    <w:link w:val="RepBullet1Zchn"/>
    <w:autoRedefine/>
    <w:rsid w:val="00364860"/>
    <w:pPr>
      <w:numPr>
        <w:numId w:val="10"/>
      </w:numPr>
      <w:jc w:val="left"/>
    </w:pPr>
    <w:rPr>
      <w:lang w:val="de-DE"/>
    </w:rPr>
  </w:style>
  <w:style w:type="paragraph" w:customStyle="1" w:styleId="RepBullet2">
    <w:name w:val="Rep Bullet 2"/>
    <w:basedOn w:val="RepStandard"/>
    <w:link w:val="RepBullet2Zchn"/>
    <w:autoRedefine/>
    <w:rsid w:val="00364860"/>
    <w:pPr>
      <w:numPr>
        <w:numId w:val="11"/>
      </w:numPr>
      <w:jc w:val="left"/>
    </w:pPr>
  </w:style>
  <w:style w:type="paragraph" w:customStyle="1" w:styleId="RepBullet3">
    <w:name w:val="Rep Bullet 3"/>
    <w:basedOn w:val="RepStandard"/>
    <w:autoRedefine/>
    <w:rsid w:val="00364860"/>
    <w:pPr>
      <w:numPr>
        <w:numId w:val="12"/>
      </w:numPr>
      <w:jc w:val="left"/>
    </w:pPr>
  </w:style>
  <w:style w:type="table" w:customStyle="1" w:styleId="RepTableBorder">
    <w:name w:val="Rep Table Border"/>
    <w:basedOn w:val="Standardowy"/>
    <w:rsid w:val="00940FA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940FA2"/>
    <w:pPr>
      <w:numPr>
        <w:numId w:val="6"/>
      </w:numPr>
    </w:pPr>
  </w:style>
  <w:style w:type="numbering" w:styleId="1ai">
    <w:name w:val="Outline List 1"/>
    <w:basedOn w:val="Bezlisty"/>
    <w:semiHidden/>
    <w:rsid w:val="00940FA2"/>
    <w:pPr>
      <w:numPr>
        <w:numId w:val="7"/>
      </w:numPr>
    </w:pPr>
  </w:style>
  <w:style w:type="paragraph" w:styleId="Zwrotgrzecznociowy">
    <w:name w:val="Salutation"/>
    <w:basedOn w:val="Normalny"/>
    <w:next w:val="Normalny"/>
    <w:semiHidden/>
    <w:rsid w:val="00940FA2"/>
  </w:style>
  <w:style w:type="numbering" w:styleId="Artykusekcja">
    <w:name w:val="Outline List 3"/>
    <w:basedOn w:val="Bezlisty"/>
    <w:semiHidden/>
    <w:rsid w:val="00940FA2"/>
    <w:pPr>
      <w:numPr>
        <w:numId w:val="8"/>
      </w:numPr>
    </w:pPr>
  </w:style>
  <w:style w:type="paragraph" w:styleId="Listapunktowana">
    <w:name w:val="List Bullet"/>
    <w:basedOn w:val="Normalny"/>
    <w:semiHidden/>
    <w:rsid w:val="00940FA2"/>
    <w:pPr>
      <w:numPr>
        <w:numId w:val="1"/>
      </w:numPr>
    </w:pPr>
  </w:style>
  <w:style w:type="paragraph" w:styleId="Listapunktowana2">
    <w:name w:val="List Bullet 2"/>
    <w:basedOn w:val="Normalny"/>
    <w:semiHidden/>
    <w:rsid w:val="00940FA2"/>
    <w:pPr>
      <w:numPr>
        <w:numId w:val="2"/>
      </w:numPr>
    </w:pPr>
  </w:style>
  <w:style w:type="paragraph" w:styleId="Listapunktowana3">
    <w:name w:val="List Bullet 3"/>
    <w:basedOn w:val="Normalny"/>
    <w:semiHidden/>
    <w:rsid w:val="00940FA2"/>
    <w:pPr>
      <w:numPr>
        <w:numId w:val="3"/>
      </w:numPr>
    </w:pPr>
  </w:style>
  <w:style w:type="paragraph" w:styleId="Listapunktowana4">
    <w:name w:val="List Bullet 4"/>
    <w:basedOn w:val="Normalny"/>
    <w:semiHidden/>
    <w:rsid w:val="00940FA2"/>
    <w:pPr>
      <w:tabs>
        <w:tab w:val="num" w:pos="1417"/>
      </w:tabs>
      <w:ind w:left="1418" w:hanging="1418"/>
    </w:pPr>
  </w:style>
  <w:style w:type="paragraph" w:styleId="Listapunktowana5">
    <w:name w:val="List Bullet 5"/>
    <w:basedOn w:val="Normalny"/>
    <w:semiHidden/>
    <w:rsid w:val="00940FA2"/>
    <w:pPr>
      <w:numPr>
        <w:numId w:val="5"/>
      </w:numPr>
    </w:pPr>
  </w:style>
  <w:style w:type="character" w:styleId="UyteHipercze">
    <w:name w:val="FollowedHyperlink"/>
    <w:rsid w:val="00940FA2"/>
    <w:rPr>
      <w:color w:val="800080"/>
      <w:u w:val="single"/>
    </w:rPr>
  </w:style>
  <w:style w:type="paragraph" w:styleId="Tekstblokowy">
    <w:name w:val="Block Text"/>
    <w:basedOn w:val="Normalny"/>
    <w:semiHidden/>
    <w:rsid w:val="00940FA2"/>
    <w:pPr>
      <w:spacing w:after="120"/>
      <w:ind w:left="1440" w:right="1440"/>
    </w:pPr>
  </w:style>
  <w:style w:type="paragraph" w:styleId="Data">
    <w:name w:val="Date"/>
    <w:basedOn w:val="Normalny"/>
    <w:next w:val="Normalny"/>
    <w:semiHidden/>
    <w:rsid w:val="00940FA2"/>
  </w:style>
  <w:style w:type="paragraph" w:styleId="Podpise-mail">
    <w:name w:val="E-mail Signature"/>
    <w:basedOn w:val="Normalny"/>
    <w:semiHidden/>
    <w:rsid w:val="00940FA2"/>
  </w:style>
  <w:style w:type="character" w:styleId="Pogrubienie">
    <w:name w:val="Strong"/>
    <w:qFormat/>
    <w:rsid w:val="003C1D67"/>
    <w:rPr>
      <w:b/>
      <w:bCs/>
    </w:rPr>
  </w:style>
  <w:style w:type="paragraph" w:styleId="Nagweknotatki">
    <w:name w:val="Note Heading"/>
    <w:basedOn w:val="Normalny"/>
    <w:next w:val="Normalny"/>
    <w:semiHidden/>
    <w:rsid w:val="00940FA2"/>
  </w:style>
  <w:style w:type="character" w:styleId="Uwydatnienie">
    <w:name w:val="Emphasis"/>
    <w:qFormat/>
    <w:rsid w:val="003C1D67"/>
    <w:rPr>
      <w:i/>
      <w:iCs/>
    </w:rPr>
  </w:style>
  <w:style w:type="character" w:styleId="HTML-akronim">
    <w:name w:val="HTML Acronym"/>
    <w:basedOn w:val="Domylnaczcionkaakapitu"/>
    <w:semiHidden/>
    <w:rsid w:val="00940FA2"/>
  </w:style>
  <w:style w:type="character" w:styleId="HTML-przykad">
    <w:name w:val="HTML Sample"/>
    <w:semiHidden/>
    <w:rsid w:val="00940FA2"/>
    <w:rPr>
      <w:rFonts w:ascii="Courier New" w:hAnsi="Courier New" w:cs="Courier New"/>
    </w:rPr>
  </w:style>
  <w:style w:type="character" w:styleId="HTML-kod">
    <w:name w:val="HTML Code"/>
    <w:semiHidden/>
    <w:rsid w:val="00940FA2"/>
    <w:rPr>
      <w:rFonts w:ascii="Courier New" w:hAnsi="Courier New" w:cs="Courier New"/>
      <w:sz w:val="20"/>
      <w:szCs w:val="20"/>
    </w:rPr>
  </w:style>
  <w:style w:type="character" w:styleId="HTML-definicja">
    <w:name w:val="HTML Definition"/>
    <w:semiHidden/>
    <w:rsid w:val="00940FA2"/>
    <w:rPr>
      <w:i/>
      <w:iCs/>
    </w:rPr>
  </w:style>
  <w:style w:type="character" w:styleId="HTML-staaszeroko">
    <w:name w:val="HTML Typewriter"/>
    <w:semiHidden/>
    <w:rsid w:val="00940FA2"/>
    <w:rPr>
      <w:rFonts w:ascii="Courier New" w:hAnsi="Courier New" w:cs="Courier New"/>
      <w:sz w:val="20"/>
      <w:szCs w:val="20"/>
    </w:rPr>
  </w:style>
  <w:style w:type="character" w:styleId="HTML-klawiatura">
    <w:name w:val="HTML Keyboard"/>
    <w:semiHidden/>
    <w:rsid w:val="00940FA2"/>
    <w:rPr>
      <w:rFonts w:ascii="Courier New" w:hAnsi="Courier New" w:cs="Courier New"/>
      <w:sz w:val="20"/>
      <w:szCs w:val="20"/>
    </w:rPr>
  </w:style>
  <w:style w:type="character" w:styleId="HTML-zmienna">
    <w:name w:val="HTML Variable"/>
    <w:semiHidden/>
    <w:rsid w:val="00940FA2"/>
    <w:rPr>
      <w:i/>
      <w:iCs/>
    </w:rPr>
  </w:style>
  <w:style w:type="character" w:styleId="HTML-cytat">
    <w:name w:val="HTML Cite"/>
    <w:semiHidden/>
    <w:rsid w:val="00940FA2"/>
    <w:rPr>
      <w:i/>
      <w:iCs/>
    </w:rPr>
  </w:style>
  <w:style w:type="table" w:styleId="Tabela-Efekty3D1">
    <w:name w:val="Table 3D effects 1"/>
    <w:basedOn w:val="Standardowy"/>
    <w:semiHidden/>
    <w:rsid w:val="00940FA2"/>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940FA2"/>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940FA2"/>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940FA2"/>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940FA2"/>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940FA2"/>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940FA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940FA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940FA2"/>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940FA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940FA2"/>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940FA2"/>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940FA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940FA2"/>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940FA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940FA2"/>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940FA2"/>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940FA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940FA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940FA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940FA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940FA2"/>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940FA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940FA2"/>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940FA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940FA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940FA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940FA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940FA2"/>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940FA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940FA2"/>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940FA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940FA2"/>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940FA2"/>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940FA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940FA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940FA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940FA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40FA2"/>
    <w:pPr>
      <w:shd w:val="clear" w:color="auto" w:fill="000080"/>
    </w:pPr>
    <w:rPr>
      <w:rFonts w:ascii="Tahoma" w:hAnsi="Tahoma" w:cs="Tahoma"/>
      <w:sz w:val="20"/>
      <w:szCs w:val="20"/>
    </w:rPr>
  </w:style>
  <w:style w:type="paragraph" w:styleId="Tekstprzypisukocowego">
    <w:name w:val="endnote text"/>
    <w:basedOn w:val="Normalny"/>
    <w:link w:val="TekstprzypisukocowegoZnak"/>
    <w:rsid w:val="00940FA2"/>
    <w:rPr>
      <w:sz w:val="20"/>
      <w:szCs w:val="20"/>
    </w:rPr>
  </w:style>
  <w:style w:type="character" w:customStyle="1" w:styleId="RepTableBoldZchn">
    <w:name w:val="Rep Table Bold Zchn"/>
    <w:link w:val="RepTableBold"/>
    <w:rsid w:val="00940FA2"/>
    <w:rPr>
      <w:b/>
      <w:bCs/>
      <w:lang w:val="en-US"/>
    </w:rPr>
  </w:style>
  <w:style w:type="character" w:customStyle="1" w:styleId="RepEditorNote">
    <w:name w:val="Rep Editor Note"/>
    <w:rsid w:val="00940FA2"/>
    <w:rPr>
      <w:color w:val="0000FF"/>
    </w:rPr>
  </w:style>
  <w:style w:type="character" w:customStyle="1" w:styleId="RepTextoption">
    <w:name w:val="Rep Textoption"/>
    <w:rsid w:val="00940FA2"/>
    <w:rPr>
      <w:color w:val="FF0000"/>
    </w:rPr>
  </w:style>
  <w:style w:type="paragraph" w:customStyle="1" w:styleId="RepAppendix4">
    <w:name w:val="Rep Appendix 4"/>
    <w:basedOn w:val="RepStandard"/>
    <w:next w:val="RepStandard"/>
    <w:rsid w:val="00940FA2"/>
    <w:pPr>
      <w:numPr>
        <w:ilvl w:val="3"/>
        <w:numId w:val="9"/>
      </w:numPr>
      <w:spacing w:before="480" w:after="240"/>
    </w:pPr>
    <w:rPr>
      <w:b/>
      <w:sz w:val="24"/>
    </w:rPr>
  </w:style>
  <w:style w:type="paragraph" w:customStyle="1" w:styleId="RepSupertitle">
    <w:name w:val="Rep Supertitle"/>
    <w:basedOn w:val="RepStandard"/>
    <w:next w:val="RepStandard"/>
    <w:rsid w:val="00940FA2"/>
    <w:pPr>
      <w:jc w:val="center"/>
    </w:pPr>
    <w:rPr>
      <w:b/>
      <w:bCs/>
      <w:sz w:val="72"/>
    </w:rPr>
  </w:style>
  <w:style w:type="paragraph" w:customStyle="1" w:styleId="RepAppendix5">
    <w:name w:val="Rep Appendix 5"/>
    <w:basedOn w:val="RepStandard"/>
    <w:next w:val="RepStandard"/>
    <w:rsid w:val="00940FA2"/>
    <w:pPr>
      <w:numPr>
        <w:ilvl w:val="4"/>
        <w:numId w:val="9"/>
      </w:numPr>
      <w:spacing w:before="480" w:after="240"/>
      <w:outlineLvl w:val="4"/>
    </w:pPr>
    <w:rPr>
      <w:b/>
      <w:bCs/>
      <w:sz w:val="24"/>
    </w:rPr>
  </w:style>
  <w:style w:type="paragraph" w:customStyle="1" w:styleId="RepAppendix6">
    <w:name w:val="Rep Appendix 6"/>
    <w:basedOn w:val="RepStandard"/>
    <w:next w:val="RepStandard"/>
    <w:rsid w:val="00940FA2"/>
    <w:pPr>
      <w:numPr>
        <w:ilvl w:val="5"/>
        <w:numId w:val="9"/>
      </w:numPr>
      <w:spacing w:before="480" w:after="240"/>
      <w:outlineLvl w:val="5"/>
    </w:pPr>
    <w:rPr>
      <w:b/>
      <w:sz w:val="24"/>
    </w:rPr>
  </w:style>
  <w:style w:type="paragraph" w:customStyle="1" w:styleId="RepTitleBold">
    <w:name w:val="Rep Title Bold"/>
    <w:basedOn w:val="RepStandard"/>
    <w:rsid w:val="00940FA2"/>
    <w:pPr>
      <w:spacing w:before="120" w:after="120"/>
      <w:jc w:val="center"/>
    </w:pPr>
    <w:rPr>
      <w:b/>
      <w:sz w:val="36"/>
    </w:rPr>
  </w:style>
  <w:style w:type="paragraph" w:customStyle="1" w:styleId="RepSubtitleBold">
    <w:name w:val="Rep Subtitle Bold"/>
    <w:basedOn w:val="RepTitleBold"/>
    <w:rsid w:val="00940FA2"/>
    <w:rPr>
      <w:sz w:val="32"/>
    </w:rPr>
  </w:style>
  <w:style w:type="paragraph" w:customStyle="1" w:styleId="RepEditorNotesMS">
    <w:name w:val="Rep Editor Notes MS"/>
    <w:basedOn w:val="RepStandard"/>
    <w:next w:val="RepStandard"/>
    <w:rsid w:val="00940FA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Heading1Char">
    <w:name w:val="Heading 1 Char"/>
    <w:aliases w:val="H1 Char"/>
    <w:locked/>
    <w:rsid w:val="00656C42"/>
    <w:rPr>
      <w:rFonts w:cs="Times New Roman"/>
      <w:b/>
      <w:caps/>
      <w:color w:val="000000"/>
      <w:lang w:val="en-GB" w:eastAsia="x-none"/>
    </w:rPr>
  </w:style>
  <w:style w:type="character" w:customStyle="1" w:styleId="Heading2Char">
    <w:name w:val="Heading 2 Char"/>
    <w:locked/>
    <w:rsid w:val="00656C42"/>
    <w:rPr>
      <w:rFonts w:cs="Times New Roman"/>
      <w:b/>
      <w:color w:val="000000"/>
      <w:lang w:val="en-US" w:eastAsia="x-none"/>
    </w:rPr>
  </w:style>
  <w:style w:type="character" w:customStyle="1" w:styleId="Nagwek3Znak">
    <w:name w:val="Nagłówek 3 Znak"/>
    <w:aliases w:val="Rep Heading 3 Znak"/>
    <w:link w:val="Nagwek3"/>
    <w:locked/>
    <w:rsid w:val="00656C42"/>
    <w:rPr>
      <w:rFonts w:eastAsia="Lucida Sans Unicode" w:cs="Tahoma"/>
      <w:b/>
      <w:bCs/>
      <w:kern w:val="24"/>
      <w:sz w:val="24"/>
      <w:szCs w:val="28"/>
      <w:lang w:val="en-GB"/>
    </w:rPr>
  </w:style>
  <w:style w:type="character" w:customStyle="1" w:styleId="Nagwek4Znak">
    <w:name w:val="Nagłówek 4 Znak"/>
    <w:aliases w:val="Rep Heading 4 Znak"/>
    <w:link w:val="Nagwek4"/>
    <w:locked/>
    <w:rsid w:val="00656C42"/>
    <w:rPr>
      <w:b/>
      <w:noProof/>
      <w:sz w:val="24"/>
      <w:szCs w:val="24"/>
      <w:lang w:val="de-DE" w:eastAsia="de-DE"/>
    </w:rPr>
  </w:style>
  <w:style w:type="character" w:customStyle="1" w:styleId="Nagwek5Znak">
    <w:name w:val="Nagłówek 5 Znak"/>
    <w:link w:val="Nagwek5"/>
    <w:locked/>
    <w:rsid w:val="00656C42"/>
    <w:rPr>
      <w:rFonts w:ascii="Arial" w:hAnsi="Arial"/>
      <w:noProof/>
      <w:sz w:val="22"/>
    </w:rPr>
  </w:style>
  <w:style w:type="character" w:customStyle="1" w:styleId="Nagwek2Znak">
    <w:name w:val="Nagłówek 2 Znak"/>
    <w:aliases w:val="Rep Heading 2 Znak,Header 1 Znak"/>
    <w:link w:val="Nagwek2"/>
    <w:rsid w:val="008D2FEC"/>
    <w:rPr>
      <w:b/>
      <w:bCs/>
      <w:sz w:val="24"/>
      <w:szCs w:val="24"/>
      <w:lang w:val="en-GB" w:eastAsia="de-DE"/>
    </w:rPr>
  </w:style>
  <w:style w:type="character" w:customStyle="1" w:styleId="Nagwek6Znak">
    <w:name w:val="Nagłówek 6 Znak"/>
    <w:link w:val="Nagwek6"/>
    <w:locked/>
    <w:rsid w:val="00656C42"/>
    <w:rPr>
      <w:rFonts w:ascii="Arial" w:hAnsi="Arial"/>
      <w:noProof/>
      <w:sz w:val="22"/>
    </w:rPr>
  </w:style>
  <w:style w:type="character" w:customStyle="1" w:styleId="Nagwek7Znak">
    <w:name w:val="Nagłówek 7 Znak"/>
    <w:link w:val="Nagwek7"/>
    <w:locked/>
    <w:rsid w:val="00656C42"/>
    <w:rPr>
      <w:rFonts w:ascii="Arial" w:hAnsi="Arial"/>
      <w:noProof/>
      <w:sz w:val="22"/>
    </w:rPr>
  </w:style>
  <w:style w:type="character" w:customStyle="1" w:styleId="Nagwek8Znak">
    <w:name w:val="Nagłówek 8 Znak"/>
    <w:link w:val="Nagwek8"/>
    <w:locked/>
    <w:rsid w:val="00656C42"/>
    <w:rPr>
      <w:rFonts w:ascii="Arial" w:hAnsi="Arial"/>
      <w:noProof/>
      <w:sz w:val="22"/>
    </w:rPr>
  </w:style>
  <w:style w:type="character" w:customStyle="1" w:styleId="Nagwek9Znak">
    <w:name w:val="Nagłówek 9 Znak"/>
    <w:aliases w:val="Heading 9 Figure Znak,Heading 9 Table Znak"/>
    <w:link w:val="Nagwek9"/>
    <w:locked/>
    <w:rsid w:val="00656C42"/>
    <w:rPr>
      <w:rFonts w:ascii="Arial" w:hAnsi="Arial"/>
      <w:noProof/>
      <w:sz w:val="22"/>
    </w:rPr>
  </w:style>
  <w:style w:type="paragraph" w:customStyle="1" w:styleId="Inhaltsverzeichnisberschrift">
    <w:name w:val="Inhaltsverzeichnisüberschrift"/>
    <w:basedOn w:val="Nagwek1"/>
    <w:next w:val="Normalny"/>
    <w:uiPriority w:val="39"/>
    <w:semiHidden/>
    <w:unhideWhenUsed/>
    <w:qFormat/>
    <w:rsid w:val="003571CE"/>
    <w:pPr>
      <w:keepNext/>
      <w:widowControl/>
      <w:numPr>
        <w:numId w:val="0"/>
      </w:numPr>
      <w:spacing w:before="240" w:after="60"/>
      <w:jc w:val="left"/>
      <w:outlineLvl w:val="9"/>
    </w:pPr>
    <w:rPr>
      <w:rFonts w:ascii="Cambria" w:eastAsia="Times New Roman" w:hAnsi="Cambria"/>
      <w:kern w:val="32"/>
      <w:sz w:val="32"/>
      <w:szCs w:val="32"/>
      <w:lang w:val="en-US"/>
    </w:rPr>
  </w:style>
  <w:style w:type="character" w:customStyle="1" w:styleId="TekstpodstawowyZnak">
    <w:name w:val="Tekst podstawowy Znak"/>
    <w:aliases w:val="style5 Znak,style5 + Left:  2.54 cm Znak,Hanging:  0.96 cm Znak,Right:  0.01 cm Znak,After:... Znak"/>
    <w:link w:val="Tekstpodstawowy"/>
    <w:uiPriority w:val="99"/>
    <w:locked/>
    <w:rsid w:val="00656C42"/>
    <w:rPr>
      <w:sz w:val="22"/>
      <w:szCs w:val="22"/>
      <w:lang w:val="en-US"/>
    </w:rPr>
  </w:style>
  <w:style w:type="character" w:customStyle="1" w:styleId="TekstprzypisudolnegoZnak">
    <w:name w:val="Tekst przypisu dolnego Znak"/>
    <w:aliases w:val="FT Znak"/>
    <w:link w:val="Tekstprzypisudolnego"/>
    <w:locked/>
    <w:rsid w:val="00656C42"/>
    <w:rPr>
      <w:lang w:val="en-US"/>
    </w:rPr>
  </w:style>
  <w:style w:type="paragraph" w:customStyle="1" w:styleId="IntensivesZitat">
    <w:name w:val="Intensives Zitat"/>
    <w:basedOn w:val="Normalny"/>
    <w:next w:val="Normalny"/>
    <w:link w:val="IntensivesZitatZchn"/>
    <w:uiPriority w:val="30"/>
    <w:qFormat/>
    <w:rsid w:val="003571CE"/>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3571CE"/>
    <w:rPr>
      <w:b/>
      <w:bCs/>
      <w:i/>
      <w:iCs/>
      <w:color w:val="4F81BD"/>
      <w:sz w:val="22"/>
      <w:szCs w:val="22"/>
      <w:lang w:val="en-US"/>
    </w:rPr>
  </w:style>
  <w:style w:type="character" w:customStyle="1" w:styleId="StopkaZnak">
    <w:name w:val="Stopka Znak"/>
    <w:aliases w:val="OECD-Fußzeile Znak"/>
    <w:link w:val="Stopka"/>
    <w:locked/>
    <w:rsid w:val="00656C42"/>
    <w:rPr>
      <w:sz w:val="22"/>
      <w:szCs w:val="22"/>
      <w:lang w:val="en-US"/>
    </w:rPr>
  </w:style>
  <w:style w:type="paragraph" w:customStyle="1" w:styleId="KeinLeerraum">
    <w:name w:val="Kein Leerraum"/>
    <w:uiPriority w:val="1"/>
    <w:qFormat/>
    <w:rsid w:val="003571CE"/>
    <w:rPr>
      <w:sz w:val="22"/>
      <w:szCs w:val="22"/>
      <w:lang w:val="en-US" w:eastAsia="de-DE"/>
    </w:rPr>
  </w:style>
  <w:style w:type="paragraph" w:customStyle="1" w:styleId="Listenabsatz">
    <w:name w:val="Listenabsatz"/>
    <w:basedOn w:val="Normalny"/>
    <w:uiPriority w:val="34"/>
    <w:qFormat/>
    <w:rsid w:val="003571CE"/>
    <w:pPr>
      <w:ind w:left="708"/>
    </w:pPr>
  </w:style>
  <w:style w:type="character" w:customStyle="1" w:styleId="ZwykytekstZnak">
    <w:name w:val="Zwykły tekst Znak"/>
    <w:link w:val="Zwykytekst"/>
    <w:locked/>
    <w:rsid w:val="00656C42"/>
    <w:rPr>
      <w:rFonts w:ascii="Courier New" w:hAnsi="Courier New" w:cs="Courier New"/>
      <w:lang w:val="en-US"/>
    </w:rPr>
  </w:style>
  <w:style w:type="character" w:customStyle="1" w:styleId="TytuZnak">
    <w:name w:val="Tytuł Znak"/>
    <w:link w:val="Tytu"/>
    <w:locked/>
    <w:rsid w:val="00656C42"/>
    <w:rPr>
      <w:rFonts w:cs="Arial"/>
      <w:b/>
      <w:bCs/>
      <w:kern w:val="28"/>
      <w:sz w:val="32"/>
      <w:szCs w:val="32"/>
      <w:lang w:val="en-US"/>
    </w:rPr>
  </w:style>
  <w:style w:type="paragraph" w:customStyle="1" w:styleId="Literaturverzeichnis">
    <w:name w:val="Literaturverzeichnis"/>
    <w:basedOn w:val="Normalny"/>
    <w:next w:val="Normalny"/>
    <w:uiPriority w:val="37"/>
    <w:semiHidden/>
    <w:unhideWhenUsed/>
    <w:rsid w:val="003571CE"/>
  </w:style>
  <w:style w:type="paragraph" w:styleId="Nagwekwykazurde">
    <w:name w:val="toa heading"/>
    <w:basedOn w:val="Normalny"/>
    <w:next w:val="Normalny"/>
    <w:rsid w:val="003571CE"/>
    <w:pPr>
      <w:spacing w:before="120"/>
    </w:pPr>
    <w:rPr>
      <w:rFonts w:ascii="Cambria" w:hAnsi="Cambria"/>
      <w:b/>
      <w:bCs/>
      <w:sz w:val="24"/>
      <w:szCs w:val="24"/>
    </w:rPr>
  </w:style>
  <w:style w:type="character" w:customStyle="1" w:styleId="LegendaZnak">
    <w:name w:val="Legenda Znak"/>
    <w:aliases w:val="o Znak,o + Links Znak,OECD-Beschriftung Znak,OEDCD-Beschriftung Znak,OECD_Beschriftung Znak,Beschriftung english Znak,Beschriftung Char Znak,Beschriftung Char1 Char Znak,Beschriftung Char Char Char Znak,Beschriftung Char Char... Znak"/>
    <w:link w:val="Legenda"/>
    <w:locked/>
    <w:rsid w:val="00656C42"/>
    <w:rPr>
      <w:b/>
      <w:bCs/>
      <w:lang w:val="en-US"/>
    </w:rPr>
  </w:style>
  <w:style w:type="paragraph" w:customStyle="1" w:styleId="Zitat">
    <w:name w:val="Zitat"/>
    <w:basedOn w:val="Normalny"/>
    <w:next w:val="Normalny"/>
    <w:link w:val="ZitatZchn"/>
    <w:uiPriority w:val="29"/>
    <w:qFormat/>
    <w:rsid w:val="003571CE"/>
    <w:rPr>
      <w:i/>
      <w:iCs/>
      <w:color w:val="000000"/>
    </w:rPr>
  </w:style>
  <w:style w:type="character" w:customStyle="1" w:styleId="ZitatZchn">
    <w:name w:val="Zitat Zchn"/>
    <w:link w:val="Zitat"/>
    <w:uiPriority w:val="29"/>
    <w:rsid w:val="003571CE"/>
    <w:rPr>
      <w:i/>
      <w:iCs/>
      <w:color w:val="000000"/>
      <w:sz w:val="22"/>
      <w:szCs w:val="22"/>
      <w:lang w:val="en-US"/>
    </w:rPr>
  </w:style>
  <w:style w:type="paragraph" w:customStyle="1" w:styleId="Default">
    <w:name w:val="Default"/>
    <w:rsid w:val="009F3ACA"/>
    <w:pPr>
      <w:autoSpaceDE w:val="0"/>
      <w:autoSpaceDN w:val="0"/>
      <w:adjustRightInd w:val="0"/>
    </w:pPr>
    <w:rPr>
      <w:rFonts w:ascii="Tahoma" w:hAnsi="Tahoma" w:cs="Tahoma"/>
      <w:color w:val="000000"/>
      <w:sz w:val="24"/>
      <w:szCs w:val="24"/>
      <w:lang w:val="fr-FR" w:eastAsia="fr-FR"/>
    </w:rPr>
  </w:style>
  <w:style w:type="paragraph" w:customStyle="1" w:styleId="TableText10pt">
    <w:name w:val="Table Text 10pt"/>
    <w:basedOn w:val="Normalny"/>
    <w:rsid w:val="00642AAB"/>
    <w:pPr>
      <w:tabs>
        <w:tab w:val="left" w:pos="720"/>
      </w:tabs>
      <w:overflowPunct w:val="0"/>
      <w:autoSpaceDE w:val="0"/>
      <w:autoSpaceDN w:val="0"/>
      <w:adjustRightInd w:val="0"/>
      <w:textAlignment w:val="baseline"/>
    </w:pPr>
    <w:rPr>
      <w:sz w:val="20"/>
      <w:szCs w:val="20"/>
      <w:lang w:val="en-GB" w:eastAsia="en-US"/>
    </w:rPr>
  </w:style>
  <w:style w:type="paragraph" w:customStyle="1" w:styleId="OECD-BASIS-TEXT">
    <w:name w:val="OECD-BASIS-TEXT"/>
    <w:aliases w:val="BT"/>
    <w:link w:val="OECD-BASIS-TEXTChar"/>
    <w:qFormat/>
    <w:rsid w:val="00642AAB"/>
    <w:pPr>
      <w:tabs>
        <w:tab w:val="left" w:pos="720"/>
      </w:tabs>
      <w:spacing w:line="280" w:lineRule="exact"/>
      <w:jc w:val="both"/>
    </w:pPr>
    <w:rPr>
      <w:color w:val="000000"/>
      <w:sz w:val="22"/>
      <w:szCs w:val="22"/>
      <w:lang w:val="en-GB" w:eastAsia="en-US"/>
    </w:rPr>
  </w:style>
  <w:style w:type="character" w:customStyle="1" w:styleId="OECD-BASIS-TEXTChar">
    <w:name w:val="OECD-BASIS-TEXT Char"/>
    <w:aliases w:val="BT Char"/>
    <w:link w:val="OECD-BASIS-TEXT"/>
    <w:rsid w:val="00642AAB"/>
    <w:rPr>
      <w:color w:val="000000"/>
      <w:sz w:val="22"/>
      <w:szCs w:val="22"/>
      <w:lang w:val="en-GB" w:eastAsia="en-US"/>
    </w:rPr>
  </w:style>
  <w:style w:type="paragraph" w:customStyle="1" w:styleId="OECDBASIS-TEXT">
    <w:name w:val="OECD BASIS-TEXT"/>
    <w:link w:val="OECDBASIS-TEXTCar"/>
    <w:qFormat/>
    <w:rsid w:val="001F1637"/>
    <w:pPr>
      <w:tabs>
        <w:tab w:val="left" w:pos="720"/>
      </w:tabs>
      <w:suppressAutoHyphens/>
      <w:spacing w:line="264" w:lineRule="auto"/>
      <w:jc w:val="both"/>
    </w:pPr>
    <w:rPr>
      <w:color w:val="000000"/>
      <w:sz w:val="22"/>
      <w:szCs w:val="22"/>
      <w:lang w:val="en-GB" w:eastAsia="en-US"/>
    </w:rPr>
  </w:style>
  <w:style w:type="character" w:customStyle="1" w:styleId="OECDBASIS-TEXTCar">
    <w:name w:val="OECD BASIS-TEXT Car"/>
    <w:link w:val="OECDBASIS-TEXT"/>
    <w:rsid w:val="001F1637"/>
    <w:rPr>
      <w:color w:val="000000"/>
      <w:sz w:val="22"/>
      <w:szCs w:val="22"/>
      <w:lang w:val="en-GB" w:eastAsia="en-US"/>
    </w:rPr>
  </w:style>
  <w:style w:type="character" w:customStyle="1" w:styleId="berschrift1RepHeading1ZchnZchn1">
    <w:name w:val="Überschrift 1.Rep Heading 1 Zchn Zchn1"/>
    <w:rsid w:val="008D7B2C"/>
    <w:rPr>
      <w:rFonts w:eastAsia="MS Mincho"/>
      <w:b/>
      <w:bCs/>
      <w:sz w:val="28"/>
      <w:szCs w:val="24"/>
      <w:lang w:val="en-GB"/>
    </w:rPr>
  </w:style>
  <w:style w:type="paragraph" w:customStyle="1" w:styleId="TableText">
    <w:name w:val="Table Text"/>
    <w:aliases w:val="TT"/>
    <w:basedOn w:val="Normalny"/>
    <w:qFormat/>
    <w:rsid w:val="008D7B2C"/>
    <w:pPr>
      <w:tabs>
        <w:tab w:val="left" w:pos="720"/>
      </w:tabs>
      <w:overflowPunct w:val="0"/>
      <w:autoSpaceDE w:val="0"/>
      <w:autoSpaceDN w:val="0"/>
      <w:adjustRightInd w:val="0"/>
      <w:spacing w:before="40" w:after="40"/>
      <w:textAlignment w:val="baseline"/>
    </w:pPr>
    <w:rPr>
      <w:sz w:val="20"/>
      <w:szCs w:val="20"/>
      <w:lang w:val="en-GB" w:eastAsia="en-US"/>
    </w:rPr>
  </w:style>
  <w:style w:type="paragraph" w:customStyle="1" w:styleId="TableText12pt">
    <w:name w:val="Table Text 12pt"/>
    <w:basedOn w:val="Normalny"/>
    <w:link w:val="TableText12ptChar"/>
    <w:rsid w:val="008D7B2C"/>
    <w:pPr>
      <w:tabs>
        <w:tab w:val="left" w:pos="720"/>
      </w:tabs>
      <w:spacing w:before="120" w:after="120"/>
    </w:pPr>
    <w:rPr>
      <w:sz w:val="24"/>
      <w:szCs w:val="24"/>
      <w:lang w:val="en-GB" w:eastAsia="en-US"/>
    </w:rPr>
  </w:style>
  <w:style w:type="character" w:customStyle="1" w:styleId="TableText12ptChar">
    <w:name w:val="Table Text 12pt Char"/>
    <w:link w:val="TableText12pt"/>
    <w:rsid w:val="008D7B2C"/>
    <w:rPr>
      <w:sz w:val="24"/>
      <w:szCs w:val="24"/>
      <w:lang w:val="en-GB" w:eastAsia="en-US"/>
    </w:rPr>
  </w:style>
  <w:style w:type="paragraph" w:customStyle="1" w:styleId="TableText12pt22">
    <w:name w:val="Table Text 12pt 2+2"/>
    <w:basedOn w:val="Normalny"/>
    <w:next w:val="Normalny"/>
    <w:locked/>
    <w:rsid w:val="008D7B2C"/>
    <w:pPr>
      <w:tabs>
        <w:tab w:val="left" w:pos="720"/>
      </w:tabs>
      <w:spacing w:before="40" w:after="40"/>
    </w:pPr>
    <w:rPr>
      <w:sz w:val="20"/>
      <w:szCs w:val="20"/>
      <w:lang w:eastAsia="fr-FR"/>
    </w:rPr>
  </w:style>
  <w:style w:type="paragraph" w:customStyle="1" w:styleId="Tableheader">
    <w:name w:val="Tableheader"/>
    <w:basedOn w:val="Normalny"/>
    <w:next w:val="Normalny"/>
    <w:autoRedefine/>
    <w:rsid w:val="008D7B2C"/>
    <w:pPr>
      <w:keepNext/>
      <w:spacing w:before="160" w:after="40"/>
    </w:pPr>
    <w:rPr>
      <w:b/>
      <w:sz w:val="24"/>
      <w:szCs w:val="24"/>
      <w:lang w:val="en-GB" w:eastAsia="en-US"/>
    </w:rPr>
  </w:style>
  <w:style w:type="character" w:customStyle="1" w:styleId="TekstkomentarzaZnak">
    <w:name w:val="Tekst komentarza Znak"/>
    <w:link w:val="Tekstkomentarza"/>
    <w:locked/>
    <w:rsid w:val="0085732D"/>
    <w:rPr>
      <w:lang w:val="en-US"/>
    </w:rPr>
  </w:style>
  <w:style w:type="paragraph" w:customStyle="1" w:styleId="restable">
    <w:name w:val="restable"/>
    <w:basedOn w:val="Normalny"/>
    <w:rsid w:val="008D7B2C"/>
    <w:rPr>
      <w:sz w:val="20"/>
      <w:szCs w:val="20"/>
      <w:lang w:val="en-GB" w:eastAsia="en-US"/>
    </w:rPr>
  </w:style>
  <w:style w:type="paragraph" w:customStyle="1" w:styleId="TableFootnote">
    <w:name w:val="Table Footnote"/>
    <w:aliases w:val="TF"/>
    <w:basedOn w:val="Normalny"/>
    <w:link w:val="TableFootnoteChar"/>
    <w:rsid w:val="008D7B2C"/>
    <w:pPr>
      <w:tabs>
        <w:tab w:val="left" w:pos="720"/>
      </w:tabs>
    </w:pPr>
    <w:rPr>
      <w:sz w:val="18"/>
      <w:szCs w:val="24"/>
      <w:lang w:val="en-GB" w:eastAsia="en-US"/>
    </w:rPr>
  </w:style>
  <w:style w:type="character" w:customStyle="1" w:styleId="TableFootnoteChar">
    <w:name w:val="Table Footnote Char"/>
    <w:aliases w:val="TF Char"/>
    <w:link w:val="TableFootnote"/>
    <w:rsid w:val="008D7B2C"/>
    <w:rPr>
      <w:sz w:val="18"/>
      <w:szCs w:val="24"/>
      <w:lang w:val="en-GB" w:eastAsia="en-US"/>
    </w:rPr>
  </w:style>
  <w:style w:type="character" w:customStyle="1" w:styleId="MapadokumentuZnak">
    <w:name w:val="Mapa dokumentu Znak"/>
    <w:link w:val="Mapadokumentu"/>
    <w:semiHidden/>
    <w:locked/>
    <w:rsid w:val="00656C42"/>
    <w:rPr>
      <w:rFonts w:ascii="Tahoma" w:hAnsi="Tahoma" w:cs="Tahoma"/>
      <w:shd w:val="clear" w:color="auto" w:fill="000080"/>
      <w:lang w:val="en-US"/>
    </w:rPr>
  </w:style>
  <w:style w:type="paragraph" w:customStyle="1" w:styleId="TableHeading">
    <w:name w:val="Table Heading"/>
    <w:aliases w:val="TH"/>
    <w:basedOn w:val="Normalny"/>
    <w:next w:val="TableText"/>
    <w:link w:val="TableHeadingChar"/>
    <w:rsid w:val="008D7B2C"/>
    <w:pPr>
      <w:keepNext/>
      <w:keepLines/>
      <w:suppressAutoHyphens/>
      <w:spacing w:line="240" w:lineRule="exact"/>
      <w:ind w:left="2268" w:hanging="2268"/>
    </w:pPr>
    <w:rPr>
      <w:rFonts w:ascii="Times New Roman Bold" w:hAnsi="Times New Roman Bold" w:cs="Arial"/>
      <w:b/>
      <w:bCs/>
      <w:sz w:val="24"/>
      <w:lang w:val="en-GB" w:eastAsia="en-US"/>
    </w:rPr>
  </w:style>
  <w:style w:type="character" w:customStyle="1" w:styleId="TableHeadingChar">
    <w:name w:val="Table Heading Char"/>
    <w:aliases w:val="TH Char"/>
    <w:link w:val="TableHeading"/>
    <w:rsid w:val="008D7B2C"/>
    <w:rPr>
      <w:rFonts w:ascii="Times New Roman Bold" w:hAnsi="Times New Roman Bold" w:cs="Arial"/>
      <w:b/>
      <w:bCs/>
      <w:sz w:val="24"/>
      <w:szCs w:val="22"/>
      <w:lang w:val="en-GB" w:eastAsia="en-US"/>
    </w:rPr>
  </w:style>
  <w:style w:type="paragraph" w:customStyle="1" w:styleId="SubHeading">
    <w:name w:val="Sub Heading"/>
    <w:aliases w:val="SH"/>
    <w:basedOn w:val="OECD-BASIS-TEXT"/>
    <w:next w:val="OECD-BASIS-TEXT"/>
    <w:link w:val="SubHeadingChar"/>
    <w:qFormat/>
    <w:rsid w:val="008D7B2C"/>
    <w:pPr>
      <w:keepNext/>
      <w:widowControl w:val="0"/>
      <w:spacing w:before="480" w:line="240" w:lineRule="auto"/>
      <w:jc w:val="left"/>
    </w:pPr>
    <w:rPr>
      <w:b/>
      <w:sz w:val="24"/>
    </w:rPr>
  </w:style>
  <w:style w:type="character" w:customStyle="1" w:styleId="SubHeadingChar">
    <w:name w:val="Sub Heading Char"/>
    <w:aliases w:val="SH Char"/>
    <w:link w:val="SubHeading"/>
    <w:rsid w:val="008D7B2C"/>
    <w:rPr>
      <w:b/>
      <w:color w:val="000000"/>
      <w:sz w:val="24"/>
      <w:szCs w:val="22"/>
      <w:lang w:val="en-GB" w:eastAsia="en-US"/>
    </w:rPr>
  </w:style>
  <w:style w:type="character" w:customStyle="1" w:styleId="WcicienormalneZnak">
    <w:name w:val="Wcięcie normalne Znak"/>
    <w:link w:val="Wcicienormalne"/>
    <w:rsid w:val="008D7B2C"/>
    <w:rPr>
      <w:sz w:val="22"/>
      <w:szCs w:val="22"/>
      <w:lang w:val="en-US" w:eastAsia="de-DE"/>
    </w:rPr>
  </w:style>
  <w:style w:type="paragraph" w:customStyle="1" w:styleId="TableParagraph">
    <w:name w:val="Table Paragraph"/>
    <w:basedOn w:val="Normalny"/>
    <w:uiPriority w:val="1"/>
    <w:qFormat/>
    <w:rsid w:val="008D7B2C"/>
    <w:pPr>
      <w:widowControl w:val="0"/>
    </w:pPr>
    <w:rPr>
      <w:rFonts w:ascii="Calibri" w:eastAsia="Calibri" w:hAnsi="Calibri"/>
      <w:lang w:eastAsia="en-US"/>
    </w:rPr>
  </w:style>
  <w:style w:type="character" w:customStyle="1" w:styleId="Tekstpodstawowy2Znak">
    <w:name w:val="Tekst podstawowy 2 Znak"/>
    <w:link w:val="Tekstpodstawowy2"/>
    <w:locked/>
    <w:rsid w:val="00656C42"/>
    <w:rPr>
      <w:sz w:val="22"/>
      <w:szCs w:val="22"/>
      <w:lang w:val="en-US"/>
    </w:rPr>
  </w:style>
  <w:style w:type="paragraph" w:customStyle="1" w:styleId="StyleTableText12pt10pt">
    <w:name w:val="Style Table Text 12pt + 10 pt"/>
    <w:basedOn w:val="TableText12pt"/>
    <w:link w:val="StyleTableText12pt10ptChar"/>
    <w:rsid w:val="008D7B2C"/>
    <w:pPr>
      <w:spacing w:before="20" w:after="20"/>
    </w:pPr>
    <w:rPr>
      <w:sz w:val="20"/>
      <w:szCs w:val="20"/>
    </w:rPr>
  </w:style>
  <w:style w:type="character" w:customStyle="1" w:styleId="BalloonTextChar">
    <w:name w:val="Balloon Text Char"/>
    <w:semiHidden/>
    <w:locked/>
    <w:rsid w:val="00656C42"/>
    <w:rPr>
      <w:rFonts w:cs="Times New Roman"/>
      <w:sz w:val="2"/>
    </w:rPr>
  </w:style>
  <w:style w:type="character" w:customStyle="1" w:styleId="StyleTableText12pt10ptChar">
    <w:name w:val="Style Table Text 12pt + 10 pt Char"/>
    <w:link w:val="StyleTableText12pt10pt"/>
    <w:rsid w:val="008D7B2C"/>
    <w:rPr>
      <w:lang w:val="en-GB" w:eastAsia="en-US"/>
    </w:rPr>
  </w:style>
  <w:style w:type="paragraph" w:customStyle="1" w:styleId="RepLable">
    <w:name w:val="Rep Lable"/>
    <w:basedOn w:val="SubHeading"/>
    <w:rsid w:val="008D7B2C"/>
    <w:pPr>
      <w:spacing w:before="240"/>
    </w:pPr>
    <w:rPr>
      <w:color w:val="auto"/>
    </w:rPr>
  </w:style>
  <w:style w:type="paragraph" w:customStyle="1" w:styleId="Heading3a">
    <w:name w:val="Heading 3a"/>
    <w:basedOn w:val="Nagwek3"/>
    <w:rsid w:val="008D7B2C"/>
    <w:pPr>
      <w:widowControl/>
      <w:numPr>
        <w:ilvl w:val="0"/>
        <w:numId w:val="0"/>
      </w:numPr>
      <w:tabs>
        <w:tab w:val="left" w:pos="851"/>
      </w:tabs>
      <w:suppressAutoHyphens w:val="0"/>
      <w:spacing w:before="40" w:after="0"/>
      <w:jc w:val="left"/>
      <w:outlineLvl w:val="9"/>
    </w:pPr>
    <w:rPr>
      <w:rFonts w:eastAsia="Times New Roman" w:cs="Times New Roman"/>
      <w:b w:val="0"/>
      <w:bCs w:val="0"/>
      <w:kern w:val="0"/>
      <w:sz w:val="22"/>
      <w:szCs w:val="20"/>
      <w:lang w:eastAsia="en-US"/>
    </w:rPr>
  </w:style>
  <w:style w:type="paragraph" w:customStyle="1" w:styleId="SubTitle">
    <w:name w:val="Sub_Title"/>
    <w:basedOn w:val="Normalny"/>
    <w:next w:val="Normalny"/>
    <w:rsid w:val="008D7B2C"/>
    <w:pPr>
      <w:tabs>
        <w:tab w:val="left" w:pos="720"/>
      </w:tabs>
      <w:spacing w:before="480" w:after="480"/>
      <w:ind w:left="851" w:right="851"/>
      <w:jc w:val="center"/>
    </w:pPr>
    <w:rPr>
      <w:rFonts w:ascii="Arial Bold" w:hAnsi="Arial Bold"/>
      <w:b/>
      <w:bCs/>
      <w:sz w:val="32"/>
      <w:szCs w:val="24"/>
      <w:lang w:val="en-GB" w:eastAsia="en-US"/>
    </w:rPr>
  </w:style>
  <w:style w:type="paragraph" w:customStyle="1" w:styleId="TableText9pt">
    <w:name w:val="Table Text 9pt"/>
    <w:basedOn w:val="Normalny"/>
    <w:link w:val="TableText9ptChar"/>
    <w:rsid w:val="008D7B2C"/>
    <w:pPr>
      <w:tabs>
        <w:tab w:val="left" w:pos="720"/>
      </w:tabs>
      <w:spacing w:before="40" w:after="40"/>
      <w:jc w:val="center"/>
    </w:pPr>
    <w:rPr>
      <w:sz w:val="18"/>
      <w:szCs w:val="24"/>
      <w:lang w:val="en-GB" w:eastAsia="en-US"/>
    </w:rPr>
  </w:style>
  <w:style w:type="character" w:customStyle="1" w:styleId="TematkomentarzaZnak">
    <w:name w:val="Temat komentarza Znak"/>
    <w:link w:val="Tematkomentarza"/>
    <w:locked/>
    <w:rsid w:val="0085732D"/>
    <w:rPr>
      <w:b/>
      <w:bCs/>
      <w:lang w:val="en-US"/>
    </w:rPr>
  </w:style>
  <w:style w:type="character" w:customStyle="1" w:styleId="TableText9ptChar">
    <w:name w:val="Table Text 9pt Char"/>
    <w:link w:val="TableText9pt"/>
    <w:rsid w:val="008D7B2C"/>
    <w:rPr>
      <w:sz w:val="18"/>
      <w:szCs w:val="24"/>
      <w:lang w:val="en-GB" w:eastAsia="en-US"/>
    </w:rPr>
  </w:style>
  <w:style w:type="paragraph" w:customStyle="1" w:styleId="PointTitle">
    <w:name w:val="PointTitle"/>
    <w:basedOn w:val="Normalny"/>
    <w:rsid w:val="008D7B2C"/>
    <w:pPr>
      <w:tabs>
        <w:tab w:val="left" w:pos="720"/>
      </w:tabs>
      <w:spacing w:before="480" w:after="480"/>
      <w:ind w:left="851" w:right="851"/>
      <w:jc w:val="center"/>
    </w:pPr>
    <w:rPr>
      <w:rFonts w:ascii="Arial Bold" w:hAnsi="Arial Bold" w:cs="Arial"/>
      <w:b/>
      <w:bCs/>
      <w:sz w:val="28"/>
      <w:szCs w:val="24"/>
      <w:lang w:val="en-GB" w:eastAsia="en-US"/>
    </w:rPr>
  </w:style>
  <w:style w:type="paragraph" w:customStyle="1" w:styleId="Bullet">
    <w:name w:val="Bullet"/>
    <w:basedOn w:val="Normalny"/>
    <w:rsid w:val="008D7B2C"/>
    <w:pPr>
      <w:tabs>
        <w:tab w:val="num" w:pos="360"/>
        <w:tab w:val="left" w:pos="720"/>
      </w:tabs>
      <w:spacing w:after="120"/>
      <w:ind w:left="360" w:hanging="360"/>
    </w:pPr>
    <w:rPr>
      <w:sz w:val="24"/>
      <w:szCs w:val="24"/>
      <w:lang w:val="en-GB" w:eastAsia="en-US"/>
    </w:rPr>
  </w:style>
  <w:style w:type="paragraph" w:customStyle="1" w:styleId="TableText8pt">
    <w:name w:val="Table Text 8pt"/>
    <w:basedOn w:val="TableText9pt"/>
    <w:link w:val="TableText8ptChar"/>
    <w:rsid w:val="008D7B2C"/>
    <w:rPr>
      <w:sz w:val="16"/>
    </w:rPr>
  </w:style>
  <w:style w:type="character" w:customStyle="1" w:styleId="TableText8ptChar">
    <w:name w:val="Table Text 8pt Char"/>
    <w:link w:val="TableText8pt"/>
    <w:rsid w:val="008D7B2C"/>
    <w:rPr>
      <w:sz w:val="16"/>
      <w:szCs w:val="24"/>
      <w:lang w:val="en-GB" w:eastAsia="en-US"/>
    </w:rPr>
  </w:style>
  <w:style w:type="paragraph" w:customStyle="1" w:styleId="TableHeader9pt">
    <w:name w:val="Table Header 9pt"/>
    <w:basedOn w:val="Normalny"/>
    <w:link w:val="TableHeader9ptChar"/>
    <w:rsid w:val="008D7B2C"/>
    <w:pPr>
      <w:keepNext/>
      <w:tabs>
        <w:tab w:val="left" w:pos="720"/>
      </w:tabs>
      <w:spacing w:before="40" w:after="40"/>
      <w:jc w:val="center"/>
    </w:pPr>
    <w:rPr>
      <w:b/>
      <w:sz w:val="18"/>
      <w:szCs w:val="24"/>
      <w:lang w:val="en-GB" w:eastAsia="en-US"/>
    </w:rPr>
  </w:style>
  <w:style w:type="character" w:customStyle="1" w:styleId="TableHeader9ptChar">
    <w:name w:val="Table Header 9pt Char"/>
    <w:link w:val="TableHeader9pt"/>
    <w:rsid w:val="008D7B2C"/>
    <w:rPr>
      <w:b/>
      <w:sz w:val="18"/>
      <w:szCs w:val="24"/>
      <w:lang w:val="en-GB" w:eastAsia="en-US"/>
    </w:rPr>
  </w:style>
  <w:style w:type="paragraph" w:customStyle="1" w:styleId="TableHeader8pt">
    <w:name w:val="Table Header 8pt"/>
    <w:basedOn w:val="TableHeader9pt"/>
    <w:link w:val="TableHeader8ptChar"/>
    <w:rsid w:val="008D7B2C"/>
    <w:rPr>
      <w:sz w:val="16"/>
    </w:rPr>
  </w:style>
  <w:style w:type="paragraph" w:customStyle="1" w:styleId="LetterBanner">
    <w:name w:val="LetterBanner"/>
    <w:basedOn w:val="Normalny"/>
    <w:next w:val="Normalny"/>
    <w:rsid w:val="008D7B2C"/>
    <w:pPr>
      <w:keepNext/>
      <w:keepLines/>
      <w:shd w:val="clear" w:color="auto" w:fill="0000FF"/>
      <w:tabs>
        <w:tab w:val="left" w:pos="720"/>
      </w:tabs>
      <w:spacing w:after="240"/>
    </w:pPr>
    <w:rPr>
      <w:rFonts w:ascii="Arial" w:hAnsi="Arial"/>
      <w:b/>
      <w:color w:val="FFFFFF"/>
      <w:sz w:val="20"/>
      <w:szCs w:val="24"/>
      <w:lang w:val="en-GB" w:eastAsia="en-US"/>
    </w:rPr>
  </w:style>
  <w:style w:type="paragraph" w:customStyle="1" w:styleId="berarbeitung1">
    <w:name w:val="Überarbeitung1"/>
    <w:hidden/>
    <w:semiHidden/>
    <w:rsid w:val="00656C42"/>
    <w:rPr>
      <w:sz w:val="24"/>
      <w:szCs w:val="24"/>
      <w:lang w:val="en-GB" w:eastAsia="en-US"/>
    </w:rPr>
  </w:style>
  <w:style w:type="paragraph" w:customStyle="1" w:styleId="Headnonum">
    <w:name w:val="Headnonum"/>
    <w:basedOn w:val="Normalny"/>
    <w:next w:val="Normalny"/>
    <w:rsid w:val="008D7B2C"/>
    <w:pPr>
      <w:tabs>
        <w:tab w:val="left" w:pos="720"/>
        <w:tab w:val="left" w:pos="5103"/>
      </w:tabs>
      <w:spacing w:before="240" w:after="240"/>
      <w:ind w:left="743" w:hanging="743"/>
    </w:pPr>
    <w:rPr>
      <w:rFonts w:ascii="Arial" w:hAnsi="Arial"/>
      <w:b/>
      <w:szCs w:val="20"/>
      <w:lang w:val="en-GB" w:eastAsia="en-US"/>
    </w:rPr>
  </w:style>
  <w:style w:type="paragraph" w:customStyle="1" w:styleId="TableHeadingTOC">
    <w:name w:val="TableHeadingTOC"/>
    <w:basedOn w:val="Normalny"/>
    <w:rsid w:val="008D7B2C"/>
    <w:pPr>
      <w:tabs>
        <w:tab w:val="left" w:pos="720"/>
      </w:tabs>
      <w:spacing w:before="120" w:after="120"/>
      <w:ind w:left="743" w:hanging="743"/>
    </w:pPr>
    <w:rPr>
      <w:rFonts w:ascii="Arial" w:hAnsi="Arial"/>
      <w:b/>
      <w:szCs w:val="20"/>
      <w:lang w:val="en-GB" w:eastAsia="en-US"/>
    </w:rPr>
  </w:style>
  <w:style w:type="paragraph" w:customStyle="1" w:styleId="PlainHeading12pt">
    <w:name w:val="Plain Heading 12pt"/>
    <w:basedOn w:val="Normalny"/>
    <w:next w:val="Normalny"/>
    <w:link w:val="PlainHeading12ptChar"/>
    <w:rsid w:val="008D7B2C"/>
    <w:pPr>
      <w:keepNext/>
      <w:keepLines/>
      <w:tabs>
        <w:tab w:val="left" w:pos="720"/>
      </w:tabs>
      <w:spacing w:before="240" w:after="240"/>
    </w:pPr>
    <w:rPr>
      <w:rFonts w:ascii="Arial Bold" w:hAnsi="Arial Bold"/>
      <w:b/>
      <w:sz w:val="24"/>
      <w:szCs w:val="24"/>
      <w:lang w:val="en-GB" w:eastAsia="en-US"/>
    </w:rPr>
  </w:style>
  <w:style w:type="paragraph" w:customStyle="1" w:styleId="NormalNoSpaceAfter">
    <w:name w:val="Normal NoSpaceAfter"/>
    <w:basedOn w:val="Normalny"/>
    <w:link w:val="NormalNoSpaceAfterChar"/>
    <w:rsid w:val="008D7B2C"/>
    <w:pPr>
      <w:tabs>
        <w:tab w:val="left" w:pos="720"/>
      </w:tabs>
    </w:pPr>
    <w:rPr>
      <w:sz w:val="24"/>
      <w:szCs w:val="24"/>
      <w:lang w:val="en-GB" w:eastAsia="en-US"/>
    </w:rPr>
  </w:style>
  <w:style w:type="character" w:customStyle="1" w:styleId="NormalNoSpaceAfterChar">
    <w:name w:val="Normal NoSpaceAfter Char"/>
    <w:link w:val="NormalNoSpaceAfter"/>
    <w:rsid w:val="008D7B2C"/>
    <w:rPr>
      <w:sz w:val="24"/>
      <w:szCs w:val="24"/>
      <w:lang w:val="en-GB" w:eastAsia="en-US"/>
    </w:rPr>
  </w:style>
  <w:style w:type="paragraph" w:customStyle="1" w:styleId="PlainHeading10pt">
    <w:name w:val="Plain Heading 10pt"/>
    <w:basedOn w:val="PlainHeading12pt"/>
    <w:link w:val="PlainHeading10ptChar"/>
    <w:rsid w:val="008D7B2C"/>
    <w:rPr>
      <w:sz w:val="20"/>
    </w:rPr>
  </w:style>
  <w:style w:type="paragraph" w:customStyle="1" w:styleId="Poprawka1">
    <w:name w:val="Poprawka1"/>
    <w:hidden/>
    <w:semiHidden/>
    <w:rsid w:val="00656C42"/>
    <w:rPr>
      <w:sz w:val="24"/>
      <w:szCs w:val="24"/>
      <w:lang w:val="en-GB" w:eastAsia="en-US"/>
    </w:rPr>
  </w:style>
  <w:style w:type="character" w:customStyle="1" w:styleId="PlainHeading10ptChar">
    <w:name w:val="Plain Heading 10pt Char"/>
    <w:link w:val="PlainHeading10pt"/>
    <w:rsid w:val="008D7B2C"/>
    <w:rPr>
      <w:rFonts w:ascii="Arial Bold" w:hAnsi="Arial Bold"/>
      <w:b/>
      <w:szCs w:val="24"/>
      <w:lang w:val="en-GB" w:eastAsia="en-US"/>
    </w:rPr>
  </w:style>
  <w:style w:type="paragraph" w:customStyle="1" w:styleId="Up">
    <w:name w:val="Up"/>
    <w:rsid w:val="008D7B2C"/>
    <w:pPr>
      <w:spacing w:after="240"/>
    </w:pPr>
    <w:rPr>
      <w:sz w:val="24"/>
      <w:lang w:val="en-GB" w:eastAsia="en-US"/>
    </w:rPr>
  </w:style>
  <w:style w:type="paragraph" w:customStyle="1" w:styleId="NormalBold">
    <w:name w:val="Normal Bold"/>
    <w:basedOn w:val="Normalny"/>
    <w:rsid w:val="008D7B2C"/>
    <w:pPr>
      <w:tabs>
        <w:tab w:val="left" w:pos="720"/>
      </w:tabs>
      <w:spacing w:after="240"/>
    </w:pPr>
    <w:rPr>
      <w:b/>
      <w:bCs/>
      <w:sz w:val="24"/>
      <w:szCs w:val="24"/>
      <w:lang w:val="en-GB" w:eastAsia="en-US"/>
    </w:rPr>
  </w:style>
  <w:style w:type="paragraph" w:customStyle="1" w:styleId="TOCNONUK">
    <w:name w:val="TOCNONUK"/>
    <w:rsid w:val="008D7B2C"/>
    <w:pPr>
      <w:spacing w:after="240"/>
    </w:pPr>
    <w:rPr>
      <w:sz w:val="24"/>
      <w:szCs w:val="24"/>
      <w:lang w:val="en-GB" w:eastAsia="en-US"/>
    </w:rPr>
  </w:style>
  <w:style w:type="paragraph" w:styleId="Poprawka">
    <w:name w:val="Revision"/>
    <w:hidden/>
    <w:uiPriority w:val="99"/>
    <w:semiHidden/>
    <w:rsid w:val="008D7B2C"/>
    <w:rPr>
      <w:sz w:val="24"/>
      <w:szCs w:val="24"/>
      <w:lang w:val="en-GB" w:eastAsia="en-US"/>
    </w:rPr>
  </w:style>
  <w:style w:type="paragraph" w:customStyle="1" w:styleId="TOCUK">
    <w:name w:val="TOCUK"/>
    <w:rsid w:val="008D7B2C"/>
    <w:pPr>
      <w:spacing w:after="240"/>
    </w:pPr>
    <w:rPr>
      <w:sz w:val="24"/>
      <w:szCs w:val="24"/>
      <w:lang w:val="en-GB" w:eastAsia="en-US"/>
    </w:rPr>
  </w:style>
  <w:style w:type="paragraph" w:customStyle="1" w:styleId="ZAutoTextSyngentaBWLogo">
    <w:name w:val="ZAutoTextSyngentaBWLogo"/>
    <w:rsid w:val="008D7B2C"/>
    <w:rPr>
      <w:sz w:val="3276"/>
      <w:szCs w:val="3276"/>
      <w:lang w:val="en-GB" w:eastAsia="en-US"/>
    </w:rPr>
  </w:style>
  <w:style w:type="paragraph" w:customStyle="1" w:styleId="Normaltext">
    <w:name w:val="Normal text"/>
    <w:basedOn w:val="Normalny"/>
    <w:link w:val="NormaltextChar"/>
    <w:rsid w:val="008D7B2C"/>
    <w:pPr>
      <w:overflowPunct w:val="0"/>
      <w:autoSpaceDE w:val="0"/>
      <w:autoSpaceDN w:val="0"/>
      <w:adjustRightInd w:val="0"/>
      <w:spacing w:after="120"/>
      <w:jc w:val="both"/>
      <w:textAlignment w:val="baseline"/>
    </w:pPr>
    <w:rPr>
      <w:szCs w:val="20"/>
      <w:lang w:val="en-GB" w:eastAsia="en-US"/>
    </w:rPr>
  </w:style>
  <w:style w:type="paragraph" w:customStyle="1" w:styleId="rjtabletext1">
    <w:name w:val="rjtabletext1"/>
    <w:basedOn w:val="Normalny"/>
    <w:rsid w:val="008D7B2C"/>
    <w:pPr>
      <w:keepNext/>
      <w:overflowPunct w:val="0"/>
      <w:autoSpaceDE w:val="0"/>
      <w:autoSpaceDN w:val="0"/>
      <w:adjustRightInd w:val="0"/>
      <w:spacing w:before="40" w:after="40"/>
      <w:textAlignment w:val="baseline"/>
    </w:pPr>
    <w:rPr>
      <w:sz w:val="20"/>
      <w:szCs w:val="20"/>
      <w:lang w:val="en-GB" w:eastAsia="en-US"/>
    </w:rPr>
  </w:style>
  <w:style w:type="paragraph" w:customStyle="1" w:styleId="SummaryText">
    <w:name w:val="Summary Text"/>
    <w:basedOn w:val="Zwykytekst"/>
    <w:next w:val="Normalny"/>
    <w:rsid w:val="008D7B2C"/>
    <w:pPr>
      <w:tabs>
        <w:tab w:val="left" w:pos="1077"/>
      </w:tabs>
      <w:overflowPunct w:val="0"/>
      <w:autoSpaceDE w:val="0"/>
      <w:autoSpaceDN w:val="0"/>
      <w:adjustRightInd w:val="0"/>
      <w:spacing w:after="360" w:line="360" w:lineRule="auto"/>
      <w:textAlignment w:val="baseline"/>
    </w:pPr>
    <w:rPr>
      <w:rFonts w:ascii="Times New Roman" w:hAnsi="Times New Roman" w:cs="Times New Roman"/>
      <w:sz w:val="24"/>
      <w:lang w:val="en-GB" w:eastAsia="en-US"/>
    </w:rPr>
  </w:style>
  <w:style w:type="paragraph" w:customStyle="1" w:styleId="rjtableheading1">
    <w:name w:val="rjtableheading1"/>
    <w:basedOn w:val="Normalny"/>
    <w:rsid w:val="008D7B2C"/>
    <w:pPr>
      <w:keepNext/>
      <w:overflowPunct w:val="0"/>
      <w:autoSpaceDE w:val="0"/>
      <w:autoSpaceDN w:val="0"/>
      <w:adjustRightInd w:val="0"/>
      <w:spacing w:before="40" w:after="40"/>
      <w:jc w:val="center"/>
      <w:textAlignment w:val="baseline"/>
    </w:pPr>
    <w:rPr>
      <w:rFonts w:ascii="Arial" w:hAnsi="Arial"/>
      <w:sz w:val="20"/>
      <w:szCs w:val="20"/>
      <w:lang w:val="en-GB" w:eastAsia="en-US"/>
    </w:rPr>
  </w:style>
  <w:style w:type="paragraph" w:customStyle="1" w:styleId="Tablefootnote0">
    <w:name w:val="Table footnote"/>
    <w:basedOn w:val="Normalny"/>
    <w:next w:val="Normalny"/>
    <w:rsid w:val="008D7B2C"/>
    <w:pPr>
      <w:spacing w:before="60" w:after="60"/>
    </w:pPr>
    <w:rPr>
      <w:rFonts w:eastAsia="SimSun"/>
      <w:sz w:val="18"/>
      <w:szCs w:val="18"/>
      <w:lang w:val="en-GB" w:eastAsia="zh-CN"/>
    </w:rPr>
  </w:style>
  <w:style w:type="character" w:customStyle="1" w:styleId="NormaltextChar">
    <w:name w:val="Normal text Char"/>
    <w:link w:val="Normaltext"/>
    <w:rsid w:val="008D7B2C"/>
    <w:rPr>
      <w:sz w:val="22"/>
      <w:lang w:val="en-GB" w:eastAsia="en-US"/>
    </w:rPr>
  </w:style>
  <w:style w:type="paragraph" w:customStyle="1" w:styleId="rjfigure1">
    <w:name w:val="rjfigure1"/>
    <w:basedOn w:val="Normalny"/>
    <w:rsid w:val="008D7B2C"/>
    <w:pPr>
      <w:tabs>
        <w:tab w:val="left" w:pos="2880"/>
      </w:tabs>
      <w:overflowPunct w:val="0"/>
      <w:autoSpaceDE w:val="0"/>
      <w:autoSpaceDN w:val="0"/>
      <w:adjustRightInd w:val="0"/>
      <w:spacing w:before="240" w:after="200"/>
      <w:ind w:left="1440" w:hanging="1440"/>
      <w:textAlignment w:val="baseline"/>
    </w:pPr>
    <w:rPr>
      <w:rFonts w:ascii="Arial Bold" w:hAnsi="Arial Bold"/>
      <w:b/>
      <w:sz w:val="24"/>
      <w:szCs w:val="20"/>
      <w:lang w:val="en-GB" w:eastAsia="en-US"/>
    </w:rPr>
  </w:style>
  <w:style w:type="character" w:customStyle="1" w:styleId="TableHeader8ptChar">
    <w:name w:val="Table Header 8pt Char"/>
    <w:link w:val="TableHeader8pt"/>
    <w:rsid w:val="008D7B2C"/>
    <w:rPr>
      <w:b/>
      <w:sz w:val="16"/>
      <w:szCs w:val="24"/>
      <w:lang w:val="en-GB" w:eastAsia="en-US"/>
    </w:rPr>
  </w:style>
  <w:style w:type="character" w:customStyle="1" w:styleId="oCharChar">
    <w:name w:val="o Char Char"/>
    <w:rsid w:val="008D7B2C"/>
    <w:rPr>
      <w:rFonts w:ascii="Arial Bold" w:hAnsi="Arial Bold"/>
      <w:b/>
      <w:bCs/>
      <w:lang w:val="en-GB" w:eastAsia="en-US" w:bidi="ar-SA"/>
    </w:rPr>
  </w:style>
  <w:style w:type="paragraph" w:customStyle="1" w:styleId="HeadingAnnex">
    <w:name w:val="Heading Annex"/>
    <w:basedOn w:val="Normalny"/>
    <w:next w:val="Normalny"/>
    <w:rsid w:val="008D7B2C"/>
    <w:pPr>
      <w:autoSpaceDE w:val="0"/>
      <w:autoSpaceDN w:val="0"/>
      <w:jc w:val="center"/>
    </w:pPr>
    <w:rPr>
      <w:rFonts w:ascii="Arial" w:hAnsi="Arial" w:cs="Arial"/>
      <w:b/>
      <w:bCs/>
      <w:color w:val="000000"/>
      <w:sz w:val="28"/>
      <w:szCs w:val="28"/>
      <w:lang w:val="en-GB" w:eastAsia="en-GB"/>
    </w:rPr>
  </w:style>
  <w:style w:type="character" w:customStyle="1" w:styleId="HTML-wstpniesformatowanyZnak">
    <w:name w:val="HTML - wstępnie sformatowany Znak"/>
    <w:link w:val="HTML-wstpniesformatowany"/>
    <w:semiHidden/>
    <w:locked/>
    <w:rsid w:val="00656C42"/>
    <w:rPr>
      <w:rFonts w:ascii="Courier New" w:hAnsi="Courier New" w:cs="Courier New"/>
      <w:lang w:val="en-US"/>
    </w:rPr>
  </w:style>
  <w:style w:type="character" w:customStyle="1" w:styleId="TekstmakraZnak">
    <w:name w:val="Tekst makra Znak"/>
    <w:link w:val="Tekstmakra"/>
    <w:semiHidden/>
    <w:locked/>
    <w:rsid w:val="00656C42"/>
    <w:rPr>
      <w:rFonts w:ascii="Courier New" w:hAnsi="Courier New" w:cs="Courier New"/>
    </w:rPr>
  </w:style>
  <w:style w:type="paragraph" w:customStyle="1" w:styleId="OECD-Title-page">
    <w:name w:val="OECD-Title-page"/>
    <w:next w:val="Normalny"/>
    <w:autoRedefine/>
    <w:rsid w:val="008D7B2C"/>
    <w:pPr>
      <w:spacing w:before="120" w:after="120"/>
      <w:jc w:val="center"/>
    </w:pPr>
    <w:rPr>
      <w:b/>
      <w:bCs/>
      <w:sz w:val="32"/>
      <w:szCs w:val="28"/>
      <w:lang w:val="en-GB" w:eastAsia="en-US"/>
    </w:rPr>
  </w:style>
  <w:style w:type="paragraph" w:customStyle="1" w:styleId="StyleOECD-Title-page18pt">
    <w:name w:val="Style OECD-Title-page + 18 pt"/>
    <w:basedOn w:val="OECD-Title-page"/>
    <w:rsid w:val="008D7B2C"/>
    <w:rPr>
      <w:sz w:val="36"/>
    </w:rPr>
  </w:style>
  <w:style w:type="paragraph" w:customStyle="1" w:styleId="OECD-table-title-bold">
    <w:name w:val="OECD-table-title-bold"/>
    <w:autoRedefine/>
    <w:rsid w:val="008D7B2C"/>
    <w:pPr>
      <w:keepNext/>
      <w:ind w:left="57"/>
    </w:pPr>
    <w:rPr>
      <w:bCs/>
      <w:spacing w:val="-2"/>
      <w:lang w:val="en-US" w:eastAsia="de-DE"/>
    </w:rPr>
  </w:style>
  <w:style w:type="paragraph" w:customStyle="1" w:styleId="OECD-HeadLine1">
    <w:name w:val="OECD-HeadLine 1"/>
    <w:next w:val="Normalny"/>
    <w:rsid w:val="008D7B2C"/>
    <w:pPr>
      <w:widowControl w:val="0"/>
      <w:tabs>
        <w:tab w:val="left" w:pos="1440"/>
      </w:tabs>
      <w:spacing w:before="240" w:after="120"/>
      <w:ind w:left="1440" w:hanging="1440"/>
    </w:pPr>
    <w:rPr>
      <w:b/>
      <w:noProof/>
      <w:sz w:val="24"/>
      <w:lang w:val="en-GB" w:eastAsia="en-US"/>
    </w:rPr>
  </w:style>
  <w:style w:type="paragraph" w:customStyle="1" w:styleId="StyleHeading1Auto">
    <w:name w:val="Style Heading 1 + Auto"/>
    <w:basedOn w:val="Nagwek1"/>
    <w:rsid w:val="008D7B2C"/>
    <w:pPr>
      <w:keepNext/>
      <w:keepLines/>
      <w:widowControl/>
      <w:numPr>
        <w:numId w:val="0"/>
      </w:numPr>
      <w:tabs>
        <w:tab w:val="num" w:pos="1440"/>
        <w:tab w:val="num" w:pos="1492"/>
      </w:tabs>
      <w:spacing w:before="240"/>
      <w:ind w:left="1440" w:hanging="1440"/>
      <w:jc w:val="left"/>
    </w:pPr>
    <w:rPr>
      <w:rFonts w:eastAsia="Times New Roman" w:cs="Arial"/>
      <w:caps/>
      <w:sz w:val="24"/>
      <w:szCs w:val="20"/>
      <w:lang w:eastAsia="en-US"/>
    </w:rPr>
  </w:style>
  <w:style w:type="paragraph" w:customStyle="1" w:styleId="StyleHeading2Auto">
    <w:name w:val="Style Heading 2 + Auto"/>
    <w:basedOn w:val="Nagwek2"/>
    <w:rsid w:val="008D7B2C"/>
    <w:pPr>
      <w:keepLines/>
      <w:widowControl/>
      <w:numPr>
        <w:ilvl w:val="0"/>
        <w:numId w:val="0"/>
      </w:numPr>
      <w:tabs>
        <w:tab w:val="num" w:pos="1440"/>
        <w:tab w:val="num" w:pos="1492"/>
      </w:tabs>
      <w:spacing w:before="240"/>
      <w:ind w:left="1440" w:hanging="1440"/>
      <w:jc w:val="left"/>
    </w:pPr>
    <w:rPr>
      <w:rFonts w:cs="Arial"/>
      <w:szCs w:val="20"/>
      <w:lang w:eastAsia="en-US"/>
    </w:rPr>
  </w:style>
  <w:style w:type="paragraph" w:customStyle="1" w:styleId="StyleHeading3Auto">
    <w:name w:val="Style Heading 3 + Auto"/>
    <w:basedOn w:val="Nagwek3"/>
    <w:rsid w:val="008D7B2C"/>
    <w:pPr>
      <w:keepLines/>
      <w:widowControl/>
      <w:numPr>
        <w:ilvl w:val="0"/>
        <w:numId w:val="0"/>
      </w:numPr>
      <w:tabs>
        <w:tab w:val="num" w:pos="1440"/>
        <w:tab w:val="num" w:pos="1492"/>
      </w:tabs>
      <w:suppressAutoHyphens w:val="0"/>
      <w:spacing w:before="240"/>
      <w:ind w:left="1440" w:hanging="1440"/>
      <w:jc w:val="left"/>
    </w:pPr>
    <w:rPr>
      <w:rFonts w:eastAsia="Times New Roman" w:cs="Arial"/>
      <w:kern w:val="0"/>
      <w:szCs w:val="20"/>
      <w:lang w:eastAsia="en-US"/>
    </w:rPr>
  </w:style>
  <w:style w:type="paragraph" w:customStyle="1" w:styleId="labustitel">
    <w:name w:val="labus_titel"/>
    <w:basedOn w:val="Normalny"/>
    <w:rsid w:val="008D7B2C"/>
    <w:pPr>
      <w:jc w:val="center"/>
    </w:pPr>
    <w:rPr>
      <w:rFonts w:ascii="AgrOptima" w:eastAsia="SimSun" w:hAnsi="AgrOptima"/>
      <w:sz w:val="20"/>
      <w:szCs w:val="20"/>
      <w:lang w:val="en-GB" w:eastAsia="en-US"/>
    </w:rPr>
  </w:style>
  <w:style w:type="character" w:styleId="Odwoanieprzypisukocowego">
    <w:name w:val="endnote reference"/>
    <w:rsid w:val="00940FA2"/>
    <w:rPr>
      <w:vertAlign w:val="superscript"/>
    </w:rPr>
  </w:style>
  <w:style w:type="paragraph" w:customStyle="1" w:styleId="tab-std">
    <w:name w:val="tab-std"/>
    <w:basedOn w:val="Normalny"/>
    <w:rsid w:val="008D7B2C"/>
    <w:pPr>
      <w:tabs>
        <w:tab w:val="left" w:pos="284"/>
      </w:tabs>
      <w:spacing w:before="40" w:after="40"/>
    </w:pPr>
    <w:rPr>
      <w:rFonts w:ascii="ZapfHumnst BT" w:eastAsia="SimSun" w:hAnsi="ZapfHumnst BT"/>
      <w:sz w:val="20"/>
      <w:szCs w:val="20"/>
      <w:lang w:val="en-GB" w:eastAsia="en-US"/>
    </w:rPr>
  </w:style>
  <w:style w:type="paragraph" w:customStyle="1" w:styleId="StyleStyleHeading2AutoBefore0ptFirstline0pt">
    <w:name w:val="Style Style Heading 2 + Auto + Before:  0 pt First line:  0 pt"/>
    <w:basedOn w:val="StyleHeading2Auto"/>
    <w:rsid w:val="008D7B2C"/>
    <w:pPr>
      <w:pageBreakBefore/>
      <w:ind w:left="0" w:firstLine="0"/>
    </w:pPr>
  </w:style>
  <w:style w:type="paragraph" w:customStyle="1" w:styleId="StyleTableText12pt11">
    <w:name w:val="Style Table Text 12 pt 1+1"/>
    <w:basedOn w:val="TableText12pt"/>
    <w:rsid w:val="008D7B2C"/>
    <w:pPr>
      <w:spacing w:before="20" w:after="20"/>
      <w:ind w:left="20" w:right="20"/>
    </w:pPr>
    <w:rPr>
      <w:bCs/>
    </w:rPr>
  </w:style>
  <w:style w:type="paragraph" w:styleId="Akapitzlist">
    <w:name w:val="List Paragraph"/>
    <w:basedOn w:val="Normalny"/>
    <w:uiPriority w:val="34"/>
    <w:qFormat/>
    <w:rsid w:val="008D7B2C"/>
    <w:pPr>
      <w:tabs>
        <w:tab w:val="left" w:pos="720"/>
      </w:tabs>
      <w:spacing w:after="240"/>
      <w:ind w:left="720"/>
      <w:contextualSpacing/>
    </w:pPr>
    <w:rPr>
      <w:sz w:val="24"/>
      <w:szCs w:val="24"/>
      <w:lang w:val="en-GB" w:eastAsia="en-US"/>
    </w:rPr>
  </w:style>
  <w:style w:type="character" w:customStyle="1" w:styleId="TekstprzypisukocowegoZnak">
    <w:name w:val="Tekst przypisu końcowego Znak"/>
    <w:link w:val="Tekstprzypisukocowego"/>
    <w:rsid w:val="008D7B2C"/>
    <w:rPr>
      <w:lang w:val="en-US" w:eastAsia="de-DE"/>
    </w:rPr>
  </w:style>
  <w:style w:type="paragraph" w:customStyle="1" w:styleId="tablefooter">
    <w:name w:val="table footer"/>
    <w:basedOn w:val="Normalny"/>
    <w:rsid w:val="008D7B2C"/>
    <w:pPr>
      <w:spacing w:before="40" w:after="160"/>
    </w:pPr>
    <w:rPr>
      <w:sz w:val="20"/>
      <w:szCs w:val="20"/>
      <w:lang w:val="en-GB" w:eastAsia="en-US"/>
    </w:rPr>
  </w:style>
  <w:style w:type="paragraph" w:customStyle="1" w:styleId="italicred">
    <w:name w:val="italic red"/>
    <w:basedOn w:val="Normalny"/>
    <w:next w:val="Normalny"/>
    <w:link w:val="italicredCharChar"/>
    <w:autoRedefine/>
    <w:rsid w:val="008D7B2C"/>
    <w:pPr>
      <w:keepNext/>
      <w:keepLines/>
      <w:numPr>
        <w:numId w:val="13"/>
      </w:numPr>
      <w:spacing w:before="40" w:after="80"/>
    </w:pPr>
    <w:rPr>
      <w:sz w:val="24"/>
      <w:szCs w:val="24"/>
      <w:lang w:eastAsia="ru-RU"/>
    </w:rPr>
  </w:style>
  <w:style w:type="character" w:customStyle="1" w:styleId="italicredCharChar">
    <w:name w:val="italic red Char Char"/>
    <w:link w:val="italicred"/>
    <w:rsid w:val="008D7B2C"/>
    <w:rPr>
      <w:sz w:val="24"/>
      <w:szCs w:val="24"/>
      <w:lang w:val="en-US" w:eastAsia="ru-RU"/>
    </w:rPr>
  </w:style>
  <w:style w:type="paragraph" w:customStyle="1" w:styleId="Appendix3subpointheading">
    <w:name w:val="Appendix 3 subpoint heading"/>
    <w:basedOn w:val="Nagwek8"/>
    <w:next w:val="Normalny"/>
    <w:autoRedefine/>
    <w:rsid w:val="008D7B2C"/>
    <w:pPr>
      <w:keepNext/>
      <w:pageBreakBefore/>
      <w:tabs>
        <w:tab w:val="left" w:pos="720"/>
        <w:tab w:val="num" w:pos="1440"/>
      </w:tabs>
      <w:spacing w:after="240"/>
    </w:pPr>
    <w:rPr>
      <w:rFonts w:ascii="Times New Roman" w:hAnsi="Times New Roman"/>
      <w:b/>
      <w:iCs/>
      <w:noProof w:val="0"/>
      <w:sz w:val="24"/>
      <w:szCs w:val="24"/>
      <w:lang w:val="en-GB" w:eastAsia="en-US"/>
    </w:rPr>
  </w:style>
  <w:style w:type="paragraph" w:styleId="Nagwekspisutreci">
    <w:name w:val="TOC Heading"/>
    <w:basedOn w:val="Nagwek1"/>
    <w:next w:val="Normalny"/>
    <w:uiPriority w:val="39"/>
    <w:semiHidden/>
    <w:unhideWhenUsed/>
    <w:qFormat/>
    <w:rsid w:val="008D7B2C"/>
    <w:pPr>
      <w:keepNext/>
      <w:keepLines/>
      <w:widowControl/>
      <w:numPr>
        <w:numId w:val="0"/>
      </w:numPr>
      <w:spacing w:after="0" w:line="276" w:lineRule="auto"/>
      <w:jc w:val="left"/>
      <w:outlineLvl w:val="9"/>
    </w:pPr>
    <w:rPr>
      <w:rFonts w:ascii="Cambria" w:eastAsia="Times New Roman" w:hAnsi="Cambria"/>
      <w:color w:val="365F91"/>
      <w:lang w:val="en-US" w:eastAsia="en-US"/>
    </w:rPr>
  </w:style>
  <w:style w:type="paragraph" w:customStyle="1" w:styleId="Frontpage">
    <w:name w:val="Front page"/>
    <w:basedOn w:val="Normalny"/>
    <w:next w:val="Normalny"/>
    <w:rsid w:val="008D7B2C"/>
    <w:pPr>
      <w:keepNext/>
      <w:keepLines/>
      <w:autoSpaceDE w:val="0"/>
      <w:autoSpaceDN w:val="0"/>
      <w:adjustRightInd w:val="0"/>
      <w:spacing w:before="400" w:after="400"/>
      <w:jc w:val="center"/>
    </w:pPr>
    <w:rPr>
      <w:b/>
      <w:sz w:val="40"/>
      <w:szCs w:val="24"/>
      <w:lang w:val="en-GB" w:eastAsia="en-US"/>
    </w:rPr>
  </w:style>
  <w:style w:type="paragraph" w:customStyle="1" w:styleId="LoEcellsChar">
    <w:name w:val="_LoE_cells Char"/>
    <w:basedOn w:val="Normalny"/>
    <w:rsid w:val="008D7B2C"/>
    <w:pPr>
      <w:numPr>
        <w:ilvl w:val="12"/>
      </w:numPr>
      <w:tabs>
        <w:tab w:val="left" w:pos="997"/>
        <w:tab w:val="right" w:pos="4392"/>
      </w:tabs>
      <w:spacing w:before="60" w:after="60" w:line="240" w:lineRule="atLeast"/>
    </w:pPr>
    <w:rPr>
      <w:sz w:val="20"/>
      <w:szCs w:val="20"/>
      <w:lang w:eastAsia="en-US"/>
    </w:rPr>
  </w:style>
  <w:style w:type="paragraph" w:customStyle="1" w:styleId="LoEtextChar">
    <w:name w:val="_LoE_text Char"/>
    <w:basedOn w:val="Normalny"/>
    <w:rsid w:val="008D7B2C"/>
    <w:pPr>
      <w:numPr>
        <w:ilvl w:val="12"/>
      </w:numPr>
      <w:spacing w:line="240" w:lineRule="atLeast"/>
    </w:pPr>
    <w:rPr>
      <w:sz w:val="20"/>
      <w:szCs w:val="20"/>
      <w:lang w:val="en-GB" w:eastAsia="en-US"/>
    </w:rPr>
  </w:style>
  <w:style w:type="paragraph" w:customStyle="1" w:styleId="LoEcells">
    <w:name w:val="_LoE_cells"/>
    <w:basedOn w:val="Normalny"/>
    <w:rsid w:val="008D7B2C"/>
    <w:pPr>
      <w:numPr>
        <w:ilvl w:val="12"/>
      </w:numPr>
      <w:tabs>
        <w:tab w:val="left" w:pos="997"/>
        <w:tab w:val="right" w:pos="4392"/>
      </w:tabs>
      <w:spacing w:before="60" w:after="60" w:line="240" w:lineRule="atLeast"/>
    </w:pPr>
    <w:rPr>
      <w:rFonts w:ascii="Arial" w:hAnsi="Arial"/>
      <w:sz w:val="20"/>
      <w:szCs w:val="20"/>
      <w:lang w:eastAsia="en-US"/>
    </w:rPr>
  </w:style>
  <w:style w:type="paragraph" w:customStyle="1" w:styleId="table">
    <w:name w:val="table"/>
    <w:basedOn w:val="Normalny"/>
    <w:rsid w:val="008D7B2C"/>
    <w:pPr>
      <w:keepLines/>
      <w:spacing w:before="40" w:after="40"/>
    </w:pPr>
    <w:rPr>
      <w:szCs w:val="20"/>
      <w:lang w:val="en-GB" w:eastAsia="en-US"/>
    </w:rPr>
  </w:style>
  <w:style w:type="character" w:customStyle="1" w:styleId="Tekstpodstawowywcity2Znak">
    <w:name w:val="Tekst podstawowy wcięty 2 Znak"/>
    <w:link w:val="Tekstpodstawowywcity2"/>
    <w:rsid w:val="008D7B2C"/>
    <w:rPr>
      <w:sz w:val="22"/>
      <w:szCs w:val="22"/>
      <w:lang w:val="en-US" w:eastAsia="de-DE"/>
    </w:rPr>
  </w:style>
  <w:style w:type="paragraph" w:customStyle="1" w:styleId="LoEheadingboldChar">
    <w:name w:val="_LoE_heading_bold Char"/>
    <w:basedOn w:val="Normalny"/>
    <w:rsid w:val="008D7B2C"/>
    <w:pPr>
      <w:keepNext/>
      <w:numPr>
        <w:ilvl w:val="12"/>
      </w:numPr>
      <w:spacing w:before="60" w:after="120" w:line="240" w:lineRule="atLeast"/>
    </w:pPr>
    <w:rPr>
      <w:b/>
      <w:lang w:val="en-GB" w:eastAsia="en-US"/>
    </w:rPr>
  </w:style>
  <w:style w:type="paragraph" w:customStyle="1" w:styleId="OverallConclusion">
    <w:name w:val="Overall Conclusion"/>
    <w:basedOn w:val="Normalny"/>
    <w:rsid w:val="008D7B2C"/>
    <w:pPr>
      <w:spacing w:after="120"/>
      <w:ind w:left="720"/>
    </w:pPr>
    <w:rPr>
      <w:sz w:val="24"/>
      <w:szCs w:val="24"/>
      <w:lang w:val="en-GB" w:eastAsia="en-US"/>
    </w:rPr>
  </w:style>
  <w:style w:type="paragraph" w:customStyle="1" w:styleId="text">
    <w:name w:val="text"/>
    <w:basedOn w:val="Normalny"/>
    <w:link w:val="textChar"/>
    <w:rsid w:val="008D7B2C"/>
    <w:pPr>
      <w:spacing w:before="40" w:after="120"/>
      <w:ind w:left="851"/>
    </w:pPr>
    <w:rPr>
      <w:szCs w:val="20"/>
      <w:lang w:val="en-GB" w:eastAsia="en-US"/>
    </w:rPr>
  </w:style>
  <w:style w:type="paragraph" w:customStyle="1" w:styleId="FigureHeading">
    <w:name w:val="Figure Heading"/>
    <w:aliases w:val="FH"/>
    <w:basedOn w:val="OECD-BASIS-TEXT"/>
    <w:next w:val="OECD-BASIS-TEXT"/>
    <w:qFormat/>
    <w:rsid w:val="008D7B2C"/>
    <w:pPr>
      <w:keepNext/>
      <w:widowControl w:val="0"/>
      <w:tabs>
        <w:tab w:val="clear" w:pos="720"/>
        <w:tab w:val="left" w:pos="2268"/>
      </w:tabs>
      <w:spacing w:after="240" w:line="240" w:lineRule="auto"/>
      <w:ind w:left="2268" w:hanging="2268"/>
      <w:jc w:val="left"/>
    </w:pPr>
    <w:rPr>
      <w:b/>
      <w:sz w:val="24"/>
    </w:rPr>
  </w:style>
  <w:style w:type="paragraph" w:customStyle="1" w:styleId="Tabelle8">
    <w:name w:val="Tabelle_8"/>
    <w:basedOn w:val="Normalny"/>
    <w:rsid w:val="008D7B2C"/>
    <w:rPr>
      <w:noProof/>
      <w:sz w:val="16"/>
      <w:szCs w:val="20"/>
      <w:lang w:val="de-DE" w:eastAsia="en-US"/>
    </w:rPr>
  </w:style>
  <w:style w:type="paragraph" w:customStyle="1" w:styleId="OECD-sum-title">
    <w:name w:val="OECD-sum-title"/>
    <w:aliases w:val="ST"/>
    <w:rsid w:val="008D7B2C"/>
    <w:pPr>
      <w:keepNext/>
      <w:ind w:left="57"/>
    </w:pPr>
    <w:rPr>
      <w:bCs/>
      <w:spacing w:val="-2"/>
      <w:sz w:val="24"/>
      <w:lang w:val="en-US" w:eastAsia="de-DE"/>
    </w:rPr>
  </w:style>
  <w:style w:type="paragraph" w:customStyle="1" w:styleId="Tableheader0">
    <w:name w:val="Table header"/>
    <w:basedOn w:val="Normalny"/>
    <w:next w:val="Normalny"/>
    <w:rsid w:val="008D7B2C"/>
    <w:pPr>
      <w:keepNext/>
      <w:tabs>
        <w:tab w:val="left" w:pos="720"/>
      </w:tabs>
      <w:spacing w:before="240" w:after="60"/>
    </w:pPr>
    <w:rPr>
      <w:b/>
      <w:bCs/>
      <w:sz w:val="24"/>
      <w:szCs w:val="24"/>
      <w:lang w:val="en-GB" w:eastAsia="en-US"/>
    </w:rPr>
  </w:style>
  <w:style w:type="paragraph" w:customStyle="1" w:styleId="OECD-sum-H1">
    <w:name w:val="OECD-sum-H1"/>
    <w:next w:val="OECD-BASIS-TEXT"/>
    <w:rsid w:val="008D7B2C"/>
    <w:pPr>
      <w:keepNext/>
      <w:widowControl w:val="0"/>
      <w:spacing w:before="240" w:after="240" w:line="240" w:lineRule="atLeast"/>
      <w:jc w:val="center"/>
    </w:pPr>
    <w:rPr>
      <w:rFonts w:ascii="Times New Roman Bold" w:hAnsi="Times New Roman Bold"/>
      <w:b/>
      <w:bCs/>
      <w:caps/>
      <w:spacing w:val="-5"/>
      <w:sz w:val="22"/>
      <w:szCs w:val="22"/>
      <w:lang w:val="en-GB" w:eastAsia="en-US"/>
    </w:rPr>
  </w:style>
  <w:style w:type="paragraph" w:customStyle="1" w:styleId="OECD-Title-page1">
    <w:name w:val="OECD-Title-page1"/>
    <w:aliases w:val="P1"/>
    <w:next w:val="Normalny"/>
    <w:rsid w:val="008D7B2C"/>
    <w:pPr>
      <w:spacing w:before="120" w:after="120"/>
      <w:jc w:val="center"/>
    </w:pPr>
    <w:rPr>
      <w:b/>
      <w:bCs/>
      <w:sz w:val="32"/>
      <w:szCs w:val="28"/>
      <w:lang w:val="en-GB" w:eastAsia="en-US"/>
    </w:rPr>
  </w:style>
  <w:style w:type="paragraph" w:customStyle="1" w:styleId="OECD-Title-page2">
    <w:name w:val="OECD-Title-page2"/>
    <w:aliases w:val="P2"/>
    <w:basedOn w:val="OECD-Title-page1"/>
    <w:qFormat/>
    <w:rsid w:val="008D7B2C"/>
    <w:rPr>
      <w:sz w:val="36"/>
    </w:rPr>
  </w:style>
  <w:style w:type="paragraph" w:customStyle="1" w:styleId="SubHeading2">
    <w:name w:val="Sub Heading 2"/>
    <w:aliases w:val="S1"/>
    <w:basedOn w:val="SubHeading"/>
    <w:next w:val="OECD-BASIS-TEXT"/>
    <w:qFormat/>
    <w:rsid w:val="008D7B2C"/>
    <w:rPr>
      <w:i/>
      <w:color w:val="auto"/>
      <w:u w:val="single"/>
    </w:rPr>
  </w:style>
  <w:style w:type="paragraph" w:customStyle="1" w:styleId="SubHeading3">
    <w:name w:val="Sub Heading 3"/>
    <w:aliases w:val="S3"/>
    <w:basedOn w:val="SubHeading2"/>
    <w:next w:val="OECD-BASIS-TEXT"/>
    <w:qFormat/>
    <w:rsid w:val="008D7B2C"/>
    <w:rPr>
      <w:u w:val="none"/>
    </w:rPr>
  </w:style>
  <w:style w:type="paragraph" w:customStyle="1" w:styleId="SubHeading4">
    <w:name w:val="Sub Heading 4"/>
    <w:aliases w:val="S4"/>
    <w:basedOn w:val="SubHeading2"/>
    <w:next w:val="OECD-BASIS-TEXT"/>
    <w:qFormat/>
    <w:rsid w:val="008D7B2C"/>
    <w:rPr>
      <w:b w:val="0"/>
      <w:u w:val="none"/>
    </w:rPr>
  </w:style>
  <w:style w:type="paragraph" w:customStyle="1" w:styleId="index">
    <w:name w:val="index"/>
    <w:basedOn w:val="Normalny"/>
    <w:rsid w:val="008D7B2C"/>
    <w:pPr>
      <w:keepLines/>
      <w:spacing w:before="240" w:after="120" w:line="240" w:lineRule="atLeast"/>
    </w:pPr>
    <w:rPr>
      <w:szCs w:val="20"/>
      <w:lang w:val="en-GB" w:eastAsia="fr-FR"/>
    </w:rPr>
  </w:style>
  <w:style w:type="character" w:customStyle="1" w:styleId="textChar">
    <w:name w:val="text Char"/>
    <w:link w:val="text"/>
    <w:rsid w:val="008D7B2C"/>
    <w:rPr>
      <w:sz w:val="22"/>
      <w:lang w:val="en-GB" w:eastAsia="en-US"/>
    </w:rPr>
  </w:style>
  <w:style w:type="paragraph" w:customStyle="1" w:styleId="TitleHeading">
    <w:name w:val="Title Heading"/>
    <w:basedOn w:val="Normalny"/>
    <w:rsid w:val="008D7B2C"/>
    <w:pPr>
      <w:spacing w:after="120"/>
      <w:jc w:val="center"/>
    </w:pPr>
    <w:rPr>
      <w:b/>
      <w:caps/>
      <w:sz w:val="28"/>
      <w:szCs w:val="20"/>
      <w:lang w:val="en-GB" w:eastAsia="en-US"/>
    </w:rPr>
  </w:style>
  <w:style w:type="paragraph" w:customStyle="1" w:styleId="Table2">
    <w:name w:val="Table 2"/>
    <w:basedOn w:val="Normalny"/>
    <w:rsid w:val="008D7B2C"/>
    <w:pPr>
      <w:tabs>
        <w:tab w:val="left" w:pos="567"/>
        <w:tab w:val="left" w:pos="851"/>
        <w:tab w:val="left" w:pos="1134"/>
        <w:tab w:val="left" w:pos="1418"/>
        <w:tab w:val="left" w:pos="1701"/>
        <w:tab w:val="left" w:pos="1985"/>
      </w:tabs>
      <w:ind w:left="284"/>
    </w:pPr>
    <w:rPr>
      <w:rFonts w:ascii="Times" w:hAnsi="Times"/>
      <w:sz w:val="24"/>
      <w:szCs w:val="20"/>
      <w:lang w:val="en-GB" w:eastAsia="en-US"/>
    </w:rPr>
  </w:style>
  <w:style w:type="paragraph" w:customStyle="1" w:styleId="QATable">
    <w:name w:val="QA Table"/>
    <w:basedOn w:val="Normalny"/>
    <w:rsid w:val="008D7B2C"/>
    <w:pPr>
      <w:tabs>
        <w:tab w:val="left" w:pos="567"/>
        <w:tab w:val="left" w:pos="851"/>
        <w:tab w:val="left" w:pos="1134"/>
        <w:tab w:val="left" w:pos="1418"/>
        <w:tab w:val="left" w:pos="1701"/>
        <w:tab w:val="left" w:pos="1985"/>
      </w:tabs>
      <w:ind w:left="284"/>
    </w:pPr>
    <w:rPr>
      <w:sz w:val="24"/>
      <w:szCs w:val="20"/>
      <w:lang w:val="en-GB" w:eastAsia="en-US"/>
    </w:rPr>
  </w:style>
  <w:style w:type="paragraph" w:customStyle="1" w:styleId="BodyText21">
    <w:name w:val="Body Text 21"/>
    <w:basedOn w:val="Normalny"/>
    <w:rsid w:val="008D7B2C"/>
    <w:pPr>
      <w:tabs>
        <w:tab w:val="left" w:pos="720"/>
        <w:tab w:val="left" w:pos="900"/>
      </w:tabs>
      <w:ind w:left="567"/>
      <w:jc w:val="both"/>
    </w:pPr>
    <w:rPr>
      <w:sz w:val="24"/>
      <w:szCs w:val="20"/>
      <w:lang w:val="en-GB" w:eastAsia="en-US"/>
    </w:rPr>
  </w:style>
  <w:style w:type="character" w:customStyle="1" w:styleId="TekstpodstawowywcityZnak">
    <w:name w:val="Tekst podstawowy wcięty Znak"/>
    <w:link w:val="Tekstpodstawowywcity"/>
    <w:rsid w:val="008D7B2C"/>
    <w:rPr>
      <w:sz w:val="22"/>
      <w:szCs w:val="22"/>
      <w:lang w:val="en-US" w:eastAsia="de-DE"/>
    </w:rPr>
  </w:style>
  <w:style w:type="character" w:customStyle="1" w:styleId="Tekstpodstawowy3Znak">
    <w:name w:val="Tekst podstawowy 3 Znak"/>
    <w:link w:val="Tekstpodstawowy3"/>
    <w:rsid w:val="008D7B2C"/>
    <w:rPr>
      <w:sz w:val="16"/>
      <w:szCs w:val="16"/>
      <w:lang w:val="en-US" w:eastAsia="de-DE"/>
    </w:rPr>
  </w:style>
  <w:style w:type="character" w:customStyle="1" w:styleId="Tekstpodstawowywcity3Znak">
    <w:name w:val="Tekst podstawowy wcięty 3 Znak"/>
    <w:link w:val="Tekstpodstawowywcity3"/>
    <w:rsid w:val="008D7B2C"/>
    <w:rPr>
      <w:sz w:val="16"/>
      <w:szCs w:val="16"/>
      <w:lang w:val="en-US" w:eastAsia="de-DE"/>
    </w:rPr>
  </w:style>
  <w:style w:type="paragraph" w:customStyle="1" w:styleId="Document1">
    <w:name w:val="Document 1"/>
    <w:rsid w:val="008D7B2C"/>
    <w:pPr>
      <w:keepNext/>
      <w:keepLines/>
      <w:tabs>
        <w:tab w:val="left" w:pos="-720"/>
      </w:tabs>
      <w:suppressAutoHyphens/>
    </w:pPr>
    <w:rPr>
      <w:rFonts w:ascii="CG Times" w:hAnsi="CG Times"/>
      <w:sz w:val="24"/>
      <w:lang w:val="en-US" w:eastAsia="en-US"/>
    </w:rPr>
  </w:style>
  <w:style w:type="paragraph" w:customStyle="1" w:styleId="DOWAIIStandard">
    <w:name w:val="DOW AII Standard"/>
    <w:basedOn w:val="Normalny"/>
    <w:link w:val="DOWAIIStandardZchn"/>
    <w:rsid w:val="008D7B2C"/>
    <w:pPr>
      <w:ind w:left="284"/>
      <w:jc w:val="both"/>
    </w:pPr>
    <w:rPr>
      <w:szCs w:val="20"/>
      <w:lang w:val="en-GB"/>
    </w:rPr>
  </w:style>
  <w:style w:type="character" w:customStyle="1" w:styleId="DOWAIIStandardZchn">
    <w:name w:val="DOW AII Standard Zchn"/>
    <w:link w:val="DOWAIIStandard"/>
    <w:rsid w:val="008D7B2C"/>
    <w:rPr>
      <w:sz w:val="22"/>
      <w:lang w:val="en-GB" w:eastAsia="de-DE"/>
    </w:rPr>
  </w:style>
  <w:style w:type="character" w:customStyle="1" w:styleId="PlainHeading12ptChar">
    <w:name w:val="Plain Heading 12pt Char"/>
    <w:link w:val="PlainHeading12pt"/>
    <w:rsid w:val="008D7B2C"/>
    <w:rPr>
      <w:rFonts w:ascii="Arial Bold" w:hAnsi="Arial Bold"/>
      <w:b/>
      <w:sz w:val="24"/>
      <w:szCs w:val="24"/>
      <w:lang w:val="en-GB" w:eastAsia="en-US"/>
    </w:rPr>
  </w:style>
  <w:style w:type="character" w:customStyle="1" w:styleId="CharChar4">
    <w:name w:val="Char Char4"/>
    <w:rsid w:val="008D7B2C"/>
    <w:rPr>
      <w:rFonts w:cs="Courier New"/>
      <w:lang w:eastAsia="en-US"/>
    </w:rPr>
  </w:style>
  <w:style w:type="paragraph" w:customStyle="1" w:styleId="SGAHeader">
    <w:name w:val="SGAHeader"/>
    <w:basedOn w:val="Normalny"/>
    <w:rsid w:val="008D7B2C"/>
    <w:pPr>
      <w:widowControl w:val="0"/>
      <w:overflowPunct w:val="0"/>
      <w:autoSpaceDE w:val="0"/>
      <w:autoSpaceDN w:val="0"/>
      <w:adjustRightInd w:val="0"/>
      <w:spacing w:line="220" w:lineRule="atLeast"/>
      <w:textAlignment w:val="baseline"/>
    </w:pPr>
    <w:rPr>
      <w:sz w:val="18"/>
      <w:szCs w:val="20"/>
      <w:lang w:eastAsia="en-US"/>
    </w:rPr>
  </w:style>
  <w:style w:type="paragraph" w:customStyle="1" w:styleId="Date1">
    <w:name w:val="Date1"/>
    <w:basedOn w:val="Normalny"/>
    <w:rsid w:val="008D7B2C"/>
    <w:pPr>
      <w:overflowPunct w:val="0"/>
      <w:autoSpaceDE w:val="0"/>
      <w:autoSpaceDN w:val="0"/>
      <w:adjustRightInd w:val="0"/>
      <w:spacing w:before="40"/>
      <w:textAlignment w:val="baseline"/>
    </w:pPr>
    <w:rPr>
      <w:b/>
      <w:caps/>
      <w:szCs w:val="20"/>
      <w:u w:val="double"/>
      <w:lang w:val="en-GB" w:eastAsia="en-US"/>
    </w:rPr>
  </w:style>
  <w:style w:type="paragraph" w:customStyle="1" w:styleId="HeaderBold">
    <w:name w:val="Header: Bold"/>
    <w:basedOn w:val="Normalny"/>
    <w:next w:val="Normalny"/>
    <w:autoRedefine/>
    <w:rsid w:val="008D7B2C"/>
    <w:pPr>
      <w:keepNext/>
      <w:spacing w:before="40" w:after="40"/>
    </w:pPr>
    <w:rPr>
      <w:b/>
      <w:sz w:val="24"/>
      <w:szCs w:val="24"/>
      <w:lang w:val="en-GB" w:eastAsia="en-US"/>
    </w:rPr>
  </w:style>
  <w:style w:type="paragraph" w:customStyle="1" w:styleId="HeaderUnderline">
    <w:name w:val="Header: Underline"/>
    <w:basedOn w:val="Normalny"/>
    <w:next w:val="Normalny"/>
    <w:autoRedefine/>
    <w:rsid w:val="008D7B2C"/>
    <w:pPr>
      <w:spacing w:before="120" w:after="120"/>
    </w:pPr>
    <w:rPr>
      <w:b/>
      <w:bCs/>
      <w:sz w:val="24"/>
      <w:szCs w:val="24"/>
      <w:lang w:val="en-GB" w:eastAsia="en-US"/>
    </w:rPr>
  </w:style>
  <w:style w:type="paragraph" w:customStyle="1" w:styleId="TableText11pt">
    <w:name w:val="Table Text 11pt"/>
    <w:basedOn w:val="Normalny"/>
    <w:link w:val="TableText11ptCharChar"/>
    <w:rsid w:val="008D7B2C"/>
    <w:pPr>
      <w:keepNext/>
      <w:tabs>
        <w:tab w:val="left" w:pos="720"/>
      </w:tabs>
      <w:spacing w:before="40" w:after="40"/>
      <w:jc w:val="center"/>
    </w:pPr>
    <w:rPr>
      <w:szCs w:val="24"/>
      <w:lang w:val="en-GB" w:eastAsia="en-US"/>
    </w:rPr>
  </w:style>
  <w:style w:type="character" w:customStyle="1" w:styleId="TableText11ptCharChar">
    <w:name w:val="Table Text 11pt Char Char"/>
    <w:link w:val="TableText11pt"/>
    <w:rsid w:val="008D7B2C"/>
    <w:rPr>
      <w:sz w:val="22"/>
      <w:szCs w:val="24"/>
      <w:lang w:val="en-GB" w:eastAsia="en-US"/>
    </w:rPr>
  </w:style>
  <w:style w:type="paragraph" w:customStyle="1" w:styleId="Tablecaption">
    <w:name w:val="Table caption"/>
    <w:basedOn w:val="Normalny"/>
    <w:rsid w:val="008D7B2C"/>
    <w:pPr>
      <w:widowControl w:val="0"/>
      <w:spacing w:before="360" w:after="240"/>
      <w:ind w:left="284" w:right="284"/>
      <w:jc w:val="both"/>
    </w:pPr>
    <w:rPr>
      <w:rFonts w:ascii="Arial" w:hAnsi="Arial"/>
      <w:szCs w:val="20"/>
      <w:lang w:val="en-GB" w:eastAsia="en-US"/>
    </w:rPr>
  </w:style>
  <w:style w:type="paragraph" w:customStyle="1" w:styleId="8W">
    <w:name w:val="þü'8WŸá°"/>
    <w:rsid w:val="008D7B2C"/>
    <w:pPr>
      <w:widowControl w:val="0"/>
    </w:pPr>
    <w:rPr>
      <w:spacing w:val="-1"/>
      <w:kern w:val="65535"/>
      <w:position w:val="-1"/>
      <w:sz w:val="24"/>
      <w:lang w:val="en-US" w:eastAsia="fr-FR"/>
    </w:rPr>
  </w:style>
  <w:style w:type="paragraph" w:customStyle="1" w:styleId="TableCentre">
    <w:name w:val="Table Centre"/>
    <w:basedOn w:val="Normalny"/>
    <w:rsid w:val="008D7B2C"/>
    <w:pPr>
      <w:keepLines/>
      <w:spacing w:before="20" w:after="20"/>
      <w:jc w:val="center"/>
    </w:pPr>
    <w:rPr>
      <w:sz w:val="24"/>
      <w:szCs w:val="24"/>
      <w:lang w:val="en-GB" w:eastAsia="en-US"/>
    </w:rPr>
  </w:style>
  <w:style w:type="paragraph" w:customStyle="1" w:styleId="RepTableHeading">
    <w:name w:val="Rep Table Heading"/>
    <w:basedOn w:val="TableText"/>
    <w:rsid w:val="008D7B2C"/>
    <w:pPr>
      <w:jc w:val="center"/>
    </w:pPr>
    <w:rPr>
      <w:b/>
    </w:rPr>
  </w:style>
  <w:style w:type="paragraph" w:customStyle="1" w:styleId="RepTableHed">
    <w:name w:val="Rep Table Hed"/>
    <w:basedOn w:val="Normalny"/>
    <w:rsid w:val="008D7B2C"/>
    <w:pPr>
      <w:keepNext/>
      <w:keepLines/>
      <w:spacing w:before="40" w:after="40"/>
      <w:jc w:val="center"/>
    </w:pPr>
    <w:rPr>
      <w:b/>
      <w:sz w:val="20"/>
      <w:lang w:val="de-DE" w:eastAsia="ja-JP"/>
    </w:rPr>
  </w:style>
  <w:style w:type="character" w:customStyle="1" w:styleId="berschrift1RepHeading1ZchnZchn0">
    <w:name w:val="Überschrift 1.Rep Heading 1 Zchn Zchn"/>
    <w:rsid w:val="008D7B2C"/>
    <w:rPr>
      <w:rFonts w:eastAsia="MS Mincho"/>
      <w:b/>
      <w:bCs/>
      <w:sz w:val="28"/>
      <w:szCs w:val="24"/>
      <w:lang w:val="en-GB"/>
    </w:rPr>
  </w:style>
  <w:style w:type="paragraph" w:customStyle="1" w:styleId="Repfootnote">
    <w:name w:val="Rep footnote"/>
    <w:basedOn w:val="RepStandard"/>
    <w:rsid w:val="008D7B2C"/>
    <w:rPr>
      <w:noProof/>
      <w:sz w:val="18"/>
      <w:szCs w:val="18"/>
      <w:lang w:val="de-DE" w:eastAsia="en-GB"/>
    </w:rPr>
  </w:style>
  <w:style w:type="paragraph" w:customStyle="1" w:styleId="reptablefootonote">
    <w:name w:val="rep table footonote"/>
    <w:basedOn w:val="RepTableFootnote"/>
    <w:rsid w:val="008D7B2C"/>
    <w:pPr>
      <w:ind w:hanging="283"/>
    </w:pPr>
    <w:rPr>
      <w:lang w:eastAsia="en-GB"/>
    </w:rPr>
  </w:style>
  <w:style w:type="paragraph" w:customStyle="1" w:styleId="reptablel">
    <w:name w:val="rep tablel"/>
    <w:basedOn w:val="Normalny"/>
    <w:rsid w:val="008D7B2C"/>
  </w:style>
  <w:style w:type="paragraph" w:customStyle="1" w:styleId="Tabtextcentr10">
    <w:name w:val="Tab text centré 10"/>
    <w:link w:val="Tabtextcentr10Car"/>
    <w:qFormat/>
    <w:rsid w:val="008D7B2C"/>
    <w:pPr>
      <w:keepNext/>
      <w:keepLines/>
      <w:widowControl w:val="0"/>
      <w:suppressAutoHyphens/>
      <w:ind w:right="-57"/>
      <w:jc w:val="center"/>
    </w:pPr>
    <w:rPr>
      <w:szCs w:val="22"/>
      <w:lang w:val="en-US" w:eastAsia="en-US"/>
    </w:rPr>
  </w:style>
  <w:style w:type="character" w:customStyle="1" w:styleId="Tabtextcentr10Car">
    <w:name w:val="Tab text centré 10 Car"/>
    <w:link w:val="Tabtextcentr10"/>
    <w:rsid w:val="008D7B2C"/>
    <w:rPr>
      <w:szCs w:val="22"/>
      <w:lang w:val="en-US" w:eastAsia="en-US"/>
    </w:rPr>
  </w:style>
  <w:style w:type="paragraph" w:customStyle="1" w:styleId="RTableText10ptLinks">
    <w:name w:val="R_Table Text 10pt + Links"/>
    <w:basedOn w:val="Normalny"/>
    <w:link w:val="RTableText10ptLinksZchn"/>
    <w:rsid w:val="008D7B2C"/>
    <w:pPr>
      <w:tabs>
        <w:tab w:val="left" w:pos="720"/>
      </w:tabs>
      <w:overflowPunct w:val="0"/>
      <w:autoSpaceDE w:val="0"/>
      <w:autoSpaceDN w:val="0"/>
      <w:adjustRightInd w:val="0"/>
      <w:spacing w:before="60" w:after="60"/>
      <w:textAlignment w:val="baseline"/>
    </w:pPr>
    <w:rPr>
      <w:sz w:val="20"/>
      <w:szCs w:val="24"/>
      <w:lang w:val="en-GB" w:eastAsia="en-US"/>
    </w:rPr>
  </w:style>
  <w:style w:type="character" w:customStyle="1" w:styleId="RTableText10ptLinksZchn">
    <w:name w:val="R_Table Text 10pt + Links Zchn"/>
    <w:link w:val="RTableText10ptLinks"/>
    <w:rsid w:val="008D7B2C"/>
    <w:rPr>
      <w:szCs w:val="24"/>
      <w:lang w:val="en-GB" w:eastAsia="en-US"/>
    </w:rPr>
  </w:style>
  <w:style w:type="paragraph" w:customStyle="1" w:styleId="RepTableCentered">
    <w:name w:val="Rep Table + Centered"/>
    <w:basedOn w:val="RepTable"/>
    <w:link w:val="RepTableCenteredChar"/>
    <w:rsid w:val="008D7B2C"/>
    <w:pPr>
      <w:jc w:val="center"/>
    </w:pPr>
    <w:rPr>
      <w:bCs/>
      <w:sz w:val="22"/>
    </w:rPr>
  </w:style>
  <w:style w:type="character" w:customStyle="1" w:styleId="RepTableCenteredChar">
    <w:name w:val="Rep Table + Centered Char"/>
    <w:link w:val="RepTableCentered"/>
    <w:rsid w:val="008D7B2C"/>
    <w:rPr>
      <w:bCs/>
      <w:noProof/>
      <w:sz w:val="22"/>
      <w:szCs w:val="22"/>
      <w:lang w:val="en-GB" w:eastAsia="de-DE"/>
    </w:rPr>
  </w:style>
  <w:style w:type="paragraph" w:customStyle="1" w:styleId="RepTableItalicCentered">
    <w:name w:val="Rep Table + Italic Centered"/>
    <w:basedOn w:val="RepTable"/>
    <w:rsid w:val="008D7B2C"/>
    <w:pPr>
      <w:jc w:val="center"/>
    </w:pPr>
    <w:rPr>
      <w:i/>
      <w:iCs/>
      <w:szCs w:val="20"/>
    </w:rPr>
  </w:style>
  <w:style w:type="paragraph" w:customStyle="1" w:styleId="RepTableHeaderCentered">
    <w:name w:val="Rep Table Header + Centered"/>
    <w:basedOn w:val="RepTableHeader"/>
    <w:rsid w:val="008D7B2C"/>
    <w:pPr>
      <w:jc w:val="center"/>
    </w:pPr>
    <w:rPr>
      <w:bCs/>
    </w:rPr>
  </w:style>
  <w:style w:type="character" w:customStyle="1" w:styleId="OECD-Basis-Table-TextChar">
    <w:name w:val="OECD-Basis-Table-Text Char"/>
    <w:link w:val="OECD-Basis-Table-Text"/>
    <w:locked/>
    <w:rsid w:val="008D7B2C"/>
    <w:rPr>
      <w:lang w:eastAsia="en-US"/>
    </w:rPr>
  </w:style>
  <w:style w:type="paragraph" w:customStyle="1" w:styleId="OECD-Basis-Table-Text">
    <w:name w:val="OECD-Basis-Table-Text"/>
    <w:basedOn w:val="Normalny"/>
    <w:link w:val="OECD-Basis-Table-TextChar"/>
    <w:qFormat/>
    <w:rsid w:val="008D7B2C"/>
    <w:rPr>
      <w:sz w:val="20"/>
      <w:szCs w:val="20"/>
      <w:lang w:val="cs-CZ" w:eastAsia="en-US"/>
    </w:rPr>
  </w:style>
  <w:style w:type="character" w:customStyle="1" w:styleId="tlid-translation">
    <w:name w:val="tlid-translation"/>
    <w:rsid w:val="00CC68A5"/>
  </w:style>
  <w:style w:type="paragraph" w:customStyle="1" w:styleId="TableText10ptleft">
    <w:name w:val="Table Text 10pt left"/>
    <w:basedOn w:val="Normalny"/>
    <w:rsid w:val="00CC68A5"/>
    <w:pPr>
      <w:spacing w:before="40" w:after="40"/>
    </w:pPr>
    <w:rPr>
      <w:sz w:val="20"/>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281176">
      <w:bodyDiv w:val="1"/>
      <w:marLeft w:val="0"/>
      <w:marRight w:val="0"/>
      <w:marTop w:val="0"/>
      <w:marBottom w:val="0"/>
      <w:divBdr>
        <w:top w:val="none" w:sz="0" w:space="0" w:color="auto"/>
        <w:left w:val="none" w:sz="0" w:space="0" w:color="auto"/>
        <w:bottom w:val="none" w:sz="0" w:space="0" w:color="auto"/>
        <w:right w:val="none" w:sz="0" w:space="0" w:color="auto"/>
      </w:divBdr>
    </w:div>
    <w:div w:id="1523324929">
      <w:bodyDiv w:val="1"/>
      <w:marLeft w:val="0"/>
      <w:marRight w:val="0"/>
      <w:marTop w:val="0"/>
      <w:marBottom w:val="0"/>
      <w:divBdr>
        <w:top w:val="none" w:sz="0" w:space="0" w:color="auto"/>
        <w:left w:val="none" w:sz="0" w:space="0" w:color="auto"/>
        <w:bottom w:val="none" w:sz="0" w:space="0" w:color="auto"/>
        <w:right w:val="none" w:sz="0" w:space="0" w:color="auto"/>
      </w:divBdr>
    </w:div>
    <w:div w:id="17972185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D1A4D-192F-4D45-A890-AF4CCD182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2333</TotalTime>
  <Pages>38</Pages>
  <Words>6460</Words>
  <Characters>38766</Characters>
  <Application>Microsoft Office Word</Application>
  <DocSecurity>0</DocSecurity>
  <Lines>323</Lines>
  <Paragraphs>90</Paragraphs>
  <ScaleCrop>false</ScaleCrop>
  <HeadingPairs>
    <vt:vector size="6" baseType="variant">
      <vt:variant>
        <vt:lpstr>Tytuł</vt:lpstr>
      </vt:variant>
      <vt:variant>
        <vt:i4>1</vt:i4>
      </vt:variant>
      <vt:variant>
        <vt:lpstr>Název</vt:lpstr>
      </vt:variant>
      <vt:variant>
        <vt:i4>1</vt:i4>
      </vt:variant>
      <vt:variant>
        <vt:lpstr>Título</vt:lpstr>
      </vt:variant>
      <vt:variant>
        <vt:i4>1</vt:i4>
      </vt:variant>
    </vt:vector>
  </HeadingPairs>
  <TitlesOfParts>
    <vt:vector size="3" baseType="lpstr">
      <vt:lpstr>Part B, Section 8</vt:lpstr>
      <vt:lpstr>Part B, Section 8</vt:lpstr>
      <vt:lpstr>Part B, Section 8</vt:lpstr>
    </vt:vector>
  </TitlesOfParts>
  <Company/>
  <LinksUpToDate>false</LinksUpToDate>
  <CharactersWithSpaces>45136</CharactersWithSpaces>
  <SharedDoc>false</SharedDoc>
  <HLinks>
    <vt:vector size="186" baseType="variant">
      <vt:variant>
        <vt:i4>2031679</vt:i4>
      </vt:variant>
      <vt:variant>
        <vt:i4>182</vt:i4>
      </vt:variant>
      <vt:variant>
        <vt:i4>0</vt:i4>
      </vt:variant>
      <vt:variant>
        <vt:i4>5</vt:i4>
      </vt:variant>
      <vt:variant>
        <vt:lpwstr/>
      </vt:variant>
      <vt:variant>
        <vt:lpwstr>_Toc109909781</vt:lpwstr>
      </vt:variant>
      <vt:variant>
        <vt:i4>2031679</vt:i4>
      </vt:variant>
      <vt:variant>
        <vt:i4>176</vt:i4>
      </vt:variant>
      <vt:variant>
        <vt:i4>0</vt:i4>
      </vt:variant>
      <vt:variant>
        <vt:i4>5</vt:i4>
      </vt:variant>
      <vt:variant>
        <vt:lpwstr/>
      </vt:variant>
      <vt:variant>
        <vt:lpwstr>_Toc109909780</vt:lpwstr>
      </vt:variant>
      <vt:variant>
        <vt:i4>1048639</vt:i4>
      </vt:variant>
      <vt:variant>
        <vt:i4>170</vt:i4>
      </vt:variant>
      <vt:variant>
        <vt:i4>0</vt:i4>
      </vt:variant>
      <vt:variant>
        <vt:i4>5</vt:i4>
      </vt:variant>
      <vt:variant>
        <vt:lpwstr/>
      </vt:variant>
      <vt:variant>
        <vt:lpwstr>_Toc109909779</vt:lpwstr>
      </vt:variant>
      <vt:variant>
        <vt:i4>1048639</vt:i4>
      </vt:variant>
      <vt:variant>
        <vt:i4>164</vt:i4>
      </vt:variant>
      <vt:variant>
        <vt:i4>0</vt:i4>
      </vt:variant>
      <vt:variant>
        <vt:i4>5</vt:i4>
      </vt:variant>
      <vt:variant>
        <vt:lpwstr/>
      </vt:variant>
      <vt:variant>
        <vt:lpwstr>_Toc109909778</vt:lpwstr>
      </vt:variant>
      <vt:variant>
        <vt:i4>1048639</vt:i4>
      </vt:variant>
      <vt:variant>
        <vt:i4>158</vt:i4>
      </vt:variant>
      <vt:variant>
        <vt:i4>0</vt:i4>
      </vt:variant>
      <vt:variant>
        <vt:i4>5</vt:i4>
      </vt:variant>
      <vt:variant>
        <vt:lpwstr/>
      </vt:variant>
      <vt:variant>
        <vt:lpwstr>_Toc109909777</vt:lpwstr>
      </vt:variant>
      <vt:variant>
        <vt:i4>1048639</vt:i4>
      </vt:variant>
      <vt:variant>
        <vt:i4>152</vt:i4>
      </vt:variant>
      <vt:variant>
        <vt:i4>0</vt:i4>
      </vt:variant>
      <vt:variant>
        <vt:i4>5</vt:i4>
      </vt:variant>
      <vt:variant>
        <vt:lpwstr/>
      </vt:variant>
      <vt:variant>
        <vt:lpwstr>_Toc109909776</vt:lpwstr>
      </vt:variant>
      <vt:variant>
        <vt:i4>1048639</vt:i4>
      </vt:variant>
      <vt:variant>
        <vt:i4>146</vt:i4>
      </vt:variant>
      <vt:variant>
        <vt:i4>0</vt:i4>
      </vt:variant>
      <vt:variant>
        <vt:i4>5</vt:i4>
      </vt:variant>
      <vt:variant>
        <vt:lpwstr/>
      </vt:variant>
      <vt:variant>
        <vt:lpwstr>_Toc109909775</vt:lpwstr>
      </vt:variant>
      <vt:variant>
        <vt:i4>1048639</vt:i4>
      </vt:variant>
      <vt:variant>
        <vt:i4>140</vt:i4>
      </vt:variant>
      <vt:variant>
        <vt:i4>0</vt:i4>
      </vt:variant>
      <vt:variant>
        <vt:i4>5</vt:i4>
      </vt:variant>
      <vt:variant>
        <vt:lpwstr/>
      </vt:variant>
      <vt:variant>
        <vt:lpwstr>_Toc109909774</vt:lpwstr>
      </vt:variant>
      <vt:variant>
        <vt:i4>1048639</vt:i4>
      </vt:variant>
      <vt:variant>
        <vt:i4>134</vt:i4>
      </vt:variant>
      <vt:variant>
        <vt:i4>0</vt:i4>
      </vt:variant>
      <vt:variant>
        <vt:i4>5</vt:i4>
      </vt:variant>
      <vt:variant>
        <vt:lpwstr/>
      </vt:variant>
      <vt:variant>
        <vt:lpwstr>_Toc109909773</vt:lpwstr>
      </vt:variant>
      <vt:variant>
        <vt:i4>1048639</vt:i4>
      </vt:variant>
      <vt:variant>
        <vt:i4>128</vt:i4>
      </vt:variant>
      <vt:variant>
        <vt:i4>0</vt:i4>
      </vt:variant>
      <vt:variant>
        <vt:i4>5</vt:i4>
      </vt:variant>
      <vt:variant>
        <vt:lpwstr/>
      </vt:variant>
      <vt:variant>
        <vt:lpwstr>_Toc109909772</vt:lpwstr>
      </vt:variant>
      <vt:variant>
        <vt:i4>1048639</vt:i4>
      </vt:variant>
      <vt:variant>
        <vt:i4>122</vt:i4>
      </vt:variant>
      <vt:variant>
        <vt:i4>0</vt:i4>
      </vt:variant>
      <vt:variant>
        <vt:i4>5</vt:i4>
      </vt:variant>
      <vt:variant>
        <vt:lpwstr/>
      </vt:variant>
      <vt:variant>
        <vt:lpwstr>_Toc109909771</vt:lpwstr>
      </vt:variant>
      <vt:variant>
        <vt:i4>1048639</vt:i4>
      </vt:variant>
      <vt:variant>
        <vt:i4>116</vt:i4>
      </vt:variant>
      <vt:variant>
        <vt:i4>0</vt:i4>
      </vt:variant>
      <vt:variant>
        <vt:i4>5</vt:i4>
      </vt:variant>
      <vt:variant>
        <vt:lpwstr/>
      </vt:variant>
      <vt:variant>
        <vt:lpwstr>_Toc109909770</vt:lpwstr>
      </vt:variant>
      <vt:variant>
        <vt:i4>1114175</vt:i4>
      </vt:variant>
      <vt:variant>
        <vt:i4>110</vt:i4>
      </vt:variant>
      <vt:variant>
        <vt:i4>0</vt:i4>
      </vt:variant>
      <vt:variant>
        <vt:i4>5</vt:i4>
      </vt:variant>
      <vt:variant>
        <vt:lpwstr/>
      </vt:variant>
      <vt:variant>
        <vt:lpwstr>_Toc109909769</vt:lpwstr>
      </vt:variant>
      <vt:variant>
        <vt:i4>1114175</vt:i4>
      </vt:variant>
      <vt:variant>
        <vt:i4>104</vt:i4>
      </vt:variant>
      <vt:variant>
        <vt:i4>0</vt:i4>
      </vt:variant>
      <vt:variant>
        <vt:i4>5</vt:i4>
      </vt:variant>
      <vt:variant>
        <vt:lpwstr/>
      </vt:variant>
      <vt:variant>
        <vt:lpwstr>_Toc109909768</vt:lpwstr>
      </vt:variant>
      <vt:variant>
        <vt:i4>1114175</vt:i4>
      </vt:variant>
      <vt:variant>
        <vt:i4>98</vt:i4>
      </vt:variant>
      <vt:variant>
        <vt:i4>0</vt:i4>
      </vt:variant>
      <vt:variant>
        <vt:i4>5</vt:i4>
      </vt:variant>
      <vt:variant>
        <vt:lpwstr/>
      </vt:variant>
      <vt:variant>
        <vt:lpwstr>_Toc109909767</vt:lpwstr>
      </vt:variant>
      <vt:variant>
        <vt:i4>1114175</vt:i4>
      </vt:variant>
      <vt:variant>
        <vt:i4>92</vt:i4>
      </vt:variant>
      <vt:variant>
        <vt:i4>0</vt:i4>
      </vt:variant>
      <vt:variant>
        <vt:i4>5</vt:i4>
      </vt:variant>
      <vt:variant>
        <vt:lpwstr/>
      </vt:variant>
      <vt:variant>
        <vt:lpwstr>_Toc109909766</vt:lpwstr>
      </vt:variant>
      <vt:variant>
        <vt:i4>1114175</vt:i4>
      </vt:variant>
      <vt:variant>
        <vt:i4>86</vt:i4>
      </vt:variant>
      <vt:variant>
        <vt:i4>0</vt:i4>
      </vt:variant>
      <vt:variant>
        <vt:i4>5</vt:i4>
      </vt:variant>
      <vt:variant>
        <vt:lpwstr/>
      </vt:variant>
      <vt:variant>
        <vt:lpwstr>_Toc109909765</vt:lpwstr>
      </vt:variant>
      <vt:variant>
        <vt:i4>1114175</vt:i4>
      </vt:variant>
      <vt:variant>
        <vt:i4>80</vt:i4>
      </vt:variant>
      <vt:variant>
        <vt:i4>0</vt:i4>
      </vt:variant>
      <vt:variant>
        <vt:i4>5</vt:i4>
      </vt:variant>
      <vt:variant>
        <vt:lpwstr/>
      </vt:variant>
      <vt:variant>
        <vt:lpwstr>_Toc109909764</vt:lpwstr>
      </vt:variant>
      <vt:variant>
        <vt:i4>1114175</vt:i4>
      </vt:variant>
      <vt:variant>
        <vt:i4>74</vt:i4>
      </vt:variant>
      <vt:variant>
        <vt:i4>0</vt:i4>
      </vt:variant>
      <vt:variant>
        <vt:i4>5</vt:i4>
      </vt:variant>
      <vt:variant>
        <vt:lpwstr/>
      </vt:variant>
      <vt:variant>
        <vt:lpwstr>_Toc109909763</vt:lpwstr>
      </vt:variant>
      <vt:variant>
        <vt:i4>1114175</vt:i4>
      </vt:variant>
      <vt:variant>
        <vt:i4>68</vt:i4>
      </vt:variant>
      <vt:variant>
        <vt:i4>0</vt:i4>
      </vt:variant>
      <vt:variant>
        <vt:i4>5</vt:i4>
      </vt:variant>
      <vt:variant>
        <vt:lpwstr/>
      </vt:variant>
      <vt:variant>
        <vt:lpwstr>_Toc109909762</vt:lpwstr>
      </vt:variant>
      <vt:variant>
        <vt:i4>1114175</vt:i4>
      </vt:variant>
      <vt:variant>
        <vt:i4>62</vt:i4>
      </vt:variant>
      <vt:variant>
        <vt:i4>0</vt:i4>
      </vt:variant>
      <vt:variant>
        <vt:i4>5</vt:i4>
      </vt:variant>
      <vt:variant>
        <vt:lpwstr/>
      </vt:variant>
      <vt:variant>
        <vt:lpwstr>_Toc109909761</vt:lpwstr>
      </vt:variant>
      <vt:variant>
        <vt:i4>1114175</vt:i4>
      </vt:variant>
      <vt:variant>
        <vt:i4>56</vt:i4>
      </vt:variant>
      <vt:variant>
        <vt:i4>0</vt:i4>
      </vt:variant>
      <vt:variant>
        <vt:i4>5</vt:i4>
      </vt:variant>
      <vt:variant>
        <vt:lpwstr/>
      </vt:variant>
      <vt:variant>
        <vt:lpwstr>_Toc109909760</vt:lpwstr>
      </vt:variant>
      <vt:variant>
        <vt:i4>1179711</vt:i4>
      </vt:variant>
      <vt:variant>
        <vt:i4>50</vt:i4>
      </vt:variant>
      <vt:variant>
        <vt:i4>0</vt:i4>
      </vt:variant>
      <vt:variant>
        <vt:i4>5</vt:i4>
      </vt:variant>
      <vt:variant>
        <vt:lpwstr/>
      </vt:variant>
      <vt:variant>
        <vt:lpwstr>_Toc109909759</vt:lpwstr>
      </vt:variant>
      <vt:variant>
        <vt:i4>1179711</vt:i4>
      </vt:variant>
      <vt:variant>
        <vt:i4>44</vt:i4>
      </vt:variant>
      <vt:variant>
        <vt:i4>0</vt:i4>
      </vt:variant>
      <vt:variant>
        <vt:i4>5</vt:i4>
      </vt:variant>
      <vt:variant>
        <vt:lpwstr/>
      </vt:variant>
      <vt:variant>
        <vt:lpwstr>_Toc109909758</vt:lpwstr>
      </vt:variant>
      <vt:variant>
        <vt:i4>1179711</vt:i4>
      </vt:variant>
      <vt:variant>
        <vt:i4>38</vt:i4>
      </vt:variant>
      <vt:variant>
        <vt:i4>0</vt:i4>
      </vt:variant>
      <vt:variant>
        <vt:i4>5</vt:i4>
      </vt:variant>
      <vt:variant>
        <vt:lpwstr/>
      </vt:variant>
      <vt:variant>
        <vt:lpwstr>_Toc109909757</vt:lpwstr>
      </vt:variant>
      <vt:variant>
        <vt:i4>1179711</vt:i4>
      </vt:variant>
      <vt:variant>
        <vt:i4>32</vt:i4>
      </vt:variant>
      <vt:variant>
        <vt:i4>0</vt:i4>
      </vt:variant>
      <vt:variant>
        <vt:i4>5</vt:i4>
      </vt:variant>
      <vt:variant>
        <vt:lpwstr/>
      </vt:variant>
      <vt:variant>
        <vt:lpwstr>_Toc109909756</vt:lpwstr>
      </vt:variant>
      <vt:variant>
        <vt:i4>1179711</vt:i4>
      </vt:variant>
      <vt:variant>
        <vt:i4>26</vt:i4>
      </vt:variant>
      <vt:variant>
        <vt:i4>0</vt:i4>
      </vt:variant>
      <vt:variant>
        <vt:i4>5</vt:i4>
      </vt:variant>
      <vt:variant>
        <vt:lpwstr/>
      </vt:variant>
      <vt:variant>
        <vt:lpwstr>_Toc109909755</vt:lpwstr>
      </vt:variant>
      <vt:variant>
        <vt:i4>1179711</vt:i4>
      </vt:variant>
      <vt:variant>
        <vt:i4>20</vt:i4>
      </vt:variant>
      <vt:variant>
        <vt:i4>0</vt:i4>
      </vt:variant>
      <vt:variant>
        <vt:i4>5</vt:i4>
      </vt:variant>
      <vt:variant>
        <vt:lpwstr/>
      </vt:variant>
      <vt:variant>
        <vt:lpwstr>_Toc109909754</vt:lpwstr>
      </vt:variant>
      <vt:variant>
        <vt:i4>1179711</vt:i4>
      </vt:variant>
      <vt:variant>
        <vt:i4>14</vt:i4>
      </vt:variant>
      <vt:variant>
        <vt:i4>0</vt:i4>
      </vt:variant>
      <vt:variant>
        <vt:i4>5</vt:i4>
      </vt:variant>
      <vt:variant>
        <vt:lpwstr/>
      </vt:variant>
      <vt:variant>
        <vt:lpwstr>_Toc109909753</vt:lpwstr>
      </vt:variant>
      <vt:variant>
        <vt:i4>1179711</vt:i4>
      </vt:variant>
      <vt:variant>
        <vt:i4>8</vt:i4>
      </vt:variant>
      <vt:variant>
        <vt:i4>0</vt:i4>
      </vt:variant>
      <vt:variant>
        <vt:i4>5</vt:i4>
      </vt:variant>
      <vt:variant>
        <vt:lpwstr/>
      </vt:variant>
      <vt:variant>
        <vt:lpwstr>_Toc109909752</vt:lpwstr>
      </vt:variant>
      <vt:variant>
        <vt:i4>1179711</vt:i4>
      </vt:variant>
      <vt:variant>
        <vt:i4>2</vt:i4>
      </vt:variant>
      <vt:variant>
        <vt:i4>0</vt:i4>
      </vt:variant>
      <vt:variant>
        <vt:i4>5</vt:i4>
      </vt:variant>
      <vt:variant>
        <vt:lpwstr/>
      </vt:variant>
      <vt:variant>
        <vt:lpwstr>_Toc109909751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8</dc:title>
  <dc:subject/>
  <dc:creator>Registration Report Working Group</dc:creator>
  <cp:keywords/>
  <dc:description/>
  <cp:lastModifiedBy>Maciaszek Danuta</cp:lastModifiedBy>
  <cp:revision>51</cp:revision>
  <cp:lastPrinted>2016-09-06T13:36:00Z</cp:lastPrinted>
  <dcterms:created xsi:type="dcterms:W3CDTF">2024-08-08T11:30:00Z</dcterms:created>
  <dcterms:modified xsi:type="dcterms:W3CDTF">2025-06-04T09:49:00Z</dcterms:modified>
</cp:coreProperties>
</file>